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0F577" w14:textId="77777777" w:rsidR="00F56E59" w:rsidRPr="0095276B" w:rsidRDefault="00B118AE" w:rsidP="00C54B54">
      <w:pPr>
        <w:pStyle w:val="Nagwek2"/>
        <w:spacing w:line="276" w:lineRule="auto"/>
        <w:jc w:val="center"/>
        <w:rPr>
          <w:rFonts w:ascii="Times New Roman" w:hAnsi="Times New Roman" w:cs="Times New Roman"/>
          <w:i w:val="0"/>
          <w:sz w:val="22"/>
          <w:szCs w:val="22"/>
        </w:rPr>
      </w:pPr>
      <w:r>
        <w:rPr>
          <w:rFonts w:ascii="Times New Roman" w:hAnsi="Times New Roman" w:cs="Times New Roman"/>
          <w:i w:val="0"/>
          <w:sz w:val="22"/>
          <w:szCs w:val="22"/>
        </w:rPr>
        <w:t>UZASADNIENIE</w:t>
      </w:r>
    </w:p>
    <w:p w14:paraId="36F5995E" w14:textId="77777777" w:rsidR="00A91FD2" w:rsidRPr="0095276B" w:rsidRDefault="00A91FD2" w:rsidP="00E52161">
      <w:pPr>
        <w:spacing w:after="0"/>
        <w:rPr>
          <w:rFonts w:ascii="Times New Roman" w:hAnsi="Times New Roman" w:cs="Times New Roman"/>
        </w:rPr>
      </w:pPr>
    </w:p>
    <w:p w14:paraId="07097B67" w14:textId="77777777" w:rsidR="00A91FD2" w:rsidRPr="0095276B" w:rsidRDefault="00A91FD2" w:rsidP="00E52161">
      <w:pPr>
        <w:pStyle w:val="Nagwek2"/>
        <w:numPr>
          <w:ilvl w:val="0"/>
          <w:numId w:val="8"/>
        </w:numPr>
        <w:spacing w:before="0" w:after="0" w:line="276" w:lineRule="auto"/>
        <w:rPr>
          <w:rFonts w:ascii="Times New Roman" w:hAnsi="Times New Roman" w:cs="Times New Roman"/>
          <w:i w:val="0"/>
          <w:sz w:val="22"/>
          <w:szCs w:val="22"/>
        </w:rPr>
      </w:pPr>
      <w:bookmarkStart w:id="0" w:name="_Toc20135327"/>
      <w:r w:rsidRPr="0095276B">
        <w:rPr>
          <w:rFonts w:ascii="Times New Roman" w:hAnsi="Times New Roman" w:cs="Times New Roman"/>
          <w:i w:val="0"/>
          <w:sz w:val="22"/>
          <w:szCs w:val="22"/>
        </w:rPr>
        <w:t>Potrzeba i cel uchwalenia projektowanej ustawy</w:t>
      </w:r>
      <w:bookmarkEnd w:id="0"/>
      <w:r w:rsidRPr="0095276B">
        <w:rPr>
          <w:rFonts w:ascii="Times New Roman" w:hAnsi="Times New Roman" w:cs="Times New Roman"/>
          <w:i w:val="0"/>
          <w:sz w:val="22"/>
          <w:szCs w:val="22"/>
        </w:rPr>
        <w:t xml:space="preserve"> </w:t>
      </w:r>
    </w:p>
    <w:p w14:paraId="51428A0D" w14:textId="77777777" w:rsidR="00E25B7B" w:rsidRDefault="00E25B7B" w:rsidP="00E52161">
      <w:pPr>
        <w:spacing w:after="0"/>
        <w:jc w:val="both"/>
        <w:rPr>
          <w:rFonts w:ascii="Times New Roman" w:hAnsi="Times New Roman" w:cs="Times New Roman"/>
        </w:rPr>
      </w:pPr>
    </w:p>
    <w:p w14:paraId="7D1CC764" w14:textId="72A1495C" w:rsidR="008907C3" w:rsidRDefault="00A91FD2" w:rsidP="00E52161">
      <w:pPr>
        <w:spacing w:after="0"/>
        <w:jc w:val="both"/>
        <w:rPr>
          <w:rFonts w:ascii="Times New Roman" w:hAnsi="Times New Roman" w:cs="Times New Roman"/>
          <w:bCs/>
        </w:rPr>
      </w:pPr>
      <w:r w:rsidRPr="0095276B">
        <w:rPr>
          <w:rFonts w:ascii="Times New Roman" w:hAnsi="Times New Roman" w:cs="Times New Roman"/>
        </w:rPr>
        <w:t xml:space="preserve">Konieczność </w:t>
      </w:r>
      <w:r w:rsidR="008907C3">
        <w:rPr>
          <w:rFonts w:ascii="Times New Roman" w:hAnsi="Times New Roman" w:cs="Times New Roman"/>
        </w:rPr>
        <w:t xml:space="preserve">uchwalenia ustawy o wyrobach zawierających azbest wynika z obowiązku </w:t>
      </w:r>
      <w:r w:rsidR="008907C3" w:rsidRPr="008907C3">
        <w:rPr>
          <w:rFonts w:ascii="Times New Roman" w:hAnsi="Times New Roman" w:cs="Times New Roman"/>
        </w:rPr>
        <w:t>wdrożenia do polskiego porządku prawnego przepisów Dyrektywy Parlamentu Europejskiego i Rady (UE) 2023/2668 z dnia 22 listopada 2023 r. w sprawie zmiany dyrektywy 2009/148/WE w sprawie ochrony pracowników przed ryzykiem związanym z narażeniem na działanie azbestu w miejscu pracy</w:t>
      </w:r>
      <w:r w:rsidR="006E3D29">
        <w:rPr>
          <w:rFonts w:ascii="Times New Roman" w:hAnsi="Times New Roman" w:cs="Times New Roman"/>
        </w:rPr>
        <w:t xml:space="preserve"> </w:t>
      </w:r>
      <w:r w:rsidR="006E3D29" w:rsidRPr="0062545D">
        <w:rPr>
          <w:rFonts w:ascii="Times New Roman" w:hAnsi="Times New Roman"/>
          <w:color w:val="000000"/>
        </w:rPr>
        <w:t>(Dz. Urz. UE L 2023/2668 z 30.11.2023)</w:t>
      </w:r>
      <w:r w:rsidR="00F26916">
        <w:rPr>
          <w:rFonts w:ascii="Times New Roman" w:hAnsi="Times New Roman" w:cs="Times New Roman"/>
          <w:bCs/>
        </w:rPr>
        <w:t>.</w:t>
      </w:r>
    </w:p>
    <w:p w14:paraId="532BF826" w14:textId="77777777" w:rsidR="00EA5451" w:rsidRDefault="00EA5451" w:rsidP="00E52161">
      <w:pPr>
        <w:autoSpaceDE w:val="0"/>
        <w:autoSpaceDN w:val="0"/>
        <w:adjustRightInd w:val="0"/>
        <w:spacing w:after="0"/>
        <w:rPr>
          <w:rFonts w:ascii="Times New Roman" w:hAnsi="Times New Roman" w:cs="Times New Roman"/>
          <w:bCs/>
        </w:rPr>
      </w:pPr>
    </w:p>
    <w:p w14:paraId="7AA68EAC" w14:textId="140306E3" w:rsidR="00EA5451" w:rsidRDefault="00EA5451" w:rsidP="00AE6E2E">
      <w:pPr>
        <w:autoSpaceDE w:val="0"/>
        <w:autoSpaceDN w:val="0"/>
        <w:adjustRightInd w:val="0"/>
        <w:spacing w:after="0"/>
        <w:jc w:val="both"/>
        <w:rPr>
          <w:rFonts w:ascii="Times New Roman" w:hAnsi="Times New Roman" w:cs="Times New Roman"/>
          <w:bCs/>
        </w:rPr>
      </w:pPr>
      <w:r>
        <w:rPr>
          <w:rFonts w:ascii="Times New Roman" w:hAnsi="Times New Roman" w:cs="Times New Roman"/>
          <w:bCs/>
        </w:rPr>
        <w:t>Projekt ustawy obejmie również transpozycję poniższych dyrektyw, które są obecnie wdrożone do polskiego porządku prawnego:</w:t>
      </w:r>
    </w:p>
    <w:p w14:paraId="2CDB5235" w14:textId="6E92D551" w:rsidR="00EA5451" w:rsidRDefault="00EA5451" w:rsidP="00E52161">
      <w:pPr>
        <w:pStyle w:val="Akapitzlist"/>
        <w:numPr>
          <w:ilvl w:val="0"/>
          <w:numId w:val="24"/>
        </w:numPr>
        <w:spacing w:after="0"/>
        <w:jc w:val="both"/>
        <w:rPr>
          <w:rFonts w:ascii="Times New Roman" w:hAnsi="Times New Roman"/>
        </w:rPr>
      </w:pPr>
      <w:r w:rsidRPr="00EA5451">
        <w:rPr>
          <w:rFonts w:ascii="Times New Roman" w:hAnsi="Times New Roman"/>
        </w:rPr>
        <w:t xml:space="preserve">Dyrektywę Rady </w:t>
      </w:r>
      <w:r w:rsidR="00816B6E">
        <w:rPr>
          <w:rFonts w:ascii="Times New Roman" w:hAnsi="Times New Roman"/>
        </w:rPr>
        <w:t xml:space="preserve">87/217/EWG </w:t>
      </w:r>
      <w:r w:rsidRPr="00EA5451">
        <w:rPr>
          <w:rFonts w:ascii="Times New Roman" w:hAnsi="Times New Roman"/>
        </w:rPr>
        <w:t>z dnia 19 marca 1987 r. w sprawie ograniczania zanieczyszczenia środowiska azbestem i zapobiegania temu zanieczyszczeniu (</w:t>
      </w:r>
      <w:r w:rsidR="006E3D29" w:rsidRPr="00E9260C">
        <w:rPr>
          <w:rFonts w:ascii="Times New Roman" w:hAnsi="Times New Roman"/>
          <w:color w:val="000000"/>
        </w:rPr>
        <w:t>Dz. Urz. WE L 85 z 28.3.1987, s. 40</w:t>
      </w:r>
      <w:r w:rsidR="006E3D29">
        <w:rPr>
          <w:rFonts w:ascii="Times New Roman" w:hAnsi="Times New Roman"/>
          <w:color w:val="000000"/>
        </w:rPr>
        <w:t xml:space="preserve"> </w:t>
      </w:r>
      <w:r w:rsidR="006E3D29" w:rsidRPr="0062545D">
        <w:rPr>
          <w:rFonts w:ascii="Times New Roman" w:hAnsi="Times New Roman"/>
          <w:color w:val="000000"/>
        </w:rPr>
        <w:t>– Dz. Urz. UE Polskie wydanie specjalne, rozdz. 13, t. 8, str. 269, Dz. Urz. WE L 377 z 31.12.1991, str. 48 – Dz. Urz. UE Polskie wydanie specjalne, rozdz. 5, t. 2, str. 10, Dz. Urz. WE C 241 z 29.8.1994, str. 9, Dz. Urz. UE L 122 z 16.5.2003, str. 36 – Dz. Urz. UE Polskie wydanie specjalne, rozdz. 1, t. 4, str. 335 oraz Dz. Urz. UE L 150 z 14.6.2018, str. 155</w:t>
      </w:r>
      <w:r w:rsidRPr="00EA5451">
        <w:rPr>
          <w:rFonts w:ascii="Times New Roman" w:hAnsi="Times New Roman"/>
        </w:rPr>
        <w:t>)</w:t>
      </w:r>
      <w:r>
        <w:rPr>
          <w:rFonts w:ascii="Times New Roman" w:hAnsi="Times New Roman"/>
        </w:rPr>
        <w:t>,</w:t>
      </w:r>
    </w:p>
    <w:p w14:paraId="5E4EF6ED" w14:textId="120E8694" w:rsidR="00EA5451" w:rsidRPr="00EA5451" w:rsidRDefault="00EA5451" w:rsidP="00E52161">
      <w:pPr>
        <w:pStyle w:val="Akapitzlist"/>
        <w:numPr>
          <w:ilvl w:val="0"/>
          <w:numId w:val="24"/>
        </w:numPr>
        <w:spacing w:after="0"/>
        <w:jc w:val="both"/>
        <w:rPr>
          <w:rFonts w:ascii="Times New Roman" w:hAnsi="Times New Roman"/>
        </w:rPr>
      </w:pPr>
      <w:r w:rsidRPr="00EA5451">
        <w:rPr>
          <w:rFonts w:ascii="Times New Roman" w:hAnsi="Times New Roman"/>
        </w:rPr>
        <w:t>Dyrektywę Parlamentu Europejskiego i Rady 2009/148/WE z dnia 30 listopada 2009 r. w sprawie ochrony pracowników przed ryzykiem związanym z narażeniem na działanie azbestu w miejscu pracy (wersja ujednolicona) (</w:t>
      </w:r>
      <w:r w:rsidR="00884B7B" w:rsidRPr="00E9260C">
        <w:rPr>
          <w:rFonts w:ascii="Times New Roman" w:hAnsi="Times New Roman"/>
          <w:color w:val="000000"/>
        </w:rPr>
        <w:t>Dz. Urz. UE L 330 z 16.12.2009, str. 28</w:t>
      </w:r>
      <w:r w:rsidR="00884B7B">
        <w:rPr>
          <w:rFonts w:ascii="Times New Roman" w:hAnsi="Times New Roman"/>
          <w:color w:val="000000"/>
        </w:rPr>
        <w:t xml:space="preserve"> oraz </w:t>
      </w:r>
      <w:r w:rsidR="00884B7B" w:rsidRPr="00E9260C">
        <w:rPr>
          <w:rFonts w:ascii="Times New Roman" w:hAnsi="Times New Roman"/>
          <w:color w:val="000000"/>
        </w:rPr>
        <w:t xml:space="preserve">Dz. Urz. L 198 z </w:t>
      </w:r>
      <w:proofErr w:type="gramStart"/>
      <w:r w:rsidR="00884B7B" w:rsidRPr="00E9260C">
        <w:rPr>
          <w:rFonts w:ascii="Times New Roman" w:hAnsi="Times New Roman"/>
          <w:color w:val="000000"/>
        </w:rPr>
        <w:t>25.7.2019</w:t>
      </w:r>
      <w:proofErr w:type="gramEnd"/>
      <w:r w:rsidR="00884B7B" w:rsidRPr="00E9260C">
        <w:rPr>
          <w:rFonts w:ascii="Times New Roman" w:hAnsi="Times New Roman"/>
          <w:color w:val="000000"/>
        </w:rPr>
        <w:t>, str. 241</w:t>
      </w:r>
      <w:r w:rsidRPr="00EA5451">
        <w:rPr>
          <w:rFonts w:ascii="Times New Roman" w:hAnsi="Times New Roman"/>
        </w:rPr>
        <w:t>).</w:t>
      </w:r>
    </w:p>
    <w:p w14:paraId="1663B7AB" w14:textId="77777777" w:rsidR="00EA5451" w:rsidRDefault="00EA5451" w:rsidP="00E52161">
      <w:pPr>
        <w:spacing w:after="0"/>
        <w:jc w:val="both"/>
        <w:rPr>
          <w:rFonts w:ascii="Times New Roman" w:hAnsi="Times New Roman" w:cs="Times New Roman"/>
        </w:rPr>
      </w:pPr>
    </w:p>
    <w:p w14:paraId="0A89DF3C" w14:textId="58AED41C" w:rsidR="00EA5451" w:rsidRDefault="00EA5451" w:rsidP="00832353">
      <w:pPr>
        <w:jc w:val="both"/>
        <w:rPr>
          <w:rFonts w:ascii="Times New Roman" w:hAnsi="Times New Roman" w:cs="Times New Roman"/>
        </w:rPr>
      </w:pPr>
      <w:r>
        <w:rPr>
          <w:rFonts w:ascii="Times New Roman" w:hAnsi="Times New Roman" w:cs="Times New Roman"/>
        </w:rPr>
        <w:t>W projekcie ustawy nie wprowadzono przepisów zakazujących stosowania azbestu, gdyż zakaz ten wynika wprost z załącznika nr XVII pkt 6 Rozporządzenia (WE)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w:t>
      </w:r>
      <w:r w:rsidR="00884B7B">
        <w:rPr>
          <w:rFonts w:ascii="Times New Roman" w:hAnsi="Times New Roman" w:cs="Times New Roman"/>
        </w:rPr>
        <w:t xml:space="preserve"> </w:t>
      </w:r>
      <w:r w:rsidR="00884B7B" w:rsidRPr="00C54B54">
        <w:rPr>
          <w:rFonts w:ascii="Times New Roman" w:hAnsi="Times New Roman" w:cs="Times New Roman"/>
        </w:rPr>
        <w:t>(Dz. Urz. UE L 396 z 30.12.2006 str. 1, z późn. zm.).</w:t>
      </w:r>
    </w:p>
    <w:p w14:paraId="6831BAB4" w14:textId="7BF97076" w:rsidR="008907C3" w:rsidRPr="008907C3" w:rsidRDefault="008907C3" w:rsidP="00E52161">
      <w:pPr>
        <w:autoSpaceDE w:val="0"/>
        <w:autoSpaceDN w:val="0"/>
        <w:adjustRightInd w:val="0"/>
        <w:spacing w:after="0"/>
        <w:rPr>
          <w:rFonts w:ascii="Times New Roman" w:hAnsi="Times New Roman" w:cs="Times New Roman"/>
        </w:rPr>
      </w:pPr>
      <w:r>
        <w:rPr>
          <w:rFonts w:ascii="Times New Roman" w:hAnsi="Times New Roman" w:cs="Times New Roman"/>
          <w:bCs/>
        </w:rPr>
        <w:t>Ponadto projekt ustawy o wyrobach zawierających azbest:</w:t>
      </w:r>
    </w:p>
    <w:p w14:paraId="26FD32A4" w14:textId="5F090CCF" w:rsidR="00FC6CF4" w:rsidRPr="00F26916" w:rsidRDefault="008907C3" w:rsidP="00E52161">
      <w:pPr>
        <w:pStyle w:val="Akapitzlist"/>
        <w:numPr>
          <w:ilvl w:val="0"/>
          <w:numId w:val="28"/>
        </w:numPr>
        <w:spacing w:after="0"/>
        <w:jc w:val="both"/>
        <w:rPr>
          <w:rFonts w:ascii="Times New Roman" w:hAnsi="Times New Roman"/>
          <w:bCs/>
        </w:rPr>
      </w:pPr>
      <w:r w:rsidRPr="00F26916">
        <w:rPr>
          <w:rFonts w:ascii="Times New Roman" w:hAnsi="Times New Roman"/>
          <w:bCs/>
        </w:rPr>
        <w:t>systematyzuje i aktualizuje obecnie obowiązujące przepisy poprzez</w:t>
      </w:r>
      <w:r w:rsidRPr="00F26916">
        <w:rPr>
          <w:rFonts w:ascii="Times New Roman" w:hAnsi="Times New Roman"/>
        </w:rPr>
        <w:t xml:space="preserve"> </w:t>
      </w:r>
      <w:r w:rsidR="00B118AE" w:rsidRPr="00F26916">
        <w:rPr>
          <w:rFonts w:ascii="Times New Roman" w:hAnsi="Times New Roman"/>
        </w:rPr>
        <w:t>zastąpieni</w:t>
      </w:r>
      <w:r w:rsidRPr="00F26916">
        <w:rPr>
          <w:rFonts w:ascii="Times New Roman" w:hAnsi="Times New Roman"/>
        </w:rPr>
        <w:t>e</w:t>
      </w:r>
      <w:r w:rsidR="00A91FD2" w:rsidRPr="00F26916">
        <w:rPr>
          <w:rFonts w:ascii="Times New Roman" w:hAnsi="Times New Roman"/>
        </w:rPr>
        <w:t xml:space="preserve"> przepisów ustawy z dnia 19 czerwca 1997 r. o</w:t>
      </w:r>
      <w:r w:rsidR="00051A24" w:rsidRPr="00F26916">
        <w:rPr>
          <w:rFonts w:ascii="Times New Roman" w:hAnsi="Times New Roman"/>
        </w:rPr>
        <w:t> </w:t>
      </w:r>
      <w:r w:rsidR="00A91FD2" w:rsidRPr="00F26916">
        <w:rPr>
          <w:rFonts w:ascii="Times New Roman" w:hAnsi="Times New Roman"/>
        </w:rPr>
        <w:t xml:space="preserve">zakazie stosowania wyrobów zawierających azbest </w:t>
      </w:r>
      <w:r w:rsidR="00097E43" w:rsidRPr="00F26916">
        <w:rPr>
          <w:rFonts w:ascii="Times New Roman" w:hAnsi="Times New Roman"/>
        </w:rPr>
        <w:t>oraz innych aktów prawnych regulujących kwestie związane z azbestem</w:t>
      </w:r>
      <w:r w:rsidR="00F070B1" w:rsidRPr="00F26916">
        <w:rPr>
          <w:rFonts w:ascii="Times New Roman" w:hAnsi="Times New Roman"/>
        </w:rPr>
        <w:t xml:space="preserve"> </w:t>
      </w:r>
      <w:r w:rsidR="00B118AE" w:rsidRPr="00F26916">
        <w:rPr>
          <w:rFonts w:ascii="Times New Roman" w:hAnsi="Times New Roman"/>
        </w:rPr>
        <w:t>now</w:t>
      </w:r>
      <w:r w:rsidR="00ED5D41">
        <w:rPr>
          <w:rFonts w:ascii="Times New Roman" w:hAnsi="Times New Roman"/>
        </w:rPr>
        <w:t>ą</w:t>
      </w:r>
      <w:r w:rsidR="00B118AE" w:rsidRPr="00F26916">
        <w:rPr>
          <w:rFonts w:ascii="Times New Roman" w:hAnsi="Times New Roman"/>
        </w:rPr>
        <w:t xml:space="preserve"> </w:t>
      </w:r>
      <w:r w:rsidR="00FC6CF4" w:rsidRPr="00F26916">
        <w:rPr>
          <w:rFonts w:ascii="Times New Roman" w:hAnsi="Times New Roman"/>
          <w:bCs/>
        </w:rPr>
        <w:t>ustaw</w:t>
      </w:r>
      <w:r w:rsidR="00ED5D41">
        <w:rPr>
          <w:rFonts w:ascii="Times New Roman" w:hAnsi="Times New Roman"/>
          <w:bCs/>
        </w:rPr>
        <w:t>ą</w:t>
      </w:r>
      <w:r w:rsidR="00FC6CF4" w:rsidRPr="00F26916">
        <w:rPr>
          <w:rFonts w:ascii="Times New Roman" w:hAnsi="Times New Roman"/>
          <w:bCs/>
        </w:rPr>
        <w:t xml:space="preserve"> – tematyka ta jest aktualnie zawarta w kilku aktach normatywnych, przy czym najistotniejsze kwestie </w:t>
      </w:r>
      <w:r w:rsidR="00ED5D41">
        <w:rPr>
          <w:rFonts w:ascii="Times New Roman" w:hAnsi="Times New Roman"/>
          <w:bCs/>
        </w:rPr>
        <w:t xml:space="preserve">dotyczące zasad bezpiecznego usuwania lub zabezpieczania wyrobów zawierających azbest są uregulowane w </w:t>
      </w:r>
      <w:r w:rsidR="00FC6CF4" w:rsidRPr="00F26916">
        <w:rPr>
          <w:rFonts w:ascii="Times New Roman" w:hAnsi="Times New Roman"/>
          <w:bCs/>
        </w:rPr>
        <w:t>rozporządzeniach</w:t>
      </w:r>
      <w:r w:rsidR="009B4BF4">
        <w:rPr>
          <w:rFonts w:ascii="Times New Roman" w:hAnsi="Times New Roman"/>
          <w:bCs/>
        </w:rPr>
        <w:t>,</w:t>
      </w:r>
    </w:p>
    <w:p w14:paraId="14868F22" w14:textId="62AD37B4" w:rsidR="00595BEE" w:rsidRDefault="008907C3" w:rsidP="00595BEE">
      <w:pPr>
        <w:pStyle w:val="Akapitzlist"/>
        <w:numPr>
          <w:ilvl w:val="0"/>
          <w:numId w:val="28"/>
        </w:numPr>
        <w:spacing w:after="0"/>
        <w:jc w:val="both"/>
        <w:rPr>
          <w:rFonts w:ascii="Times New Roman" w:hAnsi="Times New Roman"/>
          <w:bCs/>
        </w:rPr>
      </w:pPr>
      <w:r w:rsidRPr="00595BEE">
        <w:rPr>
          <w:rFonts w:ascii="Times New Roman" w:hAnsi="Times New Roman"/>
          <w:bCs/>
        </w:rPr>
        <w:t>określ</w:t>
      </w:r>
      <w:r w:rsidR="00612717" w:rsidRPr="00595BEE">
        <w:rPr>
          <w:rFonts w:ascii="Times New Roman" w:hAnsi="Times New Roman"/>
          <w:bCs/>
        </w:rPr>
        <w:t xml:space="preserve">a </w:t>
      </w:r>
      <w:r w:rsidRPr="00595BEE">
        <w:rPr>
          <w:rFonts w:ascii="Times New Roman" w:hAnsi="Times New Roman"/>
          <w:bCs/>
        </w:rPr>
        <w:t xml:space="preserve">obowiązki </w:t>
      </w:r>
      <w:r w:rsidR="00595BEE" w:rsidRPr="00876670">
        <w:rPr>
          <w:rFonts w:ascii="Times New Roman" w:hAnsi="Times New Roman"/>
          <w:bCs/>
        </w:rPr>
        <w:t>podmiotów odpowiedzialnych</w:t>
      </w:r>
      <w:r w:rsidR="00ED5D41" w:rsidRPr="00F222FF">
        <w:rPr>
          <w:rFonts w:ascii="Times New Roman" w:hAnsi="Times New Roman"/>
          <w:bCs/>
        </w:rPr>
        <w:t>, w których występuje narażenie na działanie azbestu</w:t>
      </w:r>
      <w:r w:rsidR="00054E26">
        <w:rPr>
          <w:rFonts w:ascii="Times New Roman" w:hAnsi="Times New Roman"/>
          <w:bCs/>
        </w:rPr>
        <w:t xml:space="preserve"> oraz </w:t>
      </w:r>
      <w:r w:rsidR="00595BEE">
        <w:rPr>
          <w:rFonts w:ascii="Times New Roman" w:hAnsi="Times New Roman"/>
          <w:bCs/>
        </w:rPr>
        <w:t xml:space="preserve">wykonawców prac </w:t>
      </w:r>
      <w:r w:rsidR="00F26916" w:rsidRPr="00F222FF">
        <w:rPr>
          <w:rFonts w:ascii="Times New Roman" w:hAnsi="Times New Roman"/>
          <w:bCs/>
        </w:rPr>
        <w:t>polegających</w:t>
      </w:r>
      <w:r w:rsidRPr="00F222FF">
        <w:rPr>
          <w:rFonts w:ascii="Times New Roman" w:hAnsi="Times New Roman"/>
          <w:bCs/>
        </w:rPr>
        <w:t xml:space="preserve"> na usuwaniu </w:t>
      </w:r>
      <w:r w:rsidR="00E77277">
        <w:rPr>
          <w:rFonts w:ascii="Times New Roman" w:hAnsi="Times New Roman"/>
          <w:bCs/>
        </w:rPr>
        <w:t>lub</w:t>
      </w:r>
      <w:r w:rsidRPr="00F222FF">
        <w:rPr>
          <w:rFonts w:ascii="Times New Roman" w:hAnsi="Times New Roman"/>
          <w:bCs/>
        </w:rPr>
        <w:t xml:space="preserve"> </w:t>
      </w:r>
      <w:r w:rsidR="00F26916" w:rsidRPr="00F222FF">
        <w:rPr>
          <w:rFonts w:ascii="Times New Roman" w:hAnsi="Times New Roman"/>
          <w:bCs/>
        </w:rPr>
        <w:t>zabezpieczaniu</w:t>
      </w:r>
      <w:r w:rsidRPr="00F222FF">
        <w:rPr>
          <w:rFonts w:ascii="Times New Roman" w:hAnsi="Times New Roman"/>
          <w:bCs/>
        </w:rPr>
        <w:t xml:space="preserve"> </w:t>
      </w:r>
      <w:r w:rsidR="00F26916" w:rsidRPr="00F222FF">
        <w:rPr>
          <w:rFonts w:ascii="Times New Roman" w:hAnsi="Times New Roman"/>
          <w:bCs/>
        </w:rPr>
        <w:t>wyrobów</w:t>
      </w:r>
      <w:r w:rsidRPr="00F222FF">
        <w:rPr>
          <w:rFonts w:ascii="Times New Roman" w:hAnsi="Times New Roman"/>
          <w:bCs/>
        </w:rPr>
        <w:t xml:space="preserve"> </w:t>
      </w:r>
      <w:r w:rsidR="00F26916" w:rsidRPr="00F222FF">
        <w:rPr>
          <w:rFonts w:ascii="Times New Roman" w:hAnsi="Times New Roman"/>
          <w:bCs/>
        </w:rPr>
        <w:t>zawierającyc</w:t>
      </w:r>
      <w:r w:rsidRPr="00F222FF">
        <w:rPr>
          <w:rFonts w:ascii="Times New Roman" w:hAnsi="Times New Roman"/>
          <w:bCs/>
        </w:rPr>
        <w:t>h</w:t>
      </w:r>
      <w:r w:rsidR="00F26916" w:rsidRPr="00F222FF">
        <w:rPr>
          <w:rFonts w:ascii="Times New Roman" w:hAnsi="Times New Roman"/>
          <w:bCs/>
        </w:rPr>
        <w:t xml:space="preserve"> </w:t>
      </w:r>
      <w:r w:rsidRPr="00F222FF">
        <w:rPr>
          <w:rFonts w:ascii="Times New Roman" w:hAnsi="Times New Roman"/>
          <w:bCs/>
        </w:rPr>
        <w:t>azbest</w:t>
      </w:r>
      <w:r w:rsidR="00ED5D41" w:rsidRPr="00F222FF">
        <w:rPr>
          <w:rFonts w:ascii="Times New Roman" w:hAnsi="Times New Roman"/>
          <w:bCs/>
        </w:rPr>
        <w:t xml:space="preserve">, </w:t>
      </w:r>
    </w:p>
    <w:p w14:paraId="04364C4A" w14:textId="78689390" w:rsidR="008907C3" w:rsidRPr="00F222FF" w:rsidRDefault="00595BEE" w:rsidP="00595BEE">
      <w:pPr>
        <w:pStyle w:val="Akapitzlist"/>
        <w:numPr>
          <w:ilvl w:val="0"/>
          <w:numId w:val="28"/>
        </w:numPr>
        <w:spacing w:after="0"/>
        <w:jc w:val="both"/>
        <w:rPr>
          <w:rFonts w:ascii="Times New Roman" w:hAnsi="Times New Roman"/>
          <w:bCs/>
        </w:rPr>
      </w:pPr>
      <w:r>
        <w:rPr>
          <w:rFonts w:ascii="Times New Roman" w:hAnsi="Times New Roman"/>
          <w:bCs/>
        </w:rPr>
        <w:t xml:space="preserve">określa </w:t>
      </w:r>
      <w:r w:rsidR="008907C3" w:rsidRPr="00F222FF">
        <w:rPr>
          <w:rFonts w:ascii="Times New Roman" w:hAnsi="Times New Roman"/>
          <w:bCs/>
        </w:rPr>
        <w:t>zas</w:t>
      </w:r>
      <w:r w:rsidR="00F26916" w:rsidRPr="00F222FF">
        <w:rPr>
          <w:rFonts w:ascii="Times New Roman" w:hAnsi="Times New Roman"/>
          <w:bCs/>
        </w:rPr>
        <w:t>a</w:t>
      </w:r>
      <w:r w:rsidR="008907C3" w:rsidRPr="00F222FF">
        <w:rPr>
          <w:rFonts w:ascii="Times New Roman" w:hAnsi="Times New Roman"/>
          <w:bCs/>
        </w:rPr>
        <w:t xml:space="preserve">dy </w:t>
      </w:r>
      <w:r w:rsidR="00F26916" w:rsidRPr="00F222FF">
        <w:rPr>
          <w:rFonts w:ascii="Times New Roman" w:hAnsi="Times New Roman"/>
          <w:bCs/>
        </w:rPr>
        <w:t>prowadzenia</w:t>
      </w:r>
      <w:r w:rsidR="008907C3" w:rsidRPr="00F222FF">
        <w:rPr>
          <w:rFonts w:ascii="Times New Roman" w:hAnsi="Times New Roman"/>
          <w:bCs/>
        </w:rPr>
        <w:t xml:space="preserve"> </w:t>
      </w:r>
      <w:r w:rsidR="00F26916" w:rsidRPr="00F222FF">
        <w:rPr>
          <w:rFonts w:ascii="Times New Roman" w:hAnsi="Times New Roman"/>
          <w:bCs/>
        </w:rPr>
        <w:t>prac</w:t>
      </w:r>
      <w:r w:rsidR="008907C3" w:rsidRPr="00F222FF">
        <w:rPr>
          <w:rFonts w:ascii="Times New Roman" w:hAnsi="Times New Roman"/>
          <w:bCs/>
        </w:rPr>
        <w:t xml:space="preserve"> </w:t>
      </w:r>
      <w:r w:rsidRPr="000F4C30">
        <w:rPr>
          <w:rFonts w:ascii="Times New Roman" w:hAnsi="Times New Roman"/>
          <w:bCs/>
        </w:rPr>
        <w:t xml:space="preserve">polegających na usuwaniu </w:t>
      </w:r>
      <w:r w:rsidR="00E77277">
        <w:rPr>
          <w:rFonts w:ascii="Times New Roman" w:hAnsi="Times New Roman"/>
          <w:bCs/>
        </w:rPr>
        <w:t>lub</w:t>
      </w:r>
      <w:r w:rsidRPr="000F4C30">
        <w:rPr>
          <w:rFonts w:ascii="Times New Roman" w:hAnsi="Times New Roman"/>
          <w:bCs/>
        </w:rPr>
        <w:t xml:space="preserve"> zabezpieczaniu wyrobów zawierających azbest</w:t>
      </w:r>
      <w:r w:rsidRPr="00595BEE">
        <w:rPr>
          <w:rFonts w:ascii="Times New Roman" w:hAnsi="Times New Roman"/>
          <w:bCs/>
        </w:rPr>
        <w:t xml:space="preserve"> </w:t>
      </w:r>
      <w:r w:rsidR="008907C3" w:rsidRPr="00F222FF">
        <w:rPr>
          <w:rFonts w:ascii="Times New Roman" w:hAnsi="Times New Roman"/>
          <w:bCs/>
        </w:rPr>
        <w:t>wraz z wprowadzeniem administracyjnych kar pieniężnych za nieprzestrzeganie tych obowiązków i zasad,</w:t>
      </w:r>
    </w:p>
    <w:p w14:paraId="639D1B1E" w14:textId="73321E3F" w:rsidR="00117C49" w:rsidRPr="00117C49" w:rsidRDefault="008907C3" w:rsidP="00117C49">
      <w:pPr>
        <w:pStyle w:val="Akapitzlist"/>
        <w:numPr>
          <w:ilvl w:val="0"/>
          <w:numId w:val="28"/>
        </w:numPr>
        <w:spacing w:after="0"/>
        <w:jc w:val="both"/>
        <w:rPr>
          <w:rFonts w:ascii="Times New Roman" w:hAnsi="Times New Roman"/>
          <w:bCs/>
        </w:rPr>
      </w:pPr>
      <w:r w:rsidRPr="00117C49">
        <w:rPr>
          <w:rFonts w:ascii="Times New Roman" w:hAnsi="Times New Roman"/>
          <w:bCs/>
        </w:rPr>
        <w:t>określ</w:t>
      </w:r>
      <w:r w:rsidR="00612717" w:rsidRPr="00117C49">
        <w:rPr>
          <w:rFonts w:ascii="Times New Roman" w:hAnsi="Times New Roman"/>
          <w:bCs/>
        </w:rPr>
        <w:t>a</w:t>
      </w:r>
      <w:r w:rsidRPr="00117C49">
        <w:rPr>
          <w:rFonts w:ascii="Times New Roman" w:hAnsi="Times New Roman"/>
          <w:bCs/>
        </w:rPr>
        <w:t xml:space="preserve"> </w:t>
      </w:r>
      <w:r w:rsidR="00117C49" w:rsidRPr="00117C49">
        <w:rPr>
          <w:rFonts w:ascii="Times New Roman" w:hAnsi="Times New Roman"/>
          <w:bCs/>
        </w:rPr>
        <w:t>zasady prowadzenia Bazy Azbestowej i obowiązki jednostek samorządu terytorialnego w tym zakresie</w:t>
      </w:r>
      <w:r w:rsidR="00117C49">
        <w:rPr>
          <w:rFonts w:ascii="Times New Roman" w:hAnsi="Times New Roman"/>
          <w:bCs/>
        </w:rPr>
        <w:t>,</w:t>
      </w:r>
    </w:p>
    <w:p w14:paraId="3E2A8435" w14:textId="484D2CE2" w:rsidR="008907C3" w:rsidRPr="00F26916" w:rsidRDefault="00935F7F" w:rsidP="00E52161">
      <w:pPr>
        <w:pStyle w:val="Akapitzlist"/>
        <w:numPr>
          <w:ilvl w:val="0"/>
          <w:numId w:val="28"/>
        </w:numPr>
        <w:spacing w:after="0"/>
        <w:jc w:val="both"/>
        <w:rPr>
          <w:rFonts w:ascii="Times New Roman" w:hAnsi="Times New Roman"/>
          <w:bCs/>
        </w:rPr>
      </w:pPr>
      <w:r w:rsidRPr="00F26916">
        <w:rPr>
          <w:rFonts w:ascii="Times New Roman" w:hAnsi="Times New Roman"/>
          <w:bCs/>
        </w:rPr>
        <w:lastRenderedPageBreak/>
        <w:t>wprowadz</w:t>
      </w:r>
      <w:r w:rsidR="00612717">
        <w:rPr>
          <w:rFonts w:ascii="Times New Roman" w:hAnsi="Times New Roman"/>
          <w:bCs/>
        </w:rPr>
        <w:t>a</w:t>
      </w:r>
      <w:r w:rsidRPr="00F26916">
        <w:rPr>
          <w:rFonts w:ascii="Times New Roman" w:hAnsi="Times New Roman"/>
          <w:bCs/>
        </w:rPr>
        <w:t xml:space="preserve"> odstępstwa od generalnego obowiązku usunięcia wyrobów zawierających azbest w postaci możliwości ich trwałego zabezpieczenia, m.in. dla wyrobów zawierających azbest zabudowanych w ścianach budynków</w:t>
      </w:r>
      <w:r w:rsidR="00B45E46">
        <w:rPr>
          <w:rFonts w:ascii="Times New Roman" w:hAnsi="Times New Roman"/>
          <w:bCs/>
        </w:rPr>
        <w:t xml:space="preserve"> oraz w konstrukcji stropodachów</w:t>
      </w:r>
      <w:r w:rsidRPr="00F26916">
        <w:rPr>
          <w:rFonts w:ascii="Times New Roman" w:hAnsi="Times New Roman"/>
          <w:bCs/>
        </w:rPr>
        <w:t>,</w:t>
      </w:r>
    </w:p>
    <w:p w14:paraId="753CFC81" w14:textId="5E937084" w:rsidR="00935F7F" w:rsidRPr="005C046C" w:rsidRDefault="00935F7F" w:rsidP="00E52161">
      <w:pPr>
        <w:pStyle w:val="Akapitzlist"/>
        <w:numPr>
          <w:ilvl w:val="0"/>
          <w:numId w:val="28"/>
        </w:numPr>
        <w:spacing w:after="0"/>
        <w:jc w:val="both"/>
        <w:rPr>
          <w:rFonts w:ascii="Times New Roman" w:hAnsi="Times New Roman"/>
          <w:bCs/>
        </w:rPr>
      </w:pPr>
      <w:r w:rsidRPr="005C046C">
        <w:rPr>
          <w:rFonts w:ascii="Times New Roman" w:hAnsi="Times New Roman"/>
          <w:bCs/>
        </w:rPr>
        <w:t>reguluje kwesti</w:t>
      </w:r>
      <w:r w:rsidR="00F26916" w:rsidRPr="005C046C">
        <w:rPr>
          <w:rFonts w:ascii="Times New Roman" w:hAnsi="Times New Roman"/>
          <w:bCs/>
        </w:rPr>
        <w:t xml:space="preserve">e </w:t>
      </w:r>
      <w:r w:rsidRPr="005C046C">
        <w:rPr>
          <w:rFonts w:ascii="Times New Roman" w:hAnsi="Times New Roman"/>
          <w:bCs/>
        </w:rPr>
        <w:t>finansowania usuwania wyrobów zawierających azbest</w:t>
      </w:r>
      <w:r w:rsidR="00ED5D41" w:rsidRPr="005C046C">
        <w:rPr>
          <w:rFonts w:ascii="Times New Roman" w:hAnsi="Times New Roman"/>
          <w:bCs/>
        </w:rPr>
        <w:t>.</w:t>
      </w:r>
    </w:p>
    <w:p w14:paraId="024FD7CA" w14:textId="77777777" w:rsidR="000202AD" w:rsidRDefault="000202AD" w:rsidP="00E52161">
      <w:pPr>
        <w:spacing w:after="0"/>
        <w:jc w:val="both"/>
        <w:rPr>
          <w:rFonts w:ascii="Times New Roman" w:hAnsi="Times New Roman" w:cs="Times New Roman"/>
        </w:rPr>
      </w:pPr>
    </w:p>
    <w:p w14:paraId="642C22AC" w14:textId="6107C650" w:rsidR="00E25B7B" w:rsidRDefault="00097E43" w:rsidP="00E52161">
      <w:pPr>
        <w:spacing w:after="0"/>
        <w:jc w:val="both"/>
        <w:rPr>
          <w:rFonts w:ascii="Times New Roman" w:hAnsi="Times New Roman" w:cs="Times New Roman"/>
        </w:rPr>
      </w:pPr>
      <w:r>
        <w:rPr>
          <w:rFonts w:ascii="Times New Roman" w:hAnsi="Times New Roman" w:cs="Times New Roman"/>
        </w:rPr>
        <w:t>Potrzeba</w:t>
      </w:r>
      <w:r w:rsidRPr="00097E43">
        <w:rPr>
          <w:rFonts w:ascii="Times New Roman" w:hAnsi="Times New Roman" w:cs="Times New Roman"/>
        </w:rPr>
        <w:t xml:space="preserve"> </w:t>
      </w:r>
      <w:r w:rsidR="00ED5D41">
        <w:rPr>
          <w:rFonts w:ascii="Times New Roman" w:hAnsi="Times New Roman" w:cs="Times New Roman"/>
        </w:rPr>
        <w:t>uporządkowania</w:t>
      </w:r>
      <w:r w:rsidRPr="00097E43">
        <w:rPr>
          <w:rFonts w:ascii="Times New Roman" w:hAnsi="Times New Roman" w:cs="Times New Roman"/>
        </w:rPr>
        <w:t xml:space="preserve"> obecnie obowiązujących przepisów ustawy z dnia 19 czerwca 1997 r. o zakazie stosowania wyrobów zawierających azbest </w:t>
      </w:r>
      <w:r w:rsidR="00ED5D41">
        <w:rPr>
          <w:rFonts w:ascii="Times New Roman" w:hAnsi="Times New Roman" w:cs="Times New Roman"/>
        </w:rPr>
        <w:t xml:space="preserve">jest także zgodna z </w:t>
      </w:r>
      <w:r w:rsidRPr="00097E43">
        <w:rPr>
          <w:rFonts w:ascii="Times New Roman" w:hAnsi="Times New Roman" w:cs="Times New Roman"/>
        </w:rPr>
        <w:t>„Program</w:t>
      </w:r>
      <w:r w:rsidR="00ED5D41">
        <w:rPr>
          <w:rFonts w:ascii="Times New Roman" w:hAnsi="Times New Roman" w:cs="Times New Roman"/>
        </w:rPr>
        <w:t>em</w:t>
      </w:r>
      <w:r w:rsidRPr="00097E43">
        <w:rPr>
          <w:rFonts w:ascii="Times New Roman" w:hAnsi="Times New Roman" w:cs="Times New Roman"/>
        </w:rPr>
        <w:t xml:space="preserve"> Oczyszczania Kraju z Azbestu na lata 2009-2032”, zwanym dalej „Programem”, przyjętym uchwałami Rady Ministrów nr 122/2009 z dnia 14 lipca 2009 r. oraz nr 39/2010 z 15 marca 2010 r.</w:t>
      </w:r>
    </w:p>
    <w:p w14:paraId="1894BBC6" w14:textId="77777777" w:rsidR="00097E43" w:rsidRDefault="00097E43" w:rsidP="00E52161">
      <w:pPr>
        <w:spacing w:after="0"/>
        <w:jc w:val="both"/>
        <w:rPr>
          <w:rFonts w:ascii="Times New Roman" w:hAnsi="Times New Roman" w:cs="Times New Roman"/>
        </w:rPr>
      </w:pPr>
    </w:p>
    <w:p w14:paraId="0EBA748D" w14:textId="1997B231" w:rsidR="00AC02D8" w:rsidRDefault="00097E43" w:rsidP="00E52161">
      <w:pPr>
        <w:spacing w:after="0"/>
        <w:jc w:val="both"/>
        <w:rPr>
          <w:rFonts w:ascii="Times New Roman" w:hAnsi="Times New Roman" w:cs="Times New Roman"/>
        </w:rPr>
      </w:pPr>
      <w:r>
        <w:rPr>
          <w:rFonts w:ascii="Times New Roman" w:hAnsi="Times New Roman" w:cs="Times New Roman"/>
        </w:rPr>
        <w:t>Ponadto d</w:t>
      </w:r>
      <w:r w:rsidR="004A4A07">
        <w:rPr>
          <w:rFonts w:ascii="Times New Roman" w:hAnsi="Times New Roman" w:cs="Times New Roman"/>
        </w:rPr>
        <w:t>o podjęcia odpowiednich prac legislacyjnych w tym zakresie wezwała również Najwyższa Izba Kontroli w</w:t>
      </w:r>
      <w:r w:rsidR="00AC02D8">
        <w:rPr>
          <w:rFonts w:ascii="Times New Roman" w:hAnsi="Times New Roman" w:cs="Times New Roman"/>
        </w:rPr>
        <w:t xml:space="preserve"> „Informacji o wynikach kontroli: Usuwanie wyrobów zawierających azbest”, </w:t>
      </w:r>
      <w:r w:rsidR="00AC02D8" w:rsidRPr="00ED4D49">
        <w:rPr>
          <w:rFonts w:ascii="Times New Roman" w:hAnsi="Times New Roman" w:cs="Times New Roman"/>
        </w:rPr>
        <w:t>LOL.430.003.2022</w:t>
      </w:r>
      <w:r w:rsidR="00AC02D8">
        <w:rPr>
          <w:rFonts w:ascii="Times New Roman" w:hAnsi="Times New Roman" w:cs="Times New Roman"/>
        </w:rPr>
        <w:t>, n</w:t>
      </w:r>
      <w:r w:rsidR="00AC02D8" w:rsidRPr="00ED4D49">
        <w:rPr>
          <w:rFonts w:ascii="Times New Roman" w:hAnsi="Times New Roman" w:cs="Times New Roman"/>
        </w:rPr>
        <w:t>r ewid. 108/2022/P/22/072/LOL</w:t>
      </w:r>
      <w:r w:rsidR="004A4A07">
        <w:rPr>
          <w:rFonts w:ascii="Times New Roman" w:hAnsi="Times New Roman" w:cs="Times New Roman"/>
        </w:rPr>
        <w:t>. W dokumencie tym wskazano</w:t>
      </w:r>
      <w:r w:rsidR="00AC02D8">
        <w:rPr>
          <w:rFonts w:ascii="Times New Roman" w:hAnsi="Times New Roman" w:cs="Times New Roman"/>
        </w:rPr>
        <w:t>, że tempo usuwania azbestu w kraju jest zbyt wolne, a bez jego przyspieszenia nie zostanie osiągnięty cel usunięcia azbestu do końca 2032 r. Jako główną przyczynę</w:t>
      </w:r>
      <w:r w:rsidR="007518B9">
        <w:rPr>
          <w:rFonts w:ascii="Times New Roman" w:hAnsi="Times New Roman" w:cs="Times New Roman"/>
        </w:rPr>
        <w:t xml:space="preserve"> tego zjawiska wskazano</w:t>
      </w:r>
      <w:r w:rsidR="00AC02D8">
        <w:rPr>
          <w:rFonts w:ascii="Times New Roman" w:hAnsi="Times New Roman" w:cs="Times New Roman"/>
        </w:rPr>
        <w:t xml:space="preserve"> </w:t>
      </w:r>
      <w:r w:rsidR="00051A24">
        <w:rPr>
          <w:rFonts w:ascii="Times New Roman" w:hAnsi="Times New Roman" w:cs="Times New Roman"/>
        </w:rPr>
        <w:t>brak dofinansowania do</w:t>
      </w:r>
      <w:r w:rsidR="00AC02D8">
        <w:rPr>
          <w:rFonts w:ascii="Times New Roman" w:hAnsi="Times New Roman" w:cs="Times New Roman"/>
        </w:rPr>
        <w:t xml:space="preserve"> wykonani</w:t>
      </w:r>
      <w:r w:rsidR="00051A24">
        <w:rPr>
          <w:rFonts w:ascii="Times New Roman" w:hAnsi="Times New Roman" w:cs="Times New Roman"/>
        </w:rPr>
        <w:t>a</w:t>
      </w:r>
      <w:r w:rsidR="00AC02D8">
        <w:rPr>
          <w:rFonts w:ascii="Times New Roman" w:hAnsi="Times New Roman" w:cs="Times New Roman"/>
        </w:rPr>
        <w:t xml:space="preserve"> nowego pokrycia dachu </w:t>
      </w:r>
      <w:r w:rsidR="007518B9">
        <w:rPr>
          <w:rFonts w:ascii="Times New Roman" w:hAnsi="Times New Roman" w:cs="Times New Roman"/>
        </w:rPr>
        <w:t xml:space="preserve">po usunięciu </w:t>
      </w:r>
      <w:r w:rsidR="00AC02D8" w:rsidRPr="00ED4D49">
        <w:rPr>
          <w:rFonts w:ascii="Times New Roman" w:hAnsi="Times New Roman" w:cs="Times New Roman"/>
        </w:rPr>
        <w:t>pokrycia dachu wykonanego przy wykorzystaniu wyrobów zawierających azbest</w:t>
      </w:r>
      <w:r w:rsidR="00AC02D8">
        <w:rPr>
          <w:rFonts w:ascii="Times New Roman" w:hAnsi="Times New Roman" w:cs="Times New Roman"/>
        </w:rPr>
        <w:t>.</w:t>
      </w:r>
      <w:r w:rsidR="00051A24">
        <w:rPr>
          <w:rFonts w:ascii="Times New Roman" w:hAnsi="Times New Roman" w:cs="Times New Roman"/>
        </w:rPr>
        <w:t xml:space="preserve"> W</w:t>
      </w:r>
      <w:r w:rsidR="00051A24" w:rsidRPr="00ED4D49">
        <w:rPr>
          <w:rFonts w:ascii="Times New Roman" w:hAnsi="Times New Roman" w:cs="Times New Roman"/>
        </w:rPr>
        <w:t>yrob</w:t>
      </w:r>
      <w:r w:rsidR="00051A24">
        <w:rPr>
          <w:rFonts w:ascii="Times New Roman" w:hAnsi="Times New Roman" w:cs="Times New Roman"/>
        </w:rPr>
        <w:t>y</w:t>
      </w:r>
      <w:r w:rsidR="00051A24" w:rsidRPr="00ED4D49">
        <w:rPr>
          <w:rFonts w:ascii="Times New Roman" w:hAnsi="Times New Roman" w:cs="Times New Roman"/>
        </w:rPr>
        <w:t xml:space="preserve"> zawierając</w:t>
      </w:r>
      <w:r w:rsidR="00051A24">
        <w:rPr>
          <w:rFonts w:ascii="Times New Roman" w:hAnsi="Times New Roman" w:cs="Times New Roman"/>
        </w:rPr>
        <w:t>e</w:t>
      </w:r>
      <w:r w:rsidR="00051A24" w:rsidRPr="00ED4D49">
        <w:rPr>
          <w:rFonts w:ascii="Times New Roman" w:hAnsi="Times New Roman" w:cs="Times New Roman"/>
        </w:rPr>
        <w:t xml:space="preserve"> azbest</w:t>
      </w:r>
      <w:r w:rsidR="00051A24">
        <w:rPr>
          <w:rFonts w:ascii="Times New Roman" w:hAnsi="Times New Roman" w:cs="Times New Roman"/>
        </w:rPr>
        <w:t xml:space="preserve"> będące pokryciem dachów stanowią ponad 90% wszystkich tych wyrobów zainwentaryzowanych na terenie kraju. </w:t>
      </w:r>
    </w:p>
    <w:p w14:paraId="1C7D6DD0" w14:textId="12EA9796" w:rsidR="007518B9" w:rsidRDefault="007518B9" w:rsidP="00E52161">
      <w:pPr>
        <w:spacing w:after="0"/>
        <w:jc w:val="both"/>
        <w:rPr>
          <w:rFonts w:ascii="Times New Roman" w:hAnsi="Times New Roman" w:cs="Times New Roman"/>
        </w:rPr>
      </w:pPr>
    </w:p>
    <w:p w14:paraId="4CC612DC" w14:textId="17355D7A" w:rsidR="007518B9" w:rsidRPr="0095276B" w:rsidRDefault="007518B9" w:rsidP="00E52161">
      <w:pPr>
        <w:spacing w:after="0"/>
        <w:jc w:val="both"/>
        <w:rPr>
          <w:rFonts w:ascii="Times New Roman" w:hAnsi="Times New Roman" w:cs="Times New Roman"/>
        </w:rPr>
      </w:pPr>
      <w:r>
        <w:rPr>
          <w:rFonts w:ascii="Times New Roman" w:hAnsi="Times New Roman" w:cs="Times New Roman"/>
        </w:rPr>
        <w:t>P</w:t>
      </w:r>
      <w:r w:rsidR="004A4A07">
        <w:rPr>
          <w:rFonts w:ascii="Times New Roman" w:hAnsi="Times New Roman" w:cs="Times New Roman"/>
        </w:rPr>
        <w:t>rzyjęte rozwiązania prawne odpowiadają</w:t>
      </w:r>
      <w:r w:rsidR="00097E43">
        <w:rPr>
          <w:rFonts w:ascii="Times New Roman" w:hAnsi="Times New Roman" w:cs="Times New Roman"/>
        </w:rPr>
        <w:t xml:space="preserve"> również</w:t>
      </w:r>
      <w:r w:rsidR="004A4A07">
        <w:rPr>
          <w:rFonts w:ascii="Times New Roman" w:hAnsi="Times New Roman" w:cs="Times New Roman"/>
        </w:rPr>
        <w:t xml:space="preserve"> na podjęte w Unii Europejskiej inicjatywy takie</w:t>
      </w:r>
      <w:r w:rsidR="00FC6CF4">
        <w:rPr>
          <w:rFonts w:ascii="Times New Roman" w:hAnsi="Times New Roman" w:cs="Times New Roman"/>
        </w:rPr>
        <w:t xml:space="preserve"> </w:t>
      </w:r>
      <w:r w:rsidR="004A4A07">
        <w:rPr>
          <w:rFonts w:ascii="Times New Roman" w:hAnsi="Times New Roman" w:cs="Times New Roman"/>
        </w:rPr>
        <w:t xml:space="preserve">jak: </w:t>
      </w:r>
      <w:r w:rsidR="004A4A07" w:rsidRPr="004A4A07">
        <w:rPr>
          <w:rFonts w:ascii="Times New Roman" w:hAnsi="Times New Roman" w:cs="Times New Roman"/>
        </w:rPr>
        <w:t xml:space="preserve">nowe unijne ramy dotyczące bezpieczeństwa i higieny pracy, </w:t>
      </w:r>
      <w:r w:rsidR="005134E5">
        <w:rPr>
          <w:rFonts w:ascii="Times New Roman" w:hAnsi="Times New Roman" w:cs="Times New Roman"/>
        </w:rPr>
        <w:t xml:space="preserve">Europejski </w:t>
      </w:r>
      <w:r w:rsidR="004A4A07" w:rsidRPr="004A4A07">
        <w:rPr>
          <w:rFonts w:ascii="Times New Roman" w:hAnsi="Times New Roman" w:cs="Times New Roman"/>
        </w:rPr>
        <w:t>Zielony Ład</w:t>
      </w:r>
      <w:r w:rsidR="005134E5">
        <w:rPr>
          <w:rFonts w:ascii="Times New Roman" w:hAnsi="Times New Roman" w:cs="Times New Roman"/>
        </w:rPr>
        <w:t>, w tym w szczególności „</w:t>
      </w:r>
      <w:r w:rsidR="004A4A07" w:rsidRPr="004A4A07">
        <w:rPr>
          <w:rFonts w:ascii="Times New Roman" w:hAnsi="Times New Roman" w:cs="Times New Roman"/>
        </w:rPr>
        <w:t>Fal</w:t>
      </w:r>
      <w:r w:rsidR="005134E5">
        <w:rPr>
          <w:rFonts w:ascii="Times New Roman" w:hAnsi="Times New Roman" w:cs="Times New Roman"/>
        </w:rPr>
        <w:t xml:space="preserve">ę </w:t>
      </w:r>
      <w:r w:rsidR="004A4A07" w:rsidRPr="004A4A07">
        <w:rPr>
          <w:rFonts w:ascii="Times New Roman" w:hAnsi="Times New Roman" w:cs="Times New Roman"/>
        </w:rPr>
        <w:t>renowacji</w:t>
      </w:r>
      <w:r w:rsidR="005134E5">
        <w:rPr>
          <w:rFonts w:ascii="Times New Roman" w:hAnsi="Times New Roman" w:cs="Times New Roman"/>
        </w:rPr>
        <w:t xml:space="preserve"> na potrzeby Europy”</w:t>
      </w:r>
      <w:r w:rsidR="004A4A07" w:rsidRPr="004A4A07">
        <w:rPr>
          <w:rFonts w:ascii="Times New Roman" w:hAnsi="Times New Roman" w:cs="Times New Roman"/>
        </w:rPr>
        <w:t>, europejski plan walki z rakiem, unijna strategia w zakresie odpadów i pakiet dotyczący gospodarki o</w:t>
      </w:r>
      <w:r w:rsidR="00FC6CF4">
        <w:rPr>
          <w:rFonts w:ascii="Times New Roman" w:hAnsi="Times New Roman" w:cs="Times New Roman"/>
        </w:rPr>
        <w:t> </w:t>
      </w:r>
      <w:r w:rsidR="004A4A07" w:rsidRPr="004A4A07">
        <w:rPr>
          <w:rFonts w:ascii="Times New Roman" w:hAnsi="Times New Roman" w:cs="Times New Roman"/>
        </w:rPr>
        <w:t>obiegu zamkniętym</w:t>
      </w:r>
      <w:r w:rsidR="004A4A07">
        <w:rPr>
          <w:rFonts w:ascii="Times New Roman" w:hAnsi="Times New Roman" w:cs="Times New Roman"/>
        </w:rPr>
        <w:t>. W</w:t>
      </w:r>
      <w:r>
        <w:rPr>
          <w:rFonts w:ascii="Times New Roman" w:hAnsi="Times New Roman" w:cs="Times New Roman"/>
        </w:rPr>
        <w:t xml:space="preserve"> rezolucji Parlamentu Europejskiego </w:t>
      </w:r>
      <w:r w:rsidRPr="0095276B">
        <w:rPr>
          <w:rFonts w:ascii="Times New Roman" w:hAnsi="Times New Roman" w:cs="Times New Roman"/>
        </w:rPr>
        <w:t>z</w:t>
      </w:r>
      <w:r>
        <w:rPr>
          <w:rFonts w:ascii="Times New Roman" w:hAnsi="Times New Roman" w:cs="Times New Roman"/>
        </w:rPr>
        <w:t> </w:t>
      </w:r>
      <w:r w:rsidRPr="0095276B">
        <w:rPr>
          <w:rFonts w:ascii="Times New Roman" w:hAnsi="Times New Roman" w:cs="Times New Roman"/>
        </w:rPr>
        <w:t>dnia 20 października 2021 r. zawierającej zalecenia dla Komisji w sprawie ochrony pracowników przed zagrożeniami związanymi z azbestem (2019/2182(INL))</w:t>
      </w:r>
      <w:r>
        <w:rPr>
          <w:rFonts w:ascii="Times New Roman" w:hAnsi="Times New Roman" w:cs="Times New Roman"/>
        </w:rPr>
        <w:t xml:space="preserve"> podkreśla się, że nastąpi</w:t>
      </w:r>
      <w:r w:rsidRPr="007518B9">
        <w:rPr>
          <w:rFonts w:ascii="Times New Roman" w:hAnsi="Times New Roman" w:cs="Times New Roman"/>
        </w:rPr>
        <w:t xml:space="preserve"> przewidywane wzmożeni</w:t>
      </w:r>
      <w:r w:rsidR="000202AD">
        <w:rPr>
          <w:rFonts w:ascii="Times New Roman" w:hAnsi="Times New Roman" w:cs="Times New Roman"/>
        </w:rPr>
        <w:t>e</w:t>
      </w:r>
      <w:r w:rsidRPr="007518B9">
        <w:rPr>
          <w:rFonts w:ascii="Times New Roman" w:hAnsi="Times New Roman" w:cs="Times New Roman"/>
        </w:rPr>
        <w:t xml:space="preserve"> prac budowlanych w związku z</w:t>
      </w:r>
      <w:r w:rsidR="003365D5">
        <w:rPr>
          <w:rFonts w:ascii="Times New Roman" w:hAnsi="Times New Roman" w:cs="Times New Roman"/>
        </w:rPr>
        <w:t xml:space="preserve"> „</w:t>
      </w:r>
      <w:r w:rsidRPr="007518B9">
        <w:rPr>
          <w:rFonts w:ascii="Times New Roman" w:hAnsi="Times New Roman" w:cs="Times New Roman"/>
        </w:rPr>
        <w:t>Falą renowacji</w:t>
      </w:r>
      <w:r w:rsidR="003365D5" w:rsidRPr="003365D5">
        <w:rPr>
          <w:rFonts w:ascii="Times New Roman" w:hAnsi="Times New Roman" w:cs="Times New Roman"/>
        </w:rPr>
        <w:t xml:space="preserve"> </w:t>
      </w:r>
      <w:r w:rsidR="003365D5">
        <w:rPr>
          <w:rFonts w:ascii="Times New Roman" w:hAnsi="Times New Roman" w:cs="Times New Roman"/>
        </w:rPr>
        <w:t>na potrzeby Europy”</w:t>
      </w:r>
      <w:r w:rsidRPr="007518B9">
        <w:rPr>
          <w:rFonts w:ascii="Times New Roman" w:hAnsi="Times New Roman" w:cs="Times New Roman"/>
        </w:rPr>
        <w:t>,</w:t>
      </w:r>
      <w:r>
        <w:rPr>
          <w:rFonts w:ascii="Times New Roman" w:hAnsi="Times New Roman" w:cs="Times New Roman"/>
        </w:rPr>
        <w:t xml:space="preserve"> w ramach której</w:t>
      </w:r>
      <w:r w:rsidRPr="007518B9">
        <w:rPr>
          <w:rFonts w:ascii="Times New Roman" w:hAnsi="Times New Roman" w:cs="Times New Roman"/>
        </w:rPr>
        <w:t xml:space="preserve"> </w:t>
      </w:r>
      <w:r w:rsidRPr="00051A24">
        <w:rPr>
          <w:rFonts w:ascii="Times New Roman" w:hAnsi="Times New Roman" w:cs="Times New Roman"/>
        </w:rPr>
        <w:t>przewidziano remont 35 mln budynków do 2030 r.</w:t>
      </w:r>
      <w:r w:rsidR="00381299">
        <w:rPr>
          <w:rFonts w:ascii="Times New Roman" w:hAnsi="Times New Roman" w:cs="Times New Roman"/>
        </w:rPr>
        <w:t>,</w:t>
      </w:r>
      <w:r w:rsidRPr="00051A24">
        <w:rPr>
          <w:rFonts w:ascii="Times New Roman" w:hAnsi="Times New Roman" w:cs="Times New Roman"/>
        </w:rPr>
        <w:t xml:space="preserve"> </w:t>
      </w:r>
      <w:r w:rsidRPr="007518B9">
        <w:rPr>
          <w:rFonts w:ascii="Times New Roman" w:hAnsi="Times New Roman" w:cs="Times New Roman"/>
        </w:rPr>
        <w:t>któremu towarzyszyć będzie zwiększone narażenie zawodowe i środowiskowe na</w:t>
      </w:r>
      <w:r>
        <w:rPr>
          <w:rFonts w:ascii="Times New Roman" w:hAnsi="Times New Roman" w:cs="Times New Roman"/>
        </w:rPr>
        <w:t> </w:t>
      </w:r>
      <w:r w:rsidRPr="007518B9">
        <w:rPr>
          <w:rFonts w:ascii="Times New Roman" w:hAnsi="Times New Roman" w:cs="Times New Roman"/>
        </w:rPr>
        <w:t>włókna azbestu</w:t>
      </w:r>
      <w:r>
        <w:rPr>
          <w:rFonts w:ascii="Times New Roman" w:hAnsi="Times New Roman" w:cs="Times New Roman"/>
        </w:rPr>
        <w:t>. W</w:t>
      </w:r>
      <w:r w:rsidR="004A4A07">
        <w:rPr>
          <w:rFonts w:ascii="Times New Roman" w:hAnsi="Times New Roman" w:cs="Times New Roman"/>
        </w:rPr>
        <w:t> </w:t>
      </w:r>
      <w:r w:rsidRPr="007518B9">
        <w:rPr>
          <w:rFonts w:ascii="Times New Roman" w:hAnsi="Times New Roman" w:cs="Times New Roman"/>
        </w:rPr>
        <w:t xml:space="preserve">związku z </w:t>
      </w:r>
      <w:r w:rsidR="00381299">
        <w:rPr>
          <w:rFonts w:ascii="Times New Roman" w:hAnsi="Times New Roman" w:cs="Times New Roman"/>
        </w:rPr>
        <w:t>„</w:t>
      </w:r>
      <w:r w:rsidRPr="007518B9">
        <w:rPr>
          <w:rFonts w:ascii="Times New Roman" w:hAnsi="Times New Roman" w:cs="Times New Roman"/>
        </w:rPr>
        <w:t xml:space="preserve">Falą renowacji </w:t>
      </w:r>
      <w:r w:rsidR="00381299">
        <w:rPr>
          <w:rFonts w:ascii="Times New Roman" w:hAnsi="Times New Roman" w:cs="Times New Roman"/>
        </w:rPr>
        <w:t>na potrzeby Europy”</w:t>
      </w:r>
      <w:r w:rsidR="00381299" w:rsidRPr="007518B9">
        <w:rPr>
          <w:rFonts w:ascii="Times New Roman" w:hAnsi="Times New Roman" w:cs="Times New Roman"/>
        </w:rPr>
        <w:t xml:space="preserve"> </w:t>
      </w:r>
      <w:r w:rsidRPr="007518B9">
        <w:rPr>
          <w:rFonts w:ascii="Times New Roman" w:hAnsi="Times New Roman" w:cs="Times New Roman"/>
        </w:rPr>
        <w:t xml:space="preserve">azbest trzeba </w:t>
      </w:r>
      <w:r w:rsidR="00BC7620">
        <w:rPr>
          <w:rFonts w:ascii="Times New Roman" w:hAnsi="Times New Roman" w:cs="Times New Roman"/>
        </w:rPr>
        <w:t xml:space="preserve">będzie </w:t>
      </w:r>
      <w:r w:rsidRPr="007518B9">
        <w:rPr>
          <w:rFonts w:ascii="Times New Roman" w:hAnsi="Times New Roman" w:cs="Times New Roman"/>
        </w:rPr>
        <w:t>zastąpić materiałami energooszczędnymi.</w:t>
      </w:r>
      <w:r>
        <w:rPr>
          <w:rFonts w:ascii="Times New Roman" w:hAnsi="Times New Roman" w:cs="Times New Roman"/>
        </w:rPr>
        <w:t xml:space="preserve"> </w:t>
      </w:r>
      <w:r w:rsidR="00BC7620" w:rsidRPr="00BC7620">
        <w:rPr>
          <w:rFonts w:ascii="Times New Roman" w:hAnsi="Times New Roman" w:cs="Times New Roman"/>
        </w:rPr>
        <w:t>S</w:t>
      </w:r>
      <w:r w:rsidRPr="00BC7620">
        <w:rPr>
          <w:rFonts w:ascii="Times New Roman" w:hAnsi="Times New Roman" w:cs="Times New Roman"/>
        </w:rPr>
        <w:t xml:space="preserve">zczególną uwagę </w:t>
      </w:r>
      <w:r w:rsidR="00BC7620" w:rsidRPr="00BC7620">
        <w:rPr>
          <w:rFonts w:ascii="Times New Roman" w:hAnsi="Times New Roman" w:cs="Times New Roman"/>
        </w:rPr>
        <w:t xml:space="preserve">przy tym </w:t>
      </w:r>
      <w:r w:rsidRPr="00BC7620">
        <w:rPr>
          <w:rFonts w:ascii="Times New Roman" w:hAnsi="Times New Roman" w:cs="Times New Roman"/>
        </w:rPr>
        <w:t>należy zwrócić na ochronę przed narażeniem na działanie azbestu pracowników zatrudnionych przy remontach starych budynków</w:t>
      </w:r>
      <w:r w:rsidR="00BC7620" w:rsidRPr="00BC7620">
        <w:rPr>
          <w:rFonts w:ascii="Times New Roman" w:hAnsi="Times New Roman" w:cs="Times New Roman"/>
        </w:rPr>
        <w:t xml:space="preserve"> oraz ich </w:t>
      </w:r>
      <w:r w:rsidRPr="00BC7620">
        <w:rPr>
          <w:rFonts w:ascii="Times New Roman" w:hAnsi="Times New Roman" w:cs="Times New Roman"/>
        </w:rPr>
        <w:t>mieszkańców</w:t>
      </w:r>
      <w:r w:rsidR="00BC7620" w:rsidRPr="00BC7620">
        <w:rPr>
          <w:rFonts w:ascii="Times New Roman" w:hAnsi="Times New Roman" w:cs="Times New Roman"/>
        </w:rPr>
        <w:t>. Podkreśla się konieczność</w:t>
      </w:r>
      <w:r w:rsidRPr="00BC7620">
        <w:rPr>
          <w:rFonts w:ascii="Times New Roman" w:hAnsi="Times New Roman" w:cs="Times New Roman"/>
        </w:rPr>
        <w:t xml:space="preserve"> </w:t>
      </w:r>
      <w:r w:rsidR="004A4A07">
        <w:rPr>
          <w:rFonts w:ascii="Times New Roman" w:hAnsi="Times New Roman" w:cs="Times New Roman"/>
        </w:rPr>
        <w:t>identyfikacji</w:t>
      </w:r>
      <w:r w:rsidRPr="00BC7620">
        <w:rPr>
          <w:rFonts w:ascii="Times New Roman" w:hAnsi="Times New Roman" w:cs="Times New Roman"/>
        </w:rPr>
        <w:t xml:space="preserve"> budynków zawierających azbest, aby wesprzeć bezpieczne usuwanie azbestu i</w:t>
      </w:r>
      <w:r w:rsidR="004A4A07">
        <w:rPr>
          <w:rFonts w:ascii="Times New Roman" w:hAnsi="Times New Roman" w:cs="Times New Roman"/>
        </w:rPr>
        <w:t> </w:t>
      </w:r>
      <w:r w:rsidRPr="00BC7620">
        <w:rPr>
          <w:rFonts w:ascii="Times New Roman" w:hAnsi="Times New Roman" w:cs="Times New Roman"/>
        </w:rPr>
        <w:t>innych niebezpiecznych materiałów</w:t>
      </w:r>
      <w:r w:rsidR="00BC7620" w:rsidRPr="00BC7620">
        <w:rPr>
          <w:rFonts w:ascii="Times New Roman" w:hAnsi="Times New Roman" w:cs="Times New Roman"/>
        </w:rPr>
        <w:t>.</w:t>
      </w:r>
    </w:p>
    <w:p w14:paraId="00527CD3" w14:textId="77777777" w:rsidR="00A91FD2" w:rsidRPr="0095276B" w:rsidRDefault="00A91FD2" w:rsidP="00E52161">
      <w:pPr>
        <w:spacing w:after="0"/>
        <w:jc w:val="both"/>
        <w:rPr>
          <w:rFonts w:ascii="Times New Roman" w:hAnsi="Times New Roman" w:cs="Times New Roman"/>
        </w:rPr>
      </w:pPr>
    </w:p>
    <w:p w14:paraId="778B5A4E" w14:textId="77777777" w:rsidR="00A91FD2" w:rsidRPr="0095276B" w:rsidRDefault="00A91FD2" w:rsidP="00E52161">
      <w:pPr>
        <w:pStyle w:val="Nagwek2"/>
        <w:numPr>
          <w:ilvl w:val="0"/>
          <w:numId w:val="8"/>
        </w:numPr>
        <w:spacing w:before="0" w:after="0" w:line="276" w:lineRule="auto"/>
        <w:jc w:val="both"/>
        <w:rPr>
          <w:rFonts w:ascii="Times New Roman" w:hAnsi="Times New Roman" w:cs="Times New Roman"/>
          <w:i w:val="0"/>
          <w:sz w:val="22"/>
          <w:szCs w:val="22"/>
        </w:rPr>
      </w:pPr>
      <w:bookmarkStart w:id="1" w:name="_Toc20135328"/>
      <w:r w:rsidRPr="0095276B">
        <w:rPr>
          <w:rFonts w:ascii="Times New Roman" w:hAnsi="Times New Roman" w:cs="Times New Roman"/>
          <w:i w:val="0"/>
          <w:sz w:val="22"/>
          <w:szCs w:val="22"/>
        </w:rPr>
        <w:t>Aktualny stan stosunków społecznych w dziedzinie, której ma dotyczyć projektowana ustawa</w:t>
      </w:r>
      <w:bookmarkEnd w:id="1"/>
    </w:p>
    <w:p w14:paraId="0A4DA638" w14:textId="77777777" w:rsidR="00E25B7B" w:rsidRDefault="00E25B7B" w:rsidP="00E52161">
      <w:pPr>
        <w:spacing w:after="0"/>
        <w:jc w:val="both"/>
        <w:rPr>
          <w:rFonts w:ascii="Times New Roman" w:hAnsi="Times New Roman" w:cs="Times New Roman"/>
        </w:rPr>
      </w:pPr>
    </w:p>
    <w:p w14:paraId="7E57C7D1" w14:textId="1C469B55" w:rsidR="00A91FD2" w:rsidRPr="0095276B" w:rsidRDefault="00A91FD2" w:rsidP="00E52161">
      <w:pPr>
        <w:spacing w:after="0"/>
        <w:jc w:val="both"/>
        <w:rPr>
          <w:rFonts w:ascii="Times New Roman" w:hAnsi="Times New Roman" w:cs="Times New Roman"/>
        </w:rPr>
      </w:pPr>
      <w:r w:rsidRPr="0095276B">
        <w:rPr>
          <w:rFonts w:ascii="Times New Roman" w:hAnsi="Times New Roman" w:cs="Times New Roman"/>
        </w:rPr>
        <w:t>Społeczeństwo oczekuje poprawy warunków życia. Azbest i wyroby azbestowe zostały uznane za</w:t>
      </w:r>
      <w:r w:rsidR="00D412F4">
        <w:rPr>
          <w:rFonts w:ascii="Times New Roman" w:hAnsi="Times New Roman" w:cs="Times New Roman"/>
        </w:rPr>
        <w:t> </w:t>
      </w:r>
      <w:r w:rsidRPr="0095276B">
        <w:rPr>
          <w:rFonts w:ascii="Times New Roman" w:hAnsi="Times New Roman" w:cs="Times New Roman"/>
        </w:rPr>
        <w:t>substancje szczególnie szkodliwe dla środowiska i</w:t>
      </w:r>
      <w:r w:rsidR="008B02E6">
        <w:rPr>
          <w:rFonts w:ascii="Times New Roman" w:hAnsi="Times New Roman" w:cs="Times New Roman"/>
        </w:rPr>
        <w:t xml:space="preserve"> </w:t>
      </w:r>
      <w:r w:rsidRPr="0095276B">
        <w:rPr>
          <w:rFonts w:ascii="Times New Roman" w:hAnsi="Times New Roman" w:cs="Times New Roman"/>
        </w:rPr>
        <w:t xml:space="preserve">zdrowia ludzi. </w:t>
      </w:r>
      <w:r w:rsidR="00D412F4">
        <w:rPr>
          <w:rFonts w:ascii="Times New Roman" w:hAnsi="Times New Roman" w:cs="Times New Roman"/>
        </w:rPr>
        <w:t>W</w:t>
      </w:r>
      <w:r w:rsidRPr="0095276B">
        <w:rPr>
          <w:rFonts w:ascii="Times New Roman" w:hAnsi="Times New Roman" w:cs="Times New Roman"/>
        </w:rPr>
        <w:t xml:space="preserve"> 1997 r. </w:t>
      </w:r>
      <w:r w:rsidR="003500AA">
        <w:rPr>
          <w:rFonts w:ascii="Times New Roman" w:hAnsi="Times New Roman" w:cs="Times New Roman"/>
        </w:rPr>
        <w:t>zakazano</w:t>
      </w:r>
      <w:r w:rsidRPr="0095276B">
        <w:rPr>
          <w:rFonts w:ascii="Times New Roman" w:hAnsi="Times New Roman" w:cs="Times New Roman"/>
        </w:rPr>
        <w:t xml:space="preserve"> produkcji i stosowania wyrobów zawierających azbest </w:t>
      </w:r>
      <w:r w:rsidR="00D412F4">
        <w:rPr>
          <w:rFonts w:ascii="Times New Roman" w:hAnsi="Times New Roman" w:cs="Times New Roman"/>
        </w:rPr>
        <w:t xml:space="preserve">oraz </w:t>
      </w:r>
      <w:r w:rsidRPr="0095276B">
        <w:rPr>
          <w:rFonts w:ascii="Times New Roman" w:hAnsi="Times New Roman" w:cs="Times New Roman"/>
        </w:rPr>
        <w:t>rozpoczęto proces wycofywania ich z</w:t>
      </w:r>
      <w:r w:rsidR="006B0FD4">
        <w:rPr>
          <w:rFonts w:ascii="Times New Roman" w:hAnsi="Times New Roman" w:cs="Times New Roman"/>
        </w:rPr>
        <w:t> </w:t>
      </w:r>
      <w:r w:rsidRPr="0095276B">
        <w:rPr>
          <w:rFonts w:ascii="Times New Roman" w:hAnsi="Times New Roman" w:cs="Times New Roman"/>
        </w:rPr>
        <w:t>użytkowania.</w:t>
      </w:r>
    </w:p>
    <w:p w14:paraId="5ECEED8B" w14:textId="77777777" w:rsidR="00E25B7B" w:rsidRDefault="00E25B7B" w:rsidP="00E52161">
      <w:pPr>
        <w:spacing w:after="0"/>
        <w:jc w:val="both"/>
        <w:rPr>
          <w:rFonts w:ascii="Times New Roman" w:hAnsi="Times New Roman" w:cs="Times New Roman"/>
        </w:rPr>
      </w:pPr>
    </w:p>
    <w:p w14:paraId="0899A6F3" w14:textId="1267F29C" w:rsidR="00A91FD2" w:rsidRPr="0095276B" w:rsidRDefault="00A91FD2" w:rsidP="00E52161">
      <w:pPr>
        <w:spacing w:after="0"/>
        <w:jc w:val="both"/>
        <w:rPr>
          <w:rFonts w:ascii="Times New Roman" w:hAnsi="Times New Roman" w:cs="Times New Roman"/>
        </w:rPr>
      </w:pPr>
      <w:r w:rsidRPr="0095276B">
        <w:rPr>
          <w:rFonts w:ascii="Times New Roman" w:hAnsi="Times New Roman" w:cs="Times New Roman"/>
        </w:rPr>
        <w:t xml:space="preserve">Aby przyspieszyć tempo oczyszczania kraju z azbestu, konieczne jest zmobilizowanie działań wszystkich grup społecznych oraz władz lokalnych i regionalnych. </w:t>
      </w:r>
      <w:r w:rsidR="00D412F4">
        <w:rPr>
          <w:rFonts w:ascii="Times New Roman" w:hAnsi="Times New Roman" w:cs="Times New Roman"/>
        </w:rPr>
        <w:t>Uregulowanie</w:t>
      </w:r>
      <w:r w:rsidRPr="0095276B">
        <w:rPr>
          <w:rFonts w:ascii="Times New Roman" w:hAnsi="Times New Roman" w:cs="Times New Roman"/>
        </w:rPr>
        <w:t xml:space="preserve"> w drodze ustawowej </w:t>
      </w:r>
      <w:r w:rsidR="00D412F4" w:rsidRPr="005C046C">
        <w:rPr>
          <w:rFonts w:ascii="Times New Roman" w:hAnsi="Times New Roman" w:cs="Times New Roman"/>
        </w:rPr>
        <w:t>kwestii</w:t>
      </w:r>
      <w:r w:rsidRPr="005C046C">
        <w:rPr>
          <w:rFonts w:ascii="Times New Roman" w:hAnsi="Times New Roman" w:cs="Times New Roman"/>
        </w:rPr>
        <w:t xml:space="preserve"> dotyczących inwentaryzacji, </w:t>
      </w:r>
      <w:r w:rsidR="00913E9C" w:rsidRPr="005C046C">
        <w:rPr>
          <w:rFonts w:ascii="Times New Roman" w:hAnsi="Times New Roman" w:cs="Times New Roman"/>
        </w:rPr>
        <w:t xml:space="preserve">usuwania </w:t>
      </w:r>
      <w:r w:rsidR="0014662F" w:rsidRPr="005C046C">
        <w:rPr>
          <w:rFonts w:ascii="Times New Roman" w:hAnsi="Times New Roman" w:cs="Times New Roman"/>
        </w:rPr>
        <w:t>lub</w:t>
      </w:r>
      <w:r w:rsidR="00913E9C" w:rsidRPr="005C046C">
        <w:rPr>
          <w:rFonts w:ascii="Times New Roman" w:hAnsi="Times New Roman" w:cs="Times New Roman"/>
        </w:rPr>
        <w:t xml:space="preserve"> </w:t>
      </w:r>
      <w:r w:rsidR="00FF7E89" w:rsidRPr="005C046C">
        <w:rPr>
          <w:rFonts w:ascii="Times New Roman" w:hAnsi="Times New Roman" w:cs="Times New Roman"/>
        </w:rPr>
        <w:t>zabezpieczania</w:t>
      </w:r>
      <w:r w:rsidRPr="005C046C">
        <w:rPr>
          <w:rFonts w:ascii="Times New Roman" w:hAnsi="Times New Roman" w:cs="Times New Roman"/>
        </w:rPr>
        <w:t xml:space="preserve"> wyrobów azbestowych oraz </w:t>
      </w:r>
      <w:r w:rsidR="00D412F4" w:rsidRPr="005C046C">
        <w:rPr>
          <w:rFonts w:ascii="Times New Roman" w:hAnsi="Times New Roman" w:cs="Times New Roman"/>
        </w:rPr>
        <w:t xml:space="preserve">zapewnienia źródeł </w:t>
      </w:r>
      <w:r w:rsidRPr="005C046C">
        <w:rPr>
          <w:rFonts w:ascii="Times New Roman" w:hAnsi="Times New Roman" w:cs="Times New Roman"/>
        </w:rPr>
        <w:t>finansowania</w:t>
      </w:r>
      <w:r w:rsidRPr="0095276B">
        <w:rPr>
          <w:rFonts w:ascii="Times New Roman" w:hAnsi="Times New Roman" w:cs="Times New Roman"/>
        </w:rPr>
        <w:t xml:space="preserve"> </w:t>
      </w:r>
      <w:r w:rsidR="00D412F4">
        <w:rPr>
          <w:rFonts w:ascii="Times New Roman" w:hAnsi="Times New Roman" w:cs="Times New Roman"/>
        </w:rPr>
        <w:t xml:space="preserve">procesu usuwania tych wyrobów </w:t>
      </w:r>
      <w:r w:rsidR="00506267">
        <w:rPr>
          <w:rFonts w:ascii="Times New Roman" w:hAnsi="Times New Roman" w:cs="Times New Roman"/>
        </w:rPr>
        <w:t xml:space="preserve">może </w:t>
      </w:r>
      <w:r w:rsidR="00FF7E89" w:rsidRPr="0095276B">
        <w:rPr>
          <w:rFonts w:ascii="Times New Roman" w:hAnsi="Times New Roman" w:cs="Times New Roman"/>
        </w:rPr>
        <w:t>pozytywnie</w:t>
      </w:r>
      <w:r w:rsidRPr="0095276B">
        <w:rPr>
          <w:rFonts w:ascii="Times New Roman" w:hAnsi="Times New Roman" w:cs="Times New Roman"/>
        </w:rPr>
        <w:t xml:space="preserve"> </w:t>
      </w:r>
      <w:r w:rsidR="00FF7E89" w:rsidRPr="0095276B">
        <w:rPr>
          <w:rFonts w:ascii="Times New Roman" w:hAnsi="Times New Roman" w:cs="Times New Roman"/>
        </w:rPr>
        <w:t>wpłynąć</w:t>
      </w:r>
      <w:r w:rsidRPr="0095276B">
        <w:rPr>
          <w:rFonts w:ascii="Times New Roman" w:hAnsi="Times New Roman" w:cs="Times New Roman"/>
        </w:rPr>
        <w:t xml:space="preserve"> na</w:t>
      </w:r>
      <w:r w:rsidR="00D412F4">
        <w:rPr>
          <w:rFonts w:ascii="Times New Roman" w:hAnsi="Times New Roman" w:cs="Times New Roman"/>
        </w:rPr>
        <w:t> </w:t>
      </w:r>
      <w:r w:rsidRPr="0095276B">
        <w:rPr>
          <w:rFonts w:ascii="Times New Roman" w:hAnsi="Times New Roman" w:cs="Times New Roman"/>
        </w:rPr>
        <w:t>tempo podejmowanych działań</w:t>
      </w:r>
      <w:r w:rsidR="00FF7E89" w:rsidRPr="0095276B">
        <w:rPr>
          <w:rFonts w:ascii="Times New Roman" w:hAnsi="Times New Roman" w:cs="Times New Roman"/>
        </w:rPr>
        <w:t xml:space="preserve"> przy zachowaniu zasad bezpieczeństwa i higieny pracy w narażeniu na działanie a</w:t>
      </w:r>
      <w:r w:rsidR="00BB259C" w:rsidRPr="0095276B">
        <w:rPr>
          <w:rFonts w:ascii="Times New Roman" w:hAnsi="Times New Roman" w:cs="Times New Roman"/>
        </w:rPr>
        <w:t>zbestu, ochronę zdrowia ludzi i środowiska</w:t>
      </w:r>
      <w:r w:rsidRPr="0095276B">
        <w:rPr>
          <w:rFonts w:ascii="Times New Roman" w:hAnsi="Times New Roman" w:cs="Times New Roman"/>
        </w:rPr>
        <w:t>.</w:t>
      </w:r>
    </w:p>
    <w:p w14:paraId="09A65BDF" w14:textId="77777777" w:rsidR="0095276B" w:rsidRPr="0095276B" w:rsidRDefault="0095276B" w:rsidP="00E52161">
      <w:pPr>
        <w:spacing w:after="0"/>
        <w:ind w:firstLine="708"/>
        <w:jc w:val="both"/>
        <w:rPr>
          <w:rFonts w:ascii="Times New Roman" w:hAnsi="Times New Roman" w:cs="Times New Roman"/>
        </w:rPr>
      </w:pPr>
    </w:p>
    <w:p w14:paraId="4E1F3834" w14:textId="77777777" w:rsidR="00A91FD2" w:rsidRPr="0095276B" w:rsidRDefault="00A91FD2" w:rsidP="00E52161">
      <w:pPr>
        <w:pStyle w:val="Nagwek2"/>
        <w:numPr>
          <w:ilvl w:val="0"/>
          <w:numId w:val="8"/>
        </w:numPr>
        <w:spacing w:before="0" w:after="0" w:line="276" w:lineRule="auto"/>
        <w:jc w:val="both"/>
        <w:rPr>
          <w:rFonts w:ascii="Times New Roman" w:hAnsi="Times New Roman" w:cs="Times New Roman"/>
          <w:i w:val="0"/>
          <w:sz w:val="22"/>
          <w:szCs w:val="22"/>
        </w:rPr>
      </w:pPr>
      <w:bookmarkStart w:id="2" w:name="_Toc20135329"/>
      <w:r w:rsidRPr="0095276B">
        <w:rPr>
          <w:rFonts w:ascii="Times New Roman" w:hAnsi="Times New Roman" w:cs="Times New Roman"/>
          <w:i w:val="0"/>
          <w:sz w:val="22"/>
          <w:szCs w:val="22"/>
        </w:rPr>
        <w:lastRenderedPageBreak/>
        <w:t>Aktualny stan prawny w dziedzinie, której dotyczyć ma projektowana ustawa</w:t>
      </w:r>
      <w:bookmarkEnd w:id="2"/>
    </w:p>
    <w:p w14:paraId="4EA85A51" w14:textId="77777777" w:rsidR="00E25B7B" w:rsidRDefault="00E25B7B" w:rsidP="00E52161">
      <w:pPr>
        <w:spacing w:after="0"/>
        <w:jc w:val="both"/>
        <w:rPr>
          <w:rFonts w:ascii="Times New Roman" w:hAnsi="Times New Roman" w:cs="Times New Roman"/>
        </w:rPr>
      </w:pPr>
    </w:p>
    <w:p w14:paraId="2B7CB363" w14:textId="487EF407" w:rsidR="00A91FD2" w:rsidRPr="0095276B" w:rsidRDefault="00A91FD2" w:rsidP="00E52161">
      <w:pPr>
        <w:spacing w:after="0"/>
        <w:jc w:val="both"/>
        <w:rPr>
          <w:rFonts w:ascii="Times New Roman" w:hAnsi="Times New Roman" w:cs="Times New Roman"/>
        </w:rPr>
      </w:pPr>
      <w:r w:rsidRPr="0095276B">
        <w:rPr>
          <w:rFonts w:ascii="Times New Roman" w:hAnsi="Times New Roman" w:cs="Times New Roman"/>
        </w:rPr>
        <w:t>Obecnie obowiązująca ustawa z dnia 19 czerwca 1997 r. o zakazie stosowania wyrobów zawierających azbest, zawierająca</w:t>
      </w:r>
      <w:r w:rsidR="00D412F4">
        <w:rPr>
          <w:rFonts w:ascii="Times New Roman" w:hAnsi="Times New Roman" w:cs="Times New Roman"/>
        </w:rPr>
        <w:t xml:space="preserve"> jedynie</w:t>
      </w:r>
      <w:r w:rsidRPr="0095276B">
        <w:rPr>
          <w:rFonts w:ascii="Times New Roman" w:hAnsi="Times New Roman" w:cs="Times New Roman"/>
        </w:rPr>
        <w:t xml:space="preserve"> 8 artykułów, reguluje aspekty problematyki azbestowej w</w:t>
      </w:r>
      <w:r w:rsidR="00B118AE">
        <w:rPr>
          <w:rFonts w:ascii="Times New Roman" w:hAnsi="Times New Roman" w:cs="Times New Roman"/>
        </w:rPr>
        <w:t> </w:t>
      </w:r>
      <w:r w:rsidR="00D412F4">
        <w:rPr>
          <w:rFonts w:ascii="Times New Roman" w:hAnsi="Times New Roman" w:cs="Times New Roman"/>
        </w:rPr>
        <w:t>bardzo ograniczonym</w:t>
      </w:r>
      <w:r w:rsidRPr="0095276B">
        <w:rPr>
          <w:rFonts w:ascii="Times New Roman" w:hAnsi="Times New Roman" w:cs="Times New Roman"/>
        </w:rPr>
        <w:t xml:space="preserve"> zakresie.</w:t>
      </w:r>
    </w:p>
    <w:p w14:paraId="2E071F41" w14:textId="77777777" w:rsidR="00E25B7B" w:rsidRDefault="00E25B7B" w:rsidP="00E52161">
      <w:pPr>
        <w:spacing w:after="0"/>
        <w:jc w:val="both"/>
        <w:rPr>
          <w:rFonts w:ascii="Times New Roman" w:hAnsi="Times New Roman" w:cs="Times New Roman"/>
        </w:rPr>
      </w:pPr>
    </w:p>
    <w:p w14:paraId="69FA9409" w14:textId="533ABBE6" w:rsidR="00A91FD2" w:rsidRPr="0095276B" w:rsidRDefault="00913E9C" w:rsidP="00E52161">
      <w:pPr>
        <w:spacing w:after="0"/>
        <w:jc w:val="both"/>
        <w:rPr>
          <w:rFonts w:ascii="Times New Roman" w:hAnsi="Times New Roman" w:cs="Times New Roman"/>
        </w:rPr>
      </w:pPr>
      <w:r w:rsidRPr="0095276B">
        <w:rPr>
          <w:rFonts w:ascii="Times New Roman" w:hAnsi="Times New Roman" w:cs="Times New Roman"/>
        </w:rPr>
        <w:t>Ustawa w</w:t>
      </w:r>
      <w:r w:rsidR="00A91FD2" w:rsidRPr="0095276B">
        <w:rPr>
          <w:rFonts w:ascii="Times New Roman" w:hAnsi="Times New Roman" w:cs="Times New Roman"/>
        </w:rPr>
        <w:t>prowadza zakaz produkcji wyrobów zawierający</w:t>
      </w:r>
      <w:r w:rsidR="00182AA3" w:rsidRPr="0095276B">
        <w:rPr>
          <w:rFonts w:ascii="Times New Roman" w:hAnsi="Times New Roman" w:cs="Times New Roman"/>
        </w:rPr>
        <w:t>ch</w:t>
      </w:r>
      <w:r w:rsidR="00A91FD2" w:rsidRPr="0095276B">
        <w:rPr>
          <w:rFonts w:ascii="Times New Roman" w:hAnsi="Times New Roman" w:cs="Times New Roman"/>
        </w:rPr>
        <w:t xml:space="preserve"> azbest, definiuje azbest oraz dopuszcza wprowadzanie do obrotu diafragm do istniejących instalacji elektrolitycznych oraz wałów z</w:t>
      </w:r>
      <w:r w:rsidR="00B118AE">
        <w:rPr>
          <w:rFonts w:ascii="Times New Roman" w:hAnsi="Times New Roman" w:cs="Times New Roman"/>
        </w:rPr>
        <w:t> </w:t>
      </w:r>
      <w:r w:rsidR="00A91FD2" w:rsidRPr="0095276B">
        <w:rPr>
          <w:rFonts w:ascii="Times New Roman" w:hAnsi="Times New Roman" w:cs="Times New Roman"/>
        </w:rPr>
        <w:t xml:space="preserve">azbestu chryzotylowego stosowanych do ciągnienia szkła. </w:t>
      </w:r>
      <w:r w:rsidR="00D412F4">
        <w:rPr>
          <w:rFonts w:ascii="Times New Roman" w:hAnsi="Times New Roman" w:cs="Times New Roman"/>
        </w:rPr>
        <w:t>O</w:t>
      </w:r>
      <w:r w:rsidR="00D412F4" w:rsidRPr="0095276B">
        <w:rPr>
          <w:rFonts w:ascii="Times New Roman" w:hAnsi="Times New Roman" w:cs="Times New Roman"/>
        </w:rPr>
        <w:t>kreśla zasady opieki socjalnej i zdrowotnej byłych pracowników zakładów, które stosowały azbest w produkcji.</w:t>
      </w:r>
      <w:r w:rsidR="00D412F4">
        <w:rPr>
          <w:rFonts w:ascii="Times New Roman" w:hAnsi="Times New Roman" w:cs="Times New Roman"/>
        </w:rPr>
        <w:t xml:space="preserve"> Ponadto zawiera delegacje do</w:t>
      </w:r>
      <w:r w:rsidR="009607CA">
        <w:rPr>
          <w:rFonts w:ascii="Times New Roman" w:hAnsi="Times New Roman" w:cs="Times New Roman"/>
        </w:rPr>
        <w:t> </w:t>
      </w:r>
      <w:r w:rsidR="00D412F4">
        <w:rPr>
          <w:rFonts w:ascii="Times New Roman" w:hAnsi="Times New Roman" w:cs="Times New Roman"/>
        </w:rPr>
        <w:t>uregulowania</w:t>
      </w:r>
      <w:r w:rsidR="00A91FD2" w:rsidRPr="0095276B">
        <w:rPr>
          <w:rFonts w:ascii="Times New Roman" w:hAnsi="Times New Roman" w:cs="Times New Roman"/>
        </w:rPr>
        <w:t xml:space="preserve"> w drodze rozporządzeń </w:t>
      </w:r>
      <w:r w:rsidR="00D412F4">
        <w:rPr>
          <w:rFonts w:ascii="Times New Roman" w:hAnsi="Times New Roman" w:cs="Times New Roman"/>
        </w:rPr>
        <w:t>problematyki</w:t>
      </w:r>
      <w:r w:rsidR="00A91FD2" w:rsidRPr="0095276B">
        <w:rPr>
          <w:rFonts w:ascii="Times New Roman" w:hAnsi="Times New Roman" w:cs="Times New Roman"/>
        </w:rPr>
        <w:t xml:space="preserve"> związa</w:t>
      </w:r>
      <w:r w:rsidR="00D412F4">
        <w:rPr>
          <w:rFonts w:ascii="Times New Roman" w:hAnsi="Times New Roman" w:cs="Times New Roman"/>
        </w:rPr>
        <w:t>nej</w:t>
      </w:r>
      <w:r w:rsidR="00A91FD2" w:rsidRPr="0095276B">
        <w:rPr>
          <w:rFonts w:ascii="Times New Roman" w:hAnsi="Times New Roman" w:cs="Times New Roman"/>
        </w:rPr>
        <w:t xml:space="preserve"> z bezpiecznym użytkowaniem i</w:t>
      </w:r>
      <w:r w:rsidR="009607CA">
        <w:rPr>
          <w:rFonts w:ascii="Times New Roman" w:hAnsi="Times New Roman" w:cs="Times New Roman"/>
        </w:rPr>
        <w:t> </w:t>
      </w:r>
      <w:r w:rsidR="00A91FD2" w:rsidRPr="0095276B">
        <w:rPr>
          <w:rFonts w:ascii="Times New Roman" w:hAnsi="Times New Roman" w:cs="Times New Roman"/>
        </w:rPr>
        <w:t>usuwaniem wyrobów azbestowych</w:t>
      </w:r>
      <w:r w:rsidR="00D412F4">
        <w:rPr>
          <w:rFonts w:ascii="Times New Roman" w:hAnsi="Times New Roman" w:cs="Times New Roman"/>
        </w:rPr>
        <w:t>, postępowaniem z odpadami zawierającymi azbest</w:t>
      </w:r>
      <w:r w:rsidR="00A91FD2" w:rsidRPr="0095276B">
        <w:rPr>
          <w:rFonts w:ascii="Times New Roman" w:hAnsi="Times New Roman" w:cs="Times New Roman"/>
        </w:rPr>
        <w:t xml:space="preserve"> oraz </w:t>
      </w:r>
      <w:r w:rsidR="009607CA" w:rsidRPr="009607CA">
        <w:rPr>
          <w:rFonts w:ascii="Times New Roman" w:hAnsi="Times New Roman" w:cs="Times New Roman"/>
        </w:rPr>
        <w:t>zasadami bezpieczeństwa i higieny pracy przy zabezpieczaniu i usuwaniu wyrobów zawierających azbest.</w:t>
      </w:r>
    </w:p>
    <w:p w14:paraId="2A16E8EC" w14:textId="77777777" w:rsidR="00E25B7B" w:rsidRDefault="00E25B7B" w:rsidP="00E52161">
      <w:pPr>
        <w:spacing w:after="0"/>
        <w:jc w:val="both"/>
        <w:rPr>
          <w:rFonts w:ascii="Times New Roman" w:hAnsi="Times New Roman" w:cs="Times New Roman"/>
        </w:rPr>
      </w:pPr>
    </w:p>
    <w:p w14:paraId="4D0E0A84" w14:textId="1FF86477" w:rsidR="00A91FD2" w:rsidRPr="0095276B" w:rsidRDefault="00D412F4" w:rsidP="00E52161">
      <w:pPr>
        <w:spacing w:after="0"/>
        <w:jc w:val="both"/>
        <w:rPr>
          <w:rFonts w:ascii="Times New Roman" w:hAnsi="Times New Roman" w:cs="Times New Roman"/>
        </w:rPr>
      </w:pPr>
      <w:r>
        <w:rPr>
          <w:rFonts w:ascii="Times New Roman" w:hAnsi="Times New Roman" w:cs="Times New Roman"/>
        </w:rPr>
        <w:t>Kwestie</w:t>
      </w:r>
      <w:r w:rsidR="00A91FD2" w:rsidRPr="0095276B">
        <w:rPr>
          <w:rFonts w:ascii="Times New Roman" w:hAnsi="Times New Roman" w:cs="Times New Roman"/>
        </w:rPr>
        <w:t xml:space="preserve"> związane z ochroną środowiska zostały określone w ustawie z dnia 27 kwietnia 2001 r. – Prawo ochrony środowiska, która zaliczyła azbest do substancji stwarzających szczególne zagrożenie dla środowiska (art. 160 ust. 2</w:t>
      </w:r>
      <w:r w:rsidR="002578D4">
        <w:rPr>
          <w:rFonts w:ascii="Times New Roman" w:hAnsi="Times New Roman" w:cs="Times New Roman"/>
        </w:rPr>
        <w:t xml:space="preserve"> pkt 1</w:t>
      </w:r>
      <w:r w:rsidR="00A91FD2" w:rsidRPr="0095276B">
        <w:rPr>
          <w:rFonts w:ascii="Times New Roman" w:hAnsi="Times New Roman" w:cs="Times New Roman"/>
        </w:rPr>
        <w:t>). Azbest podlega sukcesywnej eliminacji (art. 162</w:t>
      </w:r>
      <w:r w:rsidR="00D97549">
        <w:rPr>
          <w:rFonts w:ascii="Times New Roman" w:hAnsi="Times New Roman" w:cs="Times New Roman"/>
        </w:rPr>
        <w:t xml:space="preserve"> ust. 1</w:t>
      </w:r>
      <w:r w:rsidR="00A91FD2" w:rsidRPr="0095276B">
        <w:rPr>
          <w:rFonts w:ascii="Times New Roman" w:hAnsi="Times New Roman" w:cs="Times New Roman"/>
        </w:rPr>
        <w:t>), a informacje o rodzaju, ilości i miejscach występowania substancji stwarzających szczególne zagrożenie dla środowiska powinny być okresowo przedkładane marszałkowi województwa lub – w przypadku osób fizycznych niebędących przedsiębiorcami – wójtowi, burmistrzowi lub prezydentowi miasta (art. 162 ust. 2</w:t>
      </w:r>
      <w:r w:rsidR="00B118AE" w:rsidRPr="0095276B">
        <w:rPr>
          <w:rFonts w:ascii="Times New Roman" w:hAnsi="Times New Roman" w:cs="Times New Roman"/>
        </w:rPr>
        <w:t>–</w:t>
      </w:r>
      <w:r w:rsidR="00A91FD2" w:rsidRPr="0095276B">
        <w:rPr>
          <w:rFonts w:ascii="Times New Roman" w:hAnsi="Times New Roman" w:cs="Times New Roman"/>
        </w:rPr>
        <w:t>9).</w:t>
      </w:r>
    </w:p>
    <w:p w14:paraId="5729CFB5" w14:textId="77777777" w:rsidR="00E25B7B" w:rsidRDefault="00E25B7B" w:rsidP="00E52161">
      <w:pPr>
        <w:spacing w:after="0"/>
        <w:jc w:val="both"/>
        <w:rPr>
          <w:rFonts w:ascii="Times New Roman" w:hAnsi="Times New Roman" w:cs="Times New Roman"/>
        </w:rPr>
      </w:pPr>
    </w:p>
    <w:p w14:paraId="2EB63D5A" w14:textId="454215E5" w:rsidR="00A91FD2" w:rsidRPr="0095276B" w:rsidRDefault="00A91FD2" w:rsidP="00E52161">
      <w:pPr>
        <w:spacing w:after="0"/>
        <w:jc w:val="both"/>
        <w:rPr>
          <w:rFonts w:ascii="Times New Roman" w:hAnsi="Times New Roman" w:cs="Times New Roman"/>
        </w:rPr>
      </w:pPr>
      <w:r w:rsidRPr="0095276B">
        <w:rPr>
          <w:rFonts w:ascii="Times New Roman" w:hAnsi="Times New Roman" w:cs="Times New Roman"/>
        </w:rPr>
        <w:t>Wyroby zawierające azbest po wycofaniu z użytkowania stają się odpadami niebezpiecznymi i</w:t>
      </w:r>
      <w:r w:rsidR="00B118AE">
        <w:rPr>
          <w:rFonts w:ascii="Times New Roman" w:hAnsi="Times New Roman" w:cs="Times New Roman"/>
        </w:rPr>
        <w:t> </w:t>
      </w:r>
      <w:r w:rsidRPr="0095276B">
        <w:rPr>
          <w:rFonts w:ascii="Times New Roman" w:hAnsi="Times New Roman" w:cs="Times New Roman"/>
        </w:rPr>
        <w:t>wtedy podlegają przepisom ustawy z dnia 14 grudnia 2012 r. o odpadach. Szczegółowe przepisy dotyczą gospodarowania odpadami zawierającymi azbest, sprawozdawczości w</w:t>
      </w:r>
      <w:r w:rsidR="00B118AE">
        <w:rPr>
          <w:rFonts w:ascii="Times New Roman" w:hAnsi="Times New Roman" w:cs="Times New Roman"/>
        </w:rPr>
        <w:t> </w:t>
      </w:r>
      <w:r w:rsidRPr="0095276B">
        <w:rPr>
          <w:rFonts w:ascii="Times New Roman" w:hAnsi="Times New Roman" w:cs="Times New Roman"/>
        </w:rPr>
        <w:t>zakresie gospodarki odpadami, budowy i funkcjonowania składowisk oraz magazynowania odpadów zawierających azbest. Ustawa reguluje także kwestie planowania gospodarki odpadami zawierającymi azbest na terenie danego województwa, w tym projektowanie przyszłych składowisk odpadów zawierających azbest.</w:t>
      </w:r>
    </w:p>
    <w:p w14:paraId="40097A4C" w14:textId="77777777" w:rsidR="00E25B7B" w:rsidRDefault="00E25B7B" w:rsidP="00E52161">
      <w:pPr>
        <w:spacing w:after="0"/>
        <w:jc w:val="both"/>
        <w:rPr>
          <w:rFonts w:ascii="Times New Roman" w:hAnsi="Times New Roman" w:cs="Times New Roman"/>
        </w:rPr>
      </w:pPr>
    </w:p>
    <w:p w14:paraId="205C5F8B" w14:textId="35A61892" w:rsidR="00A91FD2" w:rsidRPr="0095276B" w:rsidRDefault="00A91FD2" w:rsidP="00E52161">
      <w:pPr>
        <w:spacing w:after="0"/>
        <w:jc w:val="both"/>
        <w:rPr>
          <w:rFonts w:ascii="Times New Roman" w:hAnsi="Times New Roman" w:cs="Times New Roman"/>
        </w:rPr>
      </w:pPr>
      <w:r w:rsidRPr="0095276B">
        <w:rPr>
          <w:rFonts w:ascii="Times New Roman" w:hAnsi="Times New Roman" w:cs="Times New Roman"/>
        </w:rPr>
        <w:t>Inne aspekty problematyki azbestowej regulują następujące ustawy:</w:t>
      </w:r>
    </w:p>
    <w:p w14:paraId="7B3E668F" w14:textId="21EB8D75" w:rsidR="00E25B7B" w:rsidRDefault="0014662F" w:rsidP="00E52161">
      <w:pPr>
        <w:pStyle w:val="Akapitzlist"/>
        <w:numPr>
          <w:ilvl w:val="0"/>
          <w:numId w:val="25"/>
        </w:numPr>
        <w:spacing w:after="0"/>
        <w:jc w:val="both"/>
        <w:rPr>
          <w:rFonts w:ascii="Times New Roman" w:hAnsi="Times New Roman"/>
        </w:rPr>
      </w:pPr>
      <w:r>
        <w:rPr>
          <w:rFonts w:ascii="Times New Roman" w:hAnsi="Times New Roman"/>
        </w:rPr>
        <w:t>w zakresie</w:t>
      </w:r>
      <w:r w:rsidR="00A91FD2" w:rsidRPr="00E25B7B">
        <w:rPr>
          <w:rFonts w:ascii="Times New Roman" w:hAnsi="Times New Roman"/>
        </w:rPr>
        <w:t xml:space="preserve"> bezpieczeństwa i higieny pracy pracowników</w:t>
      </w:r>
      <w:r>
        <w:rPr>
          <w:rFonts w:ascii="Times New Roman" w:hAnsi="Times New Roman"/>
        </w:rPr>
        <w:t xml:space="preserve"> </w:t>
      </w:r>
      <w:r w:rsidR="00A91FD2" w:rsidRPr="00E25B7B">
        <w:rPr>
          <w:rFonts w:ascii="Times New Roman" w:hAnsi="Times New Roman"/>
        </w:rPr>
        <w:t>– ustawa z</w:t>
      </w:r>
      <w:r w:rsidR="00B118AE" w:rsidRPr="00E25B7B">
        <w:rPr>
          <w:rFonts w:ascii="Times New Roman" w:hAnsi="Times New Roman"/>
        </w:rPr>
        <w:t> </w:t>
      </w:r>
      <w:r w:rsidR="00A91FD2" w:rsidRPr="00E25B7B">
        <w:rPr>
          <w:rFonts w:ascii="Times New Roman" w:hAnsi="Times New Roman"/>
        </w:rPr>
        <w:t>dnia 26 czerwca 1974 r. – Kodeks pracy</w:t>
      </w:r>
      <w:r w:rsidR="00E63159">
        <w:rPr>
          <w:rFonts w:ascii="Times New Roman" w:hAnsi="Times New Roman"/>
        </w:rPr>
        <w:t>;</w:t>
      </w:r>
    </w:p>
    <w:p w14:paraId="4A411974" w14:textId="6C6DB193" w:rsidR="00E25B7B" w:rsidRDefault="0014662F" w:rsidP="00E52161">
      <w:pPr>
        <w:pStyle w:val="Akapitzlist"/>
        <w:numPr>
          <w:ilvl w:val="0"/>
          <w:numId w:val="25"/>
        </w:numPr>
        <w:spacing w:after="0"/>
        <w:jc w:val="both"/>
        <w:rPr>
          <w:rFonts w:ascii="Times New Roman" w:hAnsi="Times New Roman"/>
        </w:rPr>
      </w:pPr>
      <w:r>
        <w:rPr>
          <w:rFonts w:ascii="Times New Roman" w:hAnsi="Times New Roman"/>
        </w:rPr>
        <w:t>w zakresie</w:t>
      </w:r>
      <w:r w:rsidRPr="00E25B7B">
        <w:rPr>
          <w:rFonts w:ascii="Times New Roman" w:hAnsi="Times New Roman"/>
        </w:rPr>
        <w:t xml:space="preserve"> </w:t>
      </w:r>
      <w:r w:rsidR="00A91FD2" w:rsidRPr="00E25B7B">
        <w:rPr>
          <w:rFonts w:ascii="Times New Roman" w:hAnsi="Times New Roman"/>
        </w:rPr>
        <w:t>składowania odpadów zawierających azbest na podziemnych składowiskach odpadów – ustawa z 9 czerwca 2011 r. – Prawo geologiczne i górnicze;</w:t>
      </w:r>
    </w:p>
    <w:p w14:paraId="6606BB47" w14:textId="47C38780" w:rsidR="00E25B7B" w:rsidRPr="00E25B7B" w:rsidRDefault="0014662F" w:rsidP="00E52161">
      <w:pPr>
        <w:pStyle w:val="Akapitzlist"/>
        <w:numPr>
          <w:ilvl w:val="0"/>
          <w:numId w:val="25"/>
        </w:numPr>
        <w:spacing w:after="0"/>
        <w:jc w:val="both"/>
        <w:rPr>
          <w:rFonts w:ascii="Times New Roman" w:hAnsi="Times New Roman"/>
        </w:rPr>
      </w:pPr>
      <w:r>
        <w:rPr>
          <w:rFonts w:ascii="Times New Roman" w:hAnsi="Times New Roman"/>
        </w:rPr>
        <w:t>w zakresie</w:t>
      </w:r>
      <w:r w:rsidRPr="00E25B7B">
        <w:rPr>
          <w:rFonts w:ascii="Times New Roman" w:hAnsi="Times New Roman"/>
        </w:rPr>
        <w:t xml:space="preserve"> </w:t>
      </w:r>
      <w:r w:rsidR="00A91FD2" w:rsidRPr="008E3142">
        <w:rPr>
          <w:rFonts w:ascii="Times New Roman" w:hAnsi="Times New Roman"/>
        </w:rPr>
        <w:t>nadzoru budowlanego – ustawa z dnia 7 lipca 1994 r. – Prawo budowlane;</w:t>
      </w:r>
    </w:p>
    <w:p w14:paraId="4281520F" w14:textId="33320807" w:rsidR="00A91FD2" w:rsidRPr="00E25B7B" w:rsidRDefault="0014662F" w:rsidP="00E52161">
      <w:pPr>
        <w:pStyle w:val="Akapitzlist"/>
        <w:numPr>
          <w:ilvl w:val="0"/>
          <w:numId w:val="25"/>
        </w:numPr>
        <w:spacing w:after="0"/>
        <w:jc w:val="both"/>
        <w:rPr>
          <w:rFonts w:ascii="Times New Roman" w:hAnsi="Times New Roman"/>
        </w:rPr>
      </w:pPr>
      <w:r>
        <w:rPr>
          <w:rFonts w:ascii="Times New Roman" w:hAnsi="Times New Roman"/>
        </w:rPr>
        <w:t>w zakresie</w:t>
      </w:r>
      <w:r w:rsidRPr="00E25B7B">
        <w:rPr>
          <w:rFonts w:ascii="Times New Roman" w:hAnsi="Times New Roman"/>
        </w:rPr>
        <w:t xml:space="preserve"> </w:t>
      </w:r>
      <w:r w:rsidR="00A91FD2" w:rsidRPr="00E25B7B">
        <w:rPr>
          <w:rFonts w:ascii="Times New Roman" w:hAnsi="Times New Roman"/>
        </w:rPr>
        <w:t>postępowania z</w:t>
      </w:r>
      <w:r w:rsidR="005D0472" w:rsidRPr="00E25B7B">
        <w:rPr>
          <w:rFonts w:ascii="Times New Roman" w:hAnsi="Times New Roman"/>
        </w:rPr>
        <w:t>e</w:t>
      </w:r>
      <w:r w:rsidR="00A91FD2" w:rsidRPr="00E25B7B">
        <w:rPr>
          <w:rFonts w:ascii="Times New Roman" w:hAnsi="Times New Roman"/>
        </w:rPr>
        <w:t xml:space="preserve"> zużytym sprzętem elektrycznym i elektronicznym zawierającym azbest – ustawa z dnia 11 września 2015 r. o zużytym sprzęcie elektrycznym i elektronicznym.</w:t>
      </w:r>
    </w:p>
    <w:p w14:paraId="7635E9A7" w14:textId="77777777" w:rsidR="00BB259C" w:rsidRPr="0095276B" w:rsidRDefault="00BB259C" w:rsidP="00E52161">
      <w:pPr>
        <w:pStyle w:val="Akapitzlist"/>
        <w:spacing w:after="0"/>
        <w:ind w:left="1212"/>
        <w:jc w:val="both"/>
        <w:rPr>
          <w:rFonts w:ascii="Times New Roman" w:hAnsi="Times New Roman"/>
        </w:rPr>
      </w:pPr>
    </w:p>
    <w:p w14:paraId="0D51B491" w14:textId="3BE6D5EA" w:rsidR="00BB259C" w:rsidRDefault="00BB259C" w:rsidP="00E52161">
      <w:pPr>
        <w:spacing w:after="0"/>
        <w:jc w:val="both"/>
        <w:rPr>
          <w:rFonts w:ascii="Times New Roman" w:hAnsi="Times New Roman" w:cs="Times New Roman"/>
        </w:rPr>
      </w:pPr>
      <w:r w:rsidRPr="0095276B">
        <w:rPr>
          <w:rFonts w:ascii="Times New Roman" w:hAnsi="Times New Roman" w:cs="Times New Roman"/>
        </w:rPr>
        <w:t>Obecny stan prawny jest zgodny z</w:t>
      </w:r>
      <w:r w:rsidR="00EA5451">
        <w:rPr>
          <w:rFonts w:ascii="Times New Roman" w:hAnsi="Times New Roman" w:cs="Times New Roman"/>
        </w:rPr>
        <w:t xml:space="preserve"> następującymi przepisami</w:t>
      </w:r>
      <w:r w:rsidRPr="0095276B">
        <w:rPr>
          <w:rFonts w:ascii="Times New Roman" w:hAnsi="Times New Roman" w:cs="Times New Roman"/>
        </w:rPr>
        <w:t xml:space="preserve"> praw</w:t>
      </w:r>
      <w:r w:rsidR="00EA5451">
        <w:rPr>
          <w:rFonts w:ascii="Times New Roman" w:hAnsi="Times New Roman" w:cs="Times New Roman"/>
        </w:rPr>
        <w:t>a</w:t>
      </w:r>
      <w:r w:rsidRPr="0095276B">
        <w:rPr>
          <w:rFonts w:ascii="Times New Roman" w:hAnsi="Times New Roman" w:cs="Times New Roman"/>
        </w:rPr>
        <w:t xml:space="preserve"> Unii Europejskiej</w:t>
      </w:r>
      <w:r w:rsidR="00EA5451">
        <w:rPr>
          <w:rFonts w:ascii="Times New Roman" w:hAnsi="Times New Roman" w:cs="Times New Roman"/>
        </w:rPr>
        <w:t>:</w:t>
      </w:r>
      <w:r w:rsidR="00FE597A">
        <w:rPr>
          <w:rFonts w:ascii="Times New Roman" w:hAnsi="Times New Roman" w:cs="Times New Roman"/>
        </w:rPr>
        <w:t xml:space="preserve"> </w:t>
      </w:r>
    </w:p>
    <w:p w14:paraId="3265BA10" w14:textId="007EE096" w:rsidR="00FE597A" w:rsidRDefault="00FE597A" w:rsidP="00E52161">
      <w:pPr>
        <w:pStyle w:val="Akapitzlist"/>
        <w:numPr>
          <w:ilvl w:val="0"/>
          <w:numId w:val="30"/>
        </w:numPr>
        <w:spacing w:after="0"/>
        <w:jc w:val="both"/>
        <w:rPr>
          <w:rFonts w:ascii="Times New Roman" w:hAnsi="Times New Roman"/>
        </w:rPr>
      </w:pPr>
      <w:r>
        <w:rPr>
          <w:rFonts w:ascii="Times New Roman" w:hAnsi="Times New Roman"/>
        </w:rPr>
        <w:t>D</w:t>
      </w:r>
      <w:r w:rsidRPr="00FE597A">
        <w:rPr>
          <w:rFonts w:ascii="Times New Roman" w:hAnsi="Times New Roman"/>
        </w:rPr>
        <w:t>yrektyw</w:t>
      </w:r>
      <w:r w:rsidR="00EA5451">
        <w:rPr>
          <w:rFonts w:ascii="Times New Roman" w:hAnsi="Times New Roman"/>
        </w:rPr>
        <w:t>ą</w:t>
      </w:r>
      <w:r w:rsidRPr="00FE597A">
        <w:rPr>
          <w:rFonts w:ascii="Times New Roman" w:hAnsi="Times New Roman"/>
        </w:rPr>
        <w:t xml:space="preserve"> Rady z dnia 19 marca 1987 r. w sprawie ograniczania zanieczyszczenia środowiska azbestem i zapobiegania temu zanieczyszczeniu (87/217/EWG) (Dz.</w:t>
      </w:r>
      <w:r>
        <w:rPr>
          <w:rFonts w:ascii="Times New Roman" w:hAnsi="Times New Roman"/>
        </w:rPr>
        <w:t xml:space="preserve"> </w:t>
      </w:r>
      <w:r w:rsidRPr="00FE597A">
        <w:rPr>
          <w:rFonts w:ascii="Times New Roman" w:hAnsi="Times New Roman"/>
        </w:rPr>
        <w:t xml:space="preserve">Urz. WE L 85 z </w:t>
      </w:r>
      <w:proofErr w:type="gramStart"/>
      <w:r w:rsidRPr="00FE597A">
        <w:rPr>
          <w:rFonts w:ascii="Times New Roman" w:hAnsi="Times New Roman"/>
        </w:rPr>
        <w:t>28.3.1987</w:t>
      </w:r>
      <w:proofErr w:type="gramEnd"/>
      <w:r w:rsidRPr="00FE597A">
        <w:rPr>
          <w:rFonts w:ascii="Times New Roman" w:hAnsi="Times New Roman"/>
        </w:rPr>
        <w:t>, s. 40)</w:t>
      </w:r>
      <w:r>
        <w:rPr>
          <w:rFonts w:ascii="Times New Roman" w:hAnsi="Times New Roman"/>
        </w:rPr>
        <w:t xml:space="preserve">, </w:t>
      </w:r>
      <w:r w:rsidRPr="00FE597A">
        <w:rPr>
          <w:rFonts w:ascii="Times New Roman" w:hAnsi="Times New Roman"/>
        </w:rPr>
        <w:t>zmienion</w:t>
      </w:r>
      <w:r>
        <w:rPr>
          <w:rFonts w:ascii="Times New Roman" w:hAnsi="Times New Roman"/>
        </w:rPr>
        <w:t>ą</w:t>
      </w:r>
      <w:r w:rsidRPr="00FE597A">
        <w:rPr>
          <w:rFonts w:ascii="Times New Roman" w:hAnsi="Times New Roman"/>
        </w:rPr>
        <w:t xml:space="preserve"> przez Dyrektywę Rady 91/692/EWG z dnia 23 grudnia 1991 r. (Dz. Urz. WE L 377 z 31.12.1991, str. 48), Rozporządzenie Rady (WE) nr 807/2003 z dnia 14 kwietnia 2003 r. (Dz. Urz. UE L 122 z </w:t>
      </w:r>
      <w:proofErr w:type="gramStart"/>
      <w:r w:rsidRPr="00FE597A">
        <w:rPr>
          <w:rFonts w:ascii="Times New Roman" w:hAnsi="Times New Roman"/>
        </w:rPr>
        <w:t>16.5.2003</w:t>
      </w:r>
      <w:proofErr w:type="gramEnd"/>
      <w:r w:rsidRPr="00FE597A">
        <w:rPr>
          <w:rFonts w:ascii="Times New Roman" w:hAnsi="Times New Roman"/>
        </w:rPr>
        <w:t>, str. 36), Decyzj</w:t>
      </w:r>
      <w:r>
        <w:rPr>
          <w:rFonts w:ascii="Times New Roman" w:hAnsi="Times New Roman"/>
        </w:rPr>
        <w:t>ę</w:t>
      </w:r>
      <w:r w:rsidRPr="00FE597A">
        <w:rPr>
          <w:rFonts w:ascii="Times New Roman" w:hAnsi="Times New Roman"/>
        </w:rPr>
        <w:t xml:space="preserve"> Parlamentu Europejskiego i Rady (UE) 2018/853 z dnia 30 maja 2018 r. (Dz. Urz. UE L 150 z </w:t>
      </w:r>
      <w:proofErr w:type="gramStart"/>
      <w:r w:rsidRPr="00FE597A">
        <w:rPr>
          <w:rFonts w:ascii="Times New Roman" w:hAnsi="Times New Roman"/>
        </w:rPr>
        <w:t>14.6.2018</w:t>
      </w:r>
      <w:proofErr w:type="gramEnd"/>
      <w:r w:rsidRPr="00FE597A">
        <w:rPr>
          <w:rFonts w:ascii="Times New Roman" w:hAnsi="Times New Roman"/>
        </w:rPr>
        <w:t>, str. 155)</w:t>
      </w:r>
      <w:r w:rsidR="00EA5451">
        <w:rPr>
          <w:rFonts w:ascii="Times New Roman" w:hAnsi="Times New Roman"/>
        </w:rPr>
        <w:t>,</w:t>
      </w:r>
    </w:p>
    <w:p w14:paraId="3AEC112F" w14:textId="043B0DC6" w:rsidR="00EA5451" w:rsidRDefault="00FE597A" w:rsidP="00E52161">
      <w:pPr>
        <w:pStyle w:val="Akapitzlist"/>
        <w:numPr>
          <w:ilvl w:val="0"/>
          <w:numId w:val="30"/>
        </w:numPr>
        <w:spacing w:after="0"/>
        <w:jc w:val="both"/>
        <w:rPr>
          <w:rFonts w:ascii="Times New Roman" w:hAnsi="Times New Roman"/>
        </w:rPr>
      </w:pPr>
      <w:r w:rsidRPr="00FE597A">
        <w:rPr>
          <w:rFonts w:ascii="Times New Roman" w:hAnsi="Times New Roman"/>
        </w:rPr>
        <w:t>Dyrektyw</w:t>
      </w:r>
      <w:r w:rsidR="00EA5451">
        <w:rPr>
          <w:rFonts w:ascii="Times New Roman" w:hAnsi="Times New Roman"/>
        </w:rPr>
        <w:t>ą</w:t>
      </w:r>
      <w:r w:rsidRPr="00FE597A">
        <w:rPr>
          <w:rFonts w:ascii="Times New Roman" w:hAnsi="Times New Roman"/>
        </w:rPr>
        <w:t xml:space="preserve"> Parlamentu Europejskiego i Rady 2009/148/WE z dnia 30 listopada 2009 r. w</w:t>
      </w:r>
      <w:r>
        <w:rPr>
          <w:rFonts w:ascii="Times New Roman" w:hAnsi="Times New Roman"/>
        </w:rPr>
        <w:t> </w:t>
      </w:r>
      <w:r w:rsidRPr="00FE597A">
        <w:rPr>
          <w:rFonts w:ascii="Times New Roman" w:hAnsi="Times New Roman"/>
        </w:rPr>
        <w:t>sprawie ochrony pracowników przed ryzykiem związanym z narażeniem na działanie azbestu w miejscu pracy (wersja ujednolicona) (Dz. Urz. UE L 330 z 16.12.2009, str. 28)</w:t>
      </w:r>
      <w:r>
        <w:rPr>
          <w:rFonts w:ascii="Times New Roman" w:hAnsi="Times New Roman"/>
        </w:rPr>
        <w:t xml:space="preserve">, </w:t>
      </w:r>
      <w:r w:rsidRPr="00FE597A">
        <w:rPr>
          <w:rFonts w:ascii="Times New Roman" w:hAnsi="Times New Roman"/>
        </w:rPr>
        <w:t>zmienion</w:t>
      </w:r>
      <w:r>
        <w:rPr>
          <w:rFonts w:ascii="Times New Roman" w:hAnsi="Times New Roman"/>
        </w:rPr>
        <w:t>ą</w:t>
      </w:r>
      <w:r w:rsidRPr="00FE597A">
        <w:rPr>
          <w:rFonts w:ascii="Times New Roman" w:hAnsi="Times New Roman"/>
        </w:rPr>
        <w:t xml:space="preserve"> </w:t>
      </w:r>
      <w:r w:rsidRPr="00FE597A">
        <w:rPr>
          <w:rFonts w:ascii="Times New Roman" w:hAnsi="Times New Roman"/>
        </w:rPr>
        <w:lastRenderedPageBreak/>
        <w:t>przez Rozporządzenie Parlamentu Europejskiego i Rady (UE) 2019/1243 z dnia 20 czerwca 2019 r.</w:t>
      </w:r>
      <w:r w:rsidR="006F17E6">
        <w:rPr>
          <w:rFonts w:ascii="Times New Roman" w:hAnsi="Times New Roman"/>
        </w:rPr>
        <w:t xml:space="preserve"> </w:t>
      </w:r>
      <w:r w:rsidRPr="00FE597A">
        <w:rPr>
          <w:rFonts w:ascii="Times New Roman" w:hAnsi="Times New Roman"/>
        </w:rPr>
        <w:t xml:space="preserve">(Dz. Urz. L 198 z </w:t>
      </w:r>
      <w:proofErr w:type="gramStart"/>
      <w:r w:rsidRPr="00FE597A">
        <w:rPr>
          <w:rFonts w:ascii="Times New Roman" w:hAnsi="Times New Roman"/>
        </w:rPr>
        <w:t>25.7.2019</w:t>
      </w:r>
      <w:proofErr w:type="gramEnd"/>
      <w:r w:rsidRPr="00FE597A">
        <w:rPr>
          <w:rFonts w:ascii="Times New Roman" w:hAnsi="Times New Roman"/>
        </w:rPr>
        <w:t>, str. 241)</w:t>
      </w:r>
      <w:r w:rsidR="00EA5451">
        <w:rPr>
          <w:rFonts w:ascii="Times New Roman" w:hAnsi="Times New Roman"/>
        </w:rPr>
        <w:t>,</w:t>
      </w:r>
    </w:p>
    <w:p w14:paraId="26C15E36" w14:textId="2346EBA0" w:rsidR="0014662F" w:rsidRPr="00EA5451" w:rsidRDefault="0014662F" w:rsidP="00E52161">
      <w:pPr>
        <w:pStyle w:val="Akapitzlist"/>
        <w:numPr>
          <w:ilvl w:val="0"/>
          <w:numId w:val="30"/>
        </w:numPr>
        <w:spacing w:after="0"/>
        <w:jc w:val="both"/>
        <w:rPr>
          <w:rFonts w:ascii="Times New Roman" w:hAnsi="Times New Roman"/>
        </w:rPr>
      </w:pPr>
      <w:r w:rsidRPr="00EA5451">
        <w:rPr>
          <w:rFonts w:ascii="Times New Roman" w:hAnsi="Times New Roman"/>
        </w:rPr>
        <w:t>załącznik</w:t>
      </w:r>
      <w:r w:rsidR="00EA5451">
        <w:rPr>
          <w:rFonts w:ascii="Times New Roman" w:hAnsi="Times New Roman"/>
        </w:rPr>
        <w:t>iem</w:t>
      </w:r>
      <w:r w:rsidRPr="00EA5451">
        <w:rPr>
          <w:rFonts w:ascii="Times New Roman" w:hAnsi="Times New Roman"/>
        </w:rPr>
        <w:t xml:space="preserve"> nr XVII pkt 6 Rozporządzenia (WE)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w:t>
      </w:r>
    </w:p>
    <w:p w14:paraId="5BF8A05F" w14:textId="166E0964" w:rsidR="0014662F" w:rsidRDefault="0014662F" w:rsidP="00E52161">
      <w:pPr>
        <w:jc w:val="both"/>
        <w:rPr>
          <w:rFonts w:ascii="Times New Roman" w:hAnsi="Times New Roman" w:cs="Times New Roman"/>
        </w:rPr>
      </w:pPr>
    </w:p>
    <w:p w14:paraId="2523FD27" w14:textId="77777777" w:rsidR="00A91FD2" w:rsidRPr="0095276B" w:rsidRDefault="00A91FD2" w:rsidP="00E52161">
      <w:pPr>
        <w:pStyle w:val="Nagwek2"/>
        <w:numPr>
          <w:ilvl w:val="0"/>
          <w:numId w:val="8"/>
        </w:numPr>
        <w:spacing w:before="0" w:after="0" w:line="276" w:lineRule="auto"/>
        <w:jc w:val="both"/>
        <w:rPr>
          <w:rFonts w:ascii="Times New Roman" w:hAnsi="Times New Roman" w:cs="Times New Roman"/>
          <w:i w:val="0"/>
          <w:sz w:val="22"/>
          <w:szCs w:val="22"/>
        </w:rPr>
      </w:pPr>
      <w:bookmarkStart w:id="3" w:name="_Toc20135330"/>
      <w:r w:rsidRPr="0095276B">
        <w:rPr>
          <w:rFonts w:ascii="Times New Roman" w:hAnsi="Times New Roman" w:cs="Times New Roman"/>
          <w:i w:val="0"/>
          <w:sz w:val="22"/>
          <w:szCs w:val="22"/>
        </w:rPr>
        <w:t>Przyczyny negatywnych zjawisk i cele interwencji ustawodawczej</w:t>
      </w:r>
      <w:bookmarkEnd w:id="3"/>
    </w:p>
    <w:p w14:paraId="153F3A23" w14:textId="77777777" w:rsidR="00E25B7B" w:rsidRDefault="00E25B7B" w:rsidP="00E52161">
      <w:pPr>
        <w:spacing w:after="0"/>
        <w:jc w:val="both"/>
        <w:rPr>
          <w:rFonts w:ascii="Times New Roman" w:hAnsi="Times New Roman" w:cs="Times New Roman"/>
        </w:rPr>
      </w:pPr>
    </w:p>
    <w:p w14:paraId="33B63FC4" w14:textId="37AD7A72" w:rsidR="00A91FD2" w:rsidRPr="0095276B" w:rsidRDefault="00A91FD2" w:rsidP="00E52161">
      <w:pPr>
        <w:spacing w:after="0"/>
        <w:jc w:val="both"/>
        <w:rPr>
          <w:rFonts w:ascii="Times New Roman" w:hAnsi="Times New Roman" w:cs="Times New Roman"/>
        </w:rPr>
      </w:pPr>
      <w:r w:rsidRPr="0095276B">
        <w:rPr>
          <w:rFonts w:ascii="Times New Roman" w:hAnsi="Times New Roman" w:cs="Times New Roman"/>
        </w:rPr>
        <w:t>Jako przyczyny niskiej efektywności procesu oczyszczania kraju z azbestu wskazać należy m.in.:</w:t>
      </w:r>
    </w:p>
    <w:p w14:paraId="1ED95DCB" w14:textId="56CE3611" w:rsidR="00E25B7B" w:rsidRDefault="00A91FD2" w:rsidP="00E52161">
      <w:pPr>
        <w:pStyle w:val="Akapitzlist"/>
        <w:numPr>
          <w:ilvl w:val="0"/>
          <w:numId w:val="26"/>
        </w:numPr>
        <w:spacing w:after="0"/>
        <w:jc w:val="both"/>
        <w:rPr>
          <w:rFonts w:ascii="Times New Roman" w:hAnsi="Times New Roman"/>
        </w:rPr>
      </w:pPr>
      <w:r w:rsidRPr="00E25B7B">
        <w:rPr>
          <w:rFonts w:ascii="Times New Roman" w:hAnsi="Times New Roman"/>
        </w:rPr>
        <w:t xml:space="preserve">brak ustawowych obowiązków </w:t>
      </w:r>
      <w:r w:rsidR="00AA68E5" w:rsidRPr="00E25B7B">
        <w:rPr>
          <w:rFonts w:ascii="Times New Roman" w:hAnsi="Times New Roman"/>
        </w:rPr>
        <w:t xml:space="preserve">wykonawców prac polegających na </w:t>
      </w:r>
      <w:r w:rsidR="00913E9C" w:rsidRPr="00E25B7B">
        <w:rPr>
          <w:rFonts w:ascii="Times New Roman" w:hAnsi="Times New Roman"/>
        </w:rPr>
        <w:t xml:space="preserve">usuwaniu </w:t>
      </w:r>
      <w:r w:rsidR="0014662F">
        <w:rPr>
          <w:rFonts w:ascii="Times New Roman" w:hAnsi="Times New Roman"/>
        </w:rPr>
        <w:t xml:space="preserve">lub </w:t>
      </w:r>
      <w:r w:rsidR="00AA68E5" w:rsidRPr="00E25B7B">
        <w:rPr>
          <w:rFonts w:ascii="Times New Roman" w:hAnsi="Times New Roman"/>
        </w:rPr>
        <w:t>zabezpieczaniu</w:t>
      </w:r>
      <w:r w:rsidR="001077A6" w:rsidRPr="00E25B7B">
        <w:rPr>
          <w:rFonts w:ascii="Times New Roman" w:hAnsi="Times New Roman"/>
        </w:rPr>
        <w:t xml:space="preserve"> </w:t>
      </w:r>
      <w:r w:rsidR="00AA68E5" w:rsidRPr="00E25B7B">
        <w:rPr>
          <w:rFonts w:ascii="Times New Roman" w:hAnsi="Times New Roman"/>
        </w:rPr>
        <w:t>wyrobów zawierających azbest</w:t>
      </w:r>
      <w:r w:rsidRPr="00E25B7B">
        <w:rPr>
          <w:rFonts w:ascii="Times New Roman" w:hAnsi="Times New Roman"/>
        </w:rPr>
        <w:t>;</w:t>
      </w:r>
    </w:p>
    <w:p w14:paraId="22A049A7" w14:textId="282ED997" w:rsidR="00E25B7B" w:rsidRDefault="00A91FD2" w:rsidP="00E52161">
      <w:pPr>
        <w:pStyle w:val="Akapitzlist"/>
        <w:numPr>
          <w:ilvl w:val="0"/>
          <w:numId w:val="26"/>
        </w:numPr>
        <w:spacing w:after="0"/>
        <w:jc w:val="both"/>
        <w:rPr>
          <w:rFonts w:ascii="Times New Roman" w:hAnsi="Times New Roman"/>
        </w:rPr>
      </w:pPr>
      <w:r w:rsidRPr="00732518">
        <w:rPr>
          <w:rFonts w:ascii="Times New Roman" w:hAnsi="Times New Roman"/>
        </w:rPr>
        <w:t xml:space="preserve">brak </w:t>
      </w:r>
      <w:r w:rsidR="00913E9C" w:rsidRPr="00732518">
        <w:rPr>
          <w:rFonts w:ascii="Times New Roman" w:hAnsi="Times New Roman"/>
        </w:rPr>
        <w:t>administracyjnych</w:t>
      </w:r>
      <w:r w:rsidR="001077A6" w:rsidRPr="00732518">
        <w:rPr>
          <w:rFonts w:ascii="Times New Roman" w:hAnsi="Times New Roman"/>
        </w:rPr>
        <w:t xml:space="preserve"> kar pieniężnych</w:t>
      </w:r>
      <w:r w:rsidRPr="00732518">
        <w:rPr>
          <w:rFonts w:ascii="Times New Roman" w:hAnsi="Times New Roman"/>
        </w:rPr>
        <w:t xml:space="preserve"> za nieprzestrzeganie </w:t>
      </w:r>
      <w:r w:rsidR="00913E9C" w:rsidRPr="00732518">
        <w:rPr>
          <w:rFonts w:ascii="Times New Roman" w:hAnsi="Times New Roman"/>
        </w:rPr>
        <w:t xml:space="preserve">przepisów </w:t>
      </w:r>
      <w:r w:rsidR="005B7052" w:rsidRPr="00732518">
        <w:rPr>
          <w:rFonts w:ascii="Times New Roman" w:hAnsi="Times New Roman"/>
        </w:rPr>
        <w:t xml:space="preserve">w </w:t>
      </w:r>
      <w:r w:rsidR="00913E9C" w:rsidRPr="00732518">
        <w:rPr>
          <w:rFonts w:ascii="Times New Roman" w:hAnsi="Times New Roman"/>
        </w:rPr>
        <w:t>zakresie</w:t>
      </w:r>
      <w:r w:rsidRPr="00732518">
        <w:rPr>
          <w:rFonts w:ascii="Times New Roman" w:hAnsi="Times New Roman"/>
        </w:rPr>
        <w:t xml:space="preserve"> bezpiecznego </w:t>
      </w:r>
      <w:r w:rsidR="00AA68E5" w:rsidRPr="00732518">
        <w:rPr>
          <w:rFonts w:ascii="Times New Roman" w:hAnsi="Times New Roman"/>
        </w:rPr>
        <w:t>użytkowania</w:t>
      </w:r>
      <w:r w:rsidR="00117C49">
        <w:rPr>
          <w:rFonts w:ascii="Times New Roman" w:hAnsi="Times New Roman"/>
        </w:rPr>
        <w:t xml:space="preserve">, </w:t>
      </w:r>
      <w:r w:rsidR="00AA68E5" w:rsidRPr="00732518">
        <w:rPr>
          <w:rFonts w:ascii="Times New Roman" w:hAnsi="Times New Roman"/>
        </w:rPr>
        <w:t>zabezpieczania</w:t>
      </w:r>
      <w:r w:rsidRPr="00732518">
        <w:rPr>
          <w:rFonts w:ascii="Times New Roman" w:hAnsi="Times New Roman"/>
        </w:rPr>
        <w:t xml:space="preserve"> </w:t>
      </w:r>
      <w:r w:rsidR="007255D9" w:rsidRPr="00732518">
        <w:rPr>
          <w:rFonts w:ascii="Times New Roman" w:hAnsi="Times New Roman"/>
        </w:rPr>
        <w:t>l</w:t>
      </w:r>
      <w:r w:rsidR="007255D9">
        <w:rPr>
          <w:rFonts w:ascii="Times New Roman" w:hAnsi="Times New Roman"/>
        </w:rPr>
        <w:t xml:space="preserve">ub </w:t>
      </w:r>
      <w:r w:rsidRPr="00E25B7B">
        <w:rPr>
          <w:rFonts w:ascii="Times New Roman" w:hAnsi="Times New Roman"/>
        </w:rPr>
        <w:t>usuwania wyrobów zawierających azbest;</w:t>
      </w:r>
    </w:p>
    <w:p w14:paraId="2378EABE" w14:textId="03D97747" w:rsidR="00E25B7B" w:rsidRDefault="004B40EA" w:rsidP="00E52161">
      <w:pPr>
        <w:pStyle w:val="Akapitzlist"/>
        <w:numPr>
          <w:ilvl w:val="0"/>
          <w:numId w:val="26"/>
        </w:numPr>
        <w:spacing w:after="0"/>
        <w:jc w:val="both"/>
        <w:rPr>
          <w:rFonts w:ascii="Times New Roman" w:hAnsi="Times New Roman"/>
        </w:rPr>
      </w:pPr>
      <w:r>
        <w:rPr>
          <w:rFonts w:ascii="Times New Roman" w:hAnsi="Times New Roman"/>
        </w:rPr>
        <w:t>niewystarczający</w:t>
      </w:r>
      <w:r w:rsidR="00A91FD2" w:rsidRPr="00E25B7B">
        <w:rPr>
          <w:rFonts w:ascii="Times New Roman" w:hAnsi="Times New Roman"/>
        </w:rPr>
        <w:t xml:space="preserve"> nadz</w:t>
      </w:r>
      <w:r>
        <w:rPr>
          <w:rFonts w:ascii="Times New Roman" w:hAnsi="Times New Roman"/>
        </w:rPr>
        <w:t>ó</w:t>
      </w:r>
      <w:r w:rsidR="00A91FD2" w:rsidRPr="00E25B7B">
        <w:rPr>
          <w:rFonts w:ascii="Times New Roman" w:hAnsi="Times New Roman"/>
        </w:rPr>
        <w:t>r nad wykonawcami prac polegających na usuwaniu lub zabezpieczaniu wyrobów zawierających azbest;</w:t>
      </w:r>
    </w:p>
    <w:p w14:paraId="507FD8ED" w14:textId="72B31F5F" w:rsidR="00AC02D8" w:rsidRPr="00E25B7B" w:rsidRDefault="00AC02D8" w:rsidP="00E52161">
      <w:pPr>
        <w:pStyle w:val="Akapitzlist"/>
        <w:numPr>
          <w:ilvl w:val="0"/>
          <w:numId w:val="26"/>
        </w:numPr>
        <w:spacing w:after="0"/>
        <w:jc w:val="both"/>
        <w:rPr>
          <w:rFonts w:ascii="Times New Roman" w:hAnsi="Times New Roman"/>
        </w:rPr>
      </w:pPr>
      <w:r>
        <w:rPr>
          <w:rFonts w:ascii="Times New Roman" w:hAnsi="Times New Roman"/>
        </w:rPr>
        <w:t>niewystarczające środki finansowe przeznaczane na dofinansowanie usuwania wyrobów zawierających azbest oraz brak dofinansowania do położenia nowego pokrycia dachu po usunięciu pokrycia dachu wykonanego przy wykorzystaniu wyrobów zawierających azbest.</w:t>
      </w:r>
    </w:p>
    <w:p w14:paraId="05352822" w14:textId="77777777" w:rsidR="00D97549" w:rsidRDefault="00D97549" w:rsidP="00E52161">
      <w:pPr>
        <w:spacing w:after="0"/>
        <w:jc w:val="both"/>
        <w:rPr>
          <w:rFonts w:ascii="Times New Roman" w:hAnsi="Times New Roman" w:cs="Times New Roman"/>
        </w:rPr>
      </w:pPr>
    </w:p>
    <w:p w14:paraId="63514EF5" w14:textId="77777777" w:rsidR="00A91FD2" w:rsidRPr="0095276B" w:rsidRDefault="00A91FD2" w:rsidP="00E52161">
      <w:pPr>
        <w:spacing w:after="0"/>
        <w:jc w:val="both"/>
        <w:rPr>
          <w:rFonts w:ascii="Times New Roman" w:hAnsi="Times New Roman" w:cs="Times New Roman"/>
        </w:rPr>
      </w:pPr>
      <w:r w:rsidRPr="0095276B">
        <w:rPr>
          <w:rFonts w:ascii="Times New Roman" w:hAnsi="Times New Roman" w:cs="Times New Roman"/>
        </w:rPr>
        <w:t>Celem interwencji ustawodawczej jest:</w:t>
      </w:r>
    </w:p>
    <w:p w14:paraId="1BADCE75" w14:textId="334C9DAF" w:rsidR="007255D9" w:rsidRDefault="00F61589" w:rsidP="00E52161">
      <w:pPr>
        <w:pStyle w:val="Akapitzlist"/>
        <w:numPr>
          <w:ilvl w:val="0"/>
          <w:numId w:val="7"/>
        </w:numPr>
        <w:spacing w:after="0"/>
        <w:jc w:val="both"/>
        <w:rPr>
          <w:rFonts w:ascii="Times New Roman" w:eastAsia="Times New Roman" w:hAnsi="Times New Roman"/>
          <w:color w:val="000000"/>
          <w:lang w:eastAsia="pl-PL"/>
        </w:rPr>
      </w:pPr>
      <w:r w:rsidRPr="007255D9">
        <w:rPr>
          <w:rFonts w:ascii="Times New Roman" w:eastAsia="Times New Roman" w:hAnsi="Times New Roman"/>
          <w:color w:val="000000"/>
          <w:lang w:eastAsia="pl-PL"/>
        </w:rPr>
        <w:t xml:space="preserve">uregulowanie rynku wykonawców prac polegających na </w:t>
      </w:r>
      <w:r w:rsidR="00907C9B" w:rsidRPr="007255D9">
        <w:rPr>
          <w:rFonts w:ascii="Times New Roman" w:eastAsia="Times New Roman" w:hAnsi="Times New Roman"/>
          <w:color w:val="000000"/>
          <w:lang w:eastAsia="pl-PL"/>
        </w:rPr>
        <w:t xml:space="preserve">usuwaniu </w:t>
      </w:r>
      <w:r w:rsidR="007255D9" w:rsidRPr="007255D9">
        <w:rPr>
          <w:rFonts w:ascii="Times New Roman" w:eastAsia="Times New Roman" w:hAnsi="Times New Roman"/>
          <w:color w:val="000000"/>
          <w:lang w:eastAsia="pl-PL"/>
        </w:rPr>
        <w:t>lub</w:t>
      </w:r>
      <w:r w:rsidR="00907C9B" w:rsidRPr="007255D9">
        <w:rPr>
          <w:rFonts w:ascii="Times New Roman" w:eastAsia="Times New Roman" w:hAnsi="Times New Roman"/>
          <w:color w:val="000000"/>
          <w:lang w:eastAsia="pl-PL"/>
        </w:rPr>
        <w:t xml:space="preserve"> </w:t>
      </w:r>
      <w:r w:rsidRPr="007255D9">
        <w:rPr>
          <w:rFonts w:ascii="Times New Roman" w:eastAsia="Times New Roman" w:hAnsi="Times New Roman"/>
          <w:color w:val="000000"/>
          <w:lang w:eastAsia="pl-PL"/>
        </w:rPr>
        <w:t>zabezpieczeniu wyrobów zawierających azbest poprzez ustanowienie</w:t>
      </w:r>
      <w:r w:rsidR="007255D9" w:rsidRPr="007255D9">
        <w:rPr>
          <w:rFonts w:ascii="Times New Roman" w:eastAsia="Times New Roman" w:hAnsi="Times New Roman"/>
          <w:color w:val="000000"/>
          <w:lang w:eastAsia="pl-PL"/>
        </w:rPr>
        <w:t xml:space="preserve"> </w:t>
      </w:r>
      <w:r w:rsidR="009607CA" w:rsidRPr="007255D9">
        <w:rPr>
          <w:rFonts w:ascii="Times New Roman" w:eastAsia="Times New Roman" w:hAnsi="Times New Roman"/>
          <w:color w:val="000000"/>
          <w:lang w:eastAsia="pl-PL"/>
        </w:rPr>
        <w:t xml:space="preserve">obowiązku </w:t>
      </w:r>
      <w:r w:rsidR="00907C9B" w:rsidRPr="007255D9">
        <w:rPr>
          <w:rFonts w:ascii="Times New Roman" w:eastAsia="Times New Roman" w:hAnsi="Times New Roman"/>
          <w:color w:val="000000"/>
          <w:lang w:eastAsia="pl-PL"/>
        </w:rPr>
        <w:t xml:space="preserve">uzyskania przez </w:t>
      </w:r>
      <w:r w:rsidR="0017744F" w:rsidRPr="007255D9">
        <w:rPr>
          <w:rFonts w:ascii="Times New Roman" w:eastAsia="Times New Roman" w:hAnsi="Times New Roman"/>
          <w:color w:val="000000"/>
          <w:lang w:eastAsia="pl-PL"/>
        </w:rPr>
        <w:t>tych</w:t>
      </w:r>
      <w:r w:rsidR="00907C9B" w:rsidRPr="007255D9">
        <w:rPr>
          <w:rFonts w:ascii="Times New Roman" w:eastAsia="Times New Roman" w:hAnsi="Times New Roman"/>
          <w:color w:val="000000"/>
          <w:lang w:eastAsia="pl-PL"/>
        </w:rPr>
        <w:t xml:space="preserve"> </w:t>
      </w:r>
      <w:r w:rsidRPr="007255D9">
        <w:rPr>
          <w:rFonts w:ascii="Times New Roman" w:eastAsia="Times New Roman" w:hAnsi="Times New Roman"/>
          <w:color w:val="000000"/>
          <w:lang w:eastAsia="pl-PL"/>
        </w:rPr>
        <w:t>wykonawc</w:t>
      </w:r>
      <w:r w:rsidR="0017744F" w:rsidRPr="007255D9">
        <w:rPr>
          <w:rFonts w:ascii="Times New Roman" w:eastAsia="Times New Roman" w:hAnsi="Times New Roman"/>
          <w:color w:val="000000"/>
          <w:lang w:eastAsia="pl-PL"/>
        </w:rPr>
        <w:t>ów</w:t>
      </w:r>
      <w:r w:rsidRPr="007255D9">
        <w:rPr>
          <w:rFonts w:ascii="Times New Roman" w:eastAsia="Times New Roman" w:hAnsi="Times New Roman"/>
          <w:color w:val="000000"/>
          <w:lang w:eastAsia="pl-PL"/>
        </w:rPr>
        <w:t xml:space="preserve"> </w:t>
      </w:r>
      <w:r w:rsidR="007255D9" w:rsidRPr="007255D9">
        <w:rPr>
          <w:rFonts w:ascii="Times New Roman" w:eastAsia="Times New Roman" w:hAnsi="Times New Roman"/>
          <w:color w:val="000000"/>
          <w:lang w:eastAsia="pl-PL"/>
        </w:rPr>
        <w:t>zezwolenia na usuwani</w:t>
      </w:r>
      <w:r w:rsidR="007E10BC">
        <w:rPr>
          <w:rFonts w:ascii="Times New Roman" w:eastAsia="Times New Roman" w:hAnsi="Times New Roman"/>
          <w:color w:val="000000"/>
          <w:lang w:eastAsia="pl-PL"/>
        </w:rPr>
        <w:t>e</w:t>
      </w:r>
      <w:r w:rsidR="007255D9" w:rsidRPr="007255D9">
        <w:rPr>
          <w:rFonts w:ascii="Times New Roman" w:eastAsia="Times New Roman" w:hAnsi="Times New Roman"/>
          <w:color w:val="000000"/>
          <w:lang w:eastAsia="pl-PL"/>
        </w:rPr>
        <w:t xml:space="preserve"> lub zabezpieczanie wyrobów zawierających azbest</w:t>
      </w:r>
      <w:r w:rsidR="009C3977">
        <w:rPr>
          <w:rFonts w:ascii="Times New Roman" w:eastAsia="Times New Roman" w:hAnsi="Times New Roman"/>
          <w:color w:val="000000"/>
          <w:lang w:eastAsia="pl-PL"/>
        </w:rPr>
        <w:t>,</w:t>
      </w:r>
      <w:r w:rsidR="007255D9" w:rsidRPr="007255D9">
        <w:rPr>
          <w:rFonts w:ascii="Times New Roman" w:eastAsia="Times New Roman" w:hAnsi="Times New Roman"/>
          <w:color w:val="000000"/>
          <w:lang w:eastAsia="pl-PL"/>
        </w:rPr>
        <w:t xml:space="preserve"> obejmującego weryfikację </w:t>
      </w:r>
      <w:r w:rsidRPr="007255D9">
        <w:rPr>
          <w:rFonts w:ascii="Times New Roman" w:eastAsia="Times New Roman" w:hAnsi="Times New Roman"/>
          <w:color w:val="000000"/>
          <w:lang w:eastAsia="pl-PL"/>
        </w:rPr>
        <w:t xml:space="preserve">szkoleń </w:t>
      </w:r>
      <w:r w:rsidR="00B0610C">
        <w:rPr>
          <w:rFonts w:ascii="Times New Roman" w:eastAsia="Times New Roman" w:hAnsi="Times New Roman"/>
          <w:color w:val="000000"/>
          <w:lang w:eastAsia="pl-PL"/>
        </w:rPr>
        <w:t>w zakresie bezpiecznego postępowania z wyrobami zawierającymi azbest</w:t>
      </w:r>
      <w:r w:rsidRPr="007255D9">
        <w:rPr>
          <w:rFonts w:ascii="Times New Roman" w:eastAsia="Times New Roman" w:hAnsi="Times New Roman"/>
          <w:color w:val="000000"/>
          <w:lang w:eastAsia="pl-PL"/>
        </w:rPr>
        <w:t>,</w:t>
      </w:r>
      <w:r w:rsidR="007255D9">
        <w:rPr>
          <w:rFonts w:ascii="Times New Roman" w:eastAsia="Times New Roman" w:hAnsi="Times New Roman"/>
          <w:color w:val="000000"/>
          <w:lang w:eastAsia="pl-PL"/>
        </w:rPr>
        <w:t xml:space="preserve"> </w:t>
      </w:r>
      <w:r w:rsidR="007255D9" w:rsidRPr="001A4B85">
        <w:rPr>
          <w:rFonts w:ascii="Times New Roman" w:eastAsia="Times New Roman" w:hAnsi="Times New Roman"/>
          <w:color w:val="000000"/>
          <w:lang w:eastAsia="pl-PL"/>
        </w:rPr>
        <w:t>możliwości technicznych</w:t>
      </w:r>
      <w:r w:rsidR="001A4B85">
        <w:rPr>
          <w:rFonts w:ascii="Times New Roman" w:eastAsia="Times New Roman" w:hAnsi="Times New Roman"/>
          <w:color w:val="000000"/>
          <w:lang w:eastAsia="pl-PL"/>
        </w:rPr>
        <w:t xml:space="preserve"> </w:t>
      </w:r>
      <w:r w:rsidR="001A4B85" w:rsidRPr="00832353">
        <w:rPr>
          <w:rFonts w:ascii="Times New Roman" w:eastAsia="Times New Roman" w:hAnsi="Times New Roman"/>
          <w:color w:val="000000"/>
          <w:lang w:eastAsia="pl-PL"/>
        </w:rPr>
        <w:t xml:space="preserve">i </w:t>
      </w:r>
      <w:r w:rsidR="007255D9" w:rsidRPr="001A4B85">
        <w:rPr>
          <w:rFonts w:ascii="Times New Roman" w:eastAsia="Times New Roman" w:hAnsi="Times New Roman"/>
          <w:color w:val="000000"/>
          <w:lang w:eastAsia="pl-PL"/>
        </w:rPr>
        <w:t>organizacyjnych wykonawcy</w:t>
      </w:r>
      <w:r w:rsidR="007255D9">
        <w:rPr>
          <w:rFonts w:ascii="Times New Roman" w:eastAsia="Times New Roman" w:hAnsi="Times New Roman"/>
          <w:color w:val="000000"/>
          <w:lang w:eastAsia="pl-PL"/>
        </w:rPr>
        <w:t xml:space="preserve"> </w:t>
      </w:r>
      <w:r w:rsidR="00B0610C">
        <w:rPr>
          <w:rFonts w:ascii="Times New Roman" w:eastAsia="Times New Roman" w:hAnsi="Times New Roman"/>
          <w:color w:val="000000"/>
          <w:lang w:eastAsia="pl-PL"/>
        </w:rPr>
        <w:t xml:space="preserve">prac </w:t>
      </w:r>
      <w:r w:rsidR="007255D9">
        <w:rPr>
          <w:rFonts w:ascii="Times New Roman" w:eastAsia="Times New Roman" w:hAnsi="Times New Roman"/>
          <w:color w:val="000000"/>
          <w:lang w:eastAsia="pl-PL"/>
        </w:rPr>
        <w:t>oraz sposobu gospodarowania odpadami zawierającymi azbest</w:t>
      </w:r>
      <w:r w:rsidRPr="007255D9">
        <w:rPr>
          <w:rFonts w:ascii="Times New Roman" w:eastAsia="Times New Roman" w:hAnsi="Times New Roman"/>
          <w:color w:val="000000"/>
          <w:lang w:eastAsia="pl-PL"/>
        </w:rPr>
        <w:t>;</w:t>
      </w:r>
    </w:p>
    <w:p w14:paraId="3C5E0174" w14:textId="277EA248" w:rsidR="0098078A" w:rsidRPr="007255D9" w:rsidRDefault="005167D3" w:rsidP="00E52161">
      <w:pPr>
        <w:pStyle w:val="Akapitzlist"/>
        <w:numPr>
          <w:ilvl w:val="0"/>
          <w:numId w:val="7"/>
        </w:numPr>
        <w:spacing w:after="0"/>
        <w:jc w:val="both"/>
        <w:rPr>
          <w:rFonts w:ascii="Times New Roman" w:eastAsia="Times New Roman" w:hAnsi="Times New Roman"/>
          <w:color w:val="000000"/>
          <w:lang w:eastAsia="pl-PL"/>
        </w:rPr>
      </w:pPr>
      <w:r w:rsidRPr="007255D9">
        <w:rPr>
          <w:rFonts w:ascii="Times New Roman" w:eastAsia="Times New Roman" w:hAnsi="Times New Roman"/>
          <w:color w:val="000000"/>
          <w:lang w:eastAsia="pl-PL"/>
        </w:rPr>
        <w:t xml:space="preserve">uregulowanie rynku podmiotów prowadzących szkolenia w zakresie bezpiecznego </w:t>
      </w:r>
      <w:r w:rsidR="007255D9" w:rsidRPr="007255D9">
        <w:rPr>
          <w:rFonts w:ascii="Times New Roman" w:eastAsia="Times New Roman" w:hAnsi="Times New Roman"/>
          <w:color w:val="000000"/>
          <w:lang w:eastAsia="pl-PL"/>
        </w:rPr>
        <w:t xml:space="preserve">postępowania z </w:t>
      </w:r>
      <w:r w:rsidRPr="007255D9">
        <w:rPr>
          <w:rFonts w:ascii="Times New Roman" w:eastAsia="Times New Roman" w:hAnsi="Times New Roman"/>
          <w:color w:val="000000"/>
          <w:lang w:eastAsia="pl-PL"/>
        </w:rPr>
        <w:t>wyrob</w:t>
      </w:r>
      <w:r w:rsidR="007255D9" w:rsidRPr="007255D9">
        <w:rPr>
          <w:rFonts w:ascii="Times New Roman" w:eastAsia="Times New Roman" w:hAnsi="Times New Roman"/>
          <w:color w:val="000000"/>
          <w:lang w:eastAsia="pl-PL"/>
        </w:rPr>
        <w:t>ami</w:t>
      </w:r>
      <w:r w:rsidRPr="007255D9">
        <w:rPr>
          <w:rFonts w:ascii="Times New Roman" w:eastAsia="Times New Roman" w:hAnsi="Times New Roman"/>
          <w:color w:val="000000"/>
          <w:lang w:eastAsia="pl-PL"/>
        </w:rPr>
        <w:t xml:space="preserve"> zawierający</w:t>
      </w:r>
      <w:r w:rsidR="007255D9" w:rsidRPr="007255D9">
        <w:rPr>
          <w:rFonts w:ascii="Times New Roman" w:eastAsia="Times New Roman" w:hAnsi="Times New Roman"/>
          <w:color w:val="000000"/>
          <w:lang w:eastAsia="pl-PL"/>
        </w:rPr>
        <w:t>mi</w:t>
      </w:r>
      <w:r w:rsidRPr="007255D9">
        <w:rPr>
          <w:rFonts w:ascii="Times New Roman" w:eastAsia="Times New Roman" w:hAnsi="Times New Roman"/>
          <w:color w:val="000000"/>
          <w:lang w:eastAsia="pl-PL"/>
        </w:rPr>
        <w:t xml:space="preserve"> azbest</w:t>
      </w:r>
      <w:r w:rsidR="0098078A" w:rsidRPr="007255D9">
        <w:rPr>
          <w:rFonts w:ascii="Times New Roman" w:eastAsia="Times New Roman" w:hAnsi="Times New Roman"/>
          <w:color w:val="000000"/>
          <w:lang w:eastAsia="pl-PL"/>
        </w:rPr>
        <w:t xml:space="preserve"> poprzez</w:t>
      </w:r>
      <w:r w:rsidR="007255D9" w:rsidRPr="007255D9">
        <w:rPr>
          <w:rFonts w:ascii="Times New Roman" w:eastAsia="Times New Roman" w:hAnsi="Times New Roman"/>
          <w:color w:val="000000"/>
          <w:lang w:eastAsia="pl-PL"/>
        </w:rPr>
        <w:t xml:space="preserve"> określenie warunków dla tych podmiotów, w tym</w:t>
      </w:r>
      <w:r w:rsidR="0098078A" w:rsidRPr="007255D9">
        <w:rPr>
          <w:rFonts w:ascii="Times New Roman" w:eastAsia="Times New Roman" w:hAnsi="Times New Roman"/>
          <w:color w:val="000000"/>
          <w:lang w:eastAsia="pl-PL"/>
        </w:rPr>
        <w:t xml:space="preserve"> obowiązku uzyska</w:t>
      </w:r>
      <w:r w:rsidR="00B118AE" w:rsidRPr="007255D9">
        <w:rPr>
          <w:rFonts w:ascii="Times New Roman" w:eastAsia="Times New Roman" w:hAnsi="Times New Roman"/>
          <w:color w:val="000000"/>
          <w:lang w:eastAsia="pl-PL"/>
        </w:rPr>
        <w:t>nia wpisu do r</w:t>
      </w:r>
      <w:r w:rsidR="0098078A" w:rsidRPr="007255D9">
        <w:rPr>
          <w:rFonts w:ascii="Times New Roman" w:eastAsia="Times New Roman" w:hAnsi="Times New Roman"/>
          <w:color w:val="000000"/>
          <w:lang w:eastAsia="pl-PL"/>
        </w:rPr>
        <w:t>ejestru</w:t>
      </w:r>
      <w:r w:rsidR="00B0610C">
        <w:rPr>
          <w:rFonts w:ascii="Times New Roman" w:eastAsia="Times New Roman" w:hAnsi="Times New Roman"/>
          <w:color w:val="000000"/>
          <w:lang w:eastAsia="pl-PL"/>
        </w:rPr>
        <w:t xml:space="preserve"> jednostek szkoleniowych</w:t>
      </w:r>
      <w:r w:rsidR="007255D9" w:rsidRPr="007255D9">
        <w:rPr>
          <w:rFonts w:ascii="Times New Roman" w:eastAsia="Times New Roman" w:hAnsi="Times New Roman"/>
          <w:color w:val="000000"/>
          <w:lang w:eastAsia="pl-PL"/>
        </w:rPr>
        <w:t>;</w:t>
      </w:r>
    </w:p>
    <w:p w14:paraId="7D6A8B7D" w14:textId="1DE571A6" w:rsidR="001077A6" w:rsidRPr="0095276B" w:rsidRDefault="00B25FF3" w:rsidP="00E52161">
      <w:pPr>
        <w:pStyle w:val="Akapitzlist"/>
        <w:numPr>
          <w:ilvl w:val="0"/>
          <w:numId w:val="7"/>
        </w:numPr>
        <w:spacing w:after="0"/>
        <w:jc w:val="both"/>
        <w:rPr>
          <w:rFonts w:ascii="Times New Roman" w:eastAsia="Times New Roman" w:hAnsi="Times New Roman"/>
          <w:color w:val="000000"/>
          <w:lang w:eastAsia="pl-PL"/>
        </w:rPr>
      </w:pPr>
      <w:r>
        <w:rPr>
          <w:rFonts w:ascii="Times New Roman" w:eastAsia="Times New Roman" w:hAnsi="Times New Roman"/>
          <w:color w:val="000000"/>
          <w:lang w:eastAsia="pl-PL"/>
        </w:rPr>
        <w:t xml:space="preserve">wskazanie </w:t>
      </w:r>
      <w:r w:rsidR="00CA23D3">
        <w:rPr>
          <w:rFonts w:ascii="Times New Roman" w:eastAsia="Times New Roman" w:hAnsi="Times New Roman"/>
          <w:color w:val="000000"/>
          <w:lang w:eastAsia="pl-PL"/>
        </w:rPr>
        <w:t>możliwości trwałego zabezpieczenia wyrobów zawierających azbest, będących odcinkami</w:t>
      </w:r>
      <w:r w:rsidR="00B0610C">
        <w:rPr>
          <w:rFonts w:ascii="Times New Roman" w:eastAsia="Times New Roman" w:hAnsi="Times New Roman"/>
          <w:color w:val="000000"/>
          <w:lang w:eastAsia="pl-PL"/>
        </w:rPr>
        <w:t>:</w:t>
      </w:r>
      <w:r w:rsidR="00D34695">
        <w:rPr>
          <w:rFonts w:ascii="Times New Roman" w:eastAsia="Times New Roman" w:hAnsi="Times New Roman"/>
          <w:color w:val="000000"/>
          <w:lang w:eastAsia="pl-PL"/>
        </w:rPr>
        <w:t xml:space="preserve"> podziemnych instalacji</w:t>
      </w:r>
      <w:r w:rsidR="00A002FD" w:rsidRPr="00A002FD">
        <w:rPr>
          <w:rFonts w:ascii="Times New Roman" w:eastAsia="Times New Roman" w:hAnsi="Times New Roman"/>
          <w:color w:val="000000"/>
          <w:lang w:eastAsia="pl-PL"/>
        </w:rPr>
        <w:t xml:space="preserve"> ciepłowniczych, elektroener</w:t>
      </w:r>
      <w:r w:rsidR="00A002FD">
        <w:rPr>
          <w:rFonts w:ascii="Times New Roman" w:eastAsia="Times New Roman" w:hAnsi="Times New Roman"/>
          <w:color w:val="000000"/>
          <w:lang w:eastAsia="pl-PL"/>
        </w:rPr>
        <w:t>getycznych</w:t>
      </w:r>
      <w:r w:rsidR="00B0610C">
        <w:rPr>
          <w:rFonts w:ascii="Times New Roman" w:eastAsia="Times New Roman" w:hAnsi="Times New Roman"/>
          <w:color w:val="000000"/>
          <w:lang w:eastAsia="pl-PL"/>
        </w:rPr>
        <w:t xml:space="preserve">, </w:t>
      </w:r>
      <w:r w:rsidR="00A002FD">
        <w:rPr>
          <w:rFonts w:ascii="Times New Roman" w:eastAsia="Times New Roman" w:hAnsi="Times New Roman"/>
          <w:color w:val="000000"/>
          <w:lang w:eastAsia="pl-PL"/>
        </w:rPr>
        <w:t>wodociągowych i kanalizacyjnych</w:t>
      </w:r>
      <w:r w:rsidR="00CA23D3">
        <w:rPr>
          <w:rFonts w:ascii="Times New Roman" w:eastAsia="Times New Roman" w:hAnsi="Times New Roman"/>
          <w:color w:val="000000"/>
          <w:lang w:eastAsia="pl-PL"/>
        </w:rPr>
        <w:t>,</w:t>
      </w:r>
      <w:r w:rsidR="00A002FD">
        <w:rPr>
          <w:rFonts w:ascii="Times New Roman" w:eastAsia="Times New Roman" w:hAnsi="Times New Roman"/>
          <w:color w:val="000000"/>
          <w:lang w:eastAsia="pl-PL"/>
        </w:rPr>
        <w:t xml:space="preserve"> </w:t>
      </w:r>
      <w:r w:rsidR="00BA6F60">
        <w:rPr>
          <w:rFonts w:ascii="Times New Roman" w:eastAsia="Times New Roman" w:hAnsi="Times New Roman"/>
          <w:color w:val="000000"/>
          <w:lang w:eastAsia="pl-PL"/>
        </w:rPr>
        <w:t xml:space="preserve">bądź </w:t>
      </w:r>
      <w:r w:rsidR="00CA23D3">
        <w:rPr>
          <w:rFonts w:ascii="Times New Roman" w:eastAsia="Times New Roman" w:hAnsi="Times New Roman"/>
          <w:color w:val="000000"/>
          <w:lang w:eastAsia="pl-PL"/>
        </w:rPr>
        <w:t>będących drogami</w:t>
      </w:r>
      <w:r w:rsidR="00B0610C" w:rsidRPr="00B25FF3">
        <w:rPr>
          <w:rFonts w:ascii="Times New Roman" w:eastAsia="Times New Roman" w:hAnsi="Times New Roman"/>
          <w:color w:val="000000"/>
          <w:lang w:eastAsia="pl-PL"/>
        </w:rPr>
        <w:t xml:space="preserve"> utwardzon</w:t>
      </w:r>
      <w:r w:rsidR="00CA23D3">
        <w:rPr>
          <w:rFonts w:ascii="Times New Roman" w:eastAsia="Times New Roman" w:hAnsi="Times New Roman"/>
          <w:color w:val="000000"/>
          <w:lang w:eastAsia="pl-PL"/>
        </w:rPr>
        <w:t>ymi</w:t>
      </w:r>
      <w:r w:rsidR="00B0610C" w:rsidRPr="00B25FF3">
        <w:rPr>
          <w:rFonts w:ascii="Times New Roman" w:eastAsia="Times New Roman" w:hAnsi="Times New Roman"/>
          <w:color w:val="000000"/>
          <w:lang w:eastAsia="pl-PL"/>
        </w:rPr>
        <w:t xml:space="preserve"> </w:t>
      </w:r>
      <w:r w:rsidRPr="00B25FF3">
        <w:rPr>
          <w:rFonts w:ascii="Times New Roman" w:eastAsia="Times New Roman" w:hAnsi="Times New Roman"/>
          <w:color w:val="000000"/>
          <w:lang w:eastAsia="pl-PL"/>
        </w:rPr>
        <w:t>odpadami</w:t>
      </w:r>
      <w:r w:rsidR="00CA23D3">
        <w:rPr>
          <w:rFonts w:ascii="Times New Roman" w:eastAsia="Times New Roman" w:hAnsi="Times New Roman"/>
          <w:color w:val="000000"/>
          <w:lang w:eastAsia="pl-PL"/>
        </w:rPr>
        <w:t xml:space="preserve"> zawierającymi azbest</w:t>
      </w:r>
      <w:r w:rsidRPr="00B25FF3">
        <w:rPr>
          <w:rFonts w:ascii="Times New Roman" w:eastAsia="Times New Roman" w:hAnsi="Times New Roman"/>
          <w:color w:val="000000"/>
          <w:lang w:eastAsia="pl-PL"/>
        </w:rPr>
        <w:t xml:space="preserve">, </w:t>
      </w:r>
      <w:r w:rsidR="00BA6F60">
        <w:rPr>
          <w:rFonts w:ascii="Times New Roman" w:eastAsia="Times New Roman" w:hAnsi="Times New Roman"/>
          <w:color w:val="000000"/>
          <w:lang w:eastAsia="pl-PL"/>
        </w:rPr>
        <w:t xml:space="preserve">lub </w:t>
      </w:r>
      <w:r w:rsidRPr="00B25FF3">
        <w:rPr>
          <w:rFonts w:ascii="Times New Roman" w:eastAsia="Times New Roman" w:hAnsi="Times New Roman"/>
          <w:color w:val="000000"/>
          <w:lang w:eastAsia="pl-PL"/>
        </w:rPr>
        <w:t xml:space="preserve">będących płytami warstwowymi lub płytami żeberkowymi znajdującymi się w ścianie </w:t>
      </w:r>
      <w:r w:rsidR="00CA23D3">
        <w:rPr>
          <w:rFonts w:ascii="Times New Roman" w:eastAsia="Times New Roman" w:hAnsi="Times New Roman"/>
          <w:color w:val="000000"/>
          <w:lang w:eastAsia="pl-PL"/>
        </w:rPr>
        <w:t xml:space="preserve">osłonowej budynku </w:t>
      </w:r>
      <w:r w:rsidRPr="00B25FF3">
        <w:rPr>
          <w:rFonts w:ascii="Times New Roman" w:eastAsia="Times New Roman" w:hAnsi="Times New Roman"/>
          <w:color w:val="000000"/>
          <w:lang w:eastAsia="pl-PL"/>
        </w:rPr>
        <w:t>lub w</w:t>
      </w:r>
      <w:r w:rsidR="006B0FD4">
        <w:rPr>
          <w:rFonts w:ascii="Times New Roman" w:eastAsia="Times New Roman" w:hAnsi="Times New Roman"/>
          <w:color w:val="000000"/>
          <w:lang w:eastAsia="pl-PL"/>
        </w:rPr>
        <w:t> </w:t>
      </w:r>
      <w:r w:rsidRPr="00B25FF3">
        <w:rPr>
          <w:rFonts w:ascii="Times New Roman" w:eastAsia="Times New Roman" w:hAnsi="Times New Roman"/>
          <w:color w:val="000000"/>
          <w:lang w:eastAsia="pl-PL"/>
        </w:rPr>
        <w:t>pokryciach warstwowych połączonych trw</w:t>
      </w:r>
      <w:r>
        <w:rPr>
          <w:rFonts w:ascii="Times New Roman" w:eastAsia="Times New Roman" w:hAnsi="Times New Roman"/>
          <w:color w:val="000000"/>
          <w:lang w:eastAsia="pl-PL"/>
        </w:rPr>
        <w:t>ale ze ścianą osłonową budynku</w:t>
      </w:r>
      <w:r w:rsidR="00682B8C" w:rsidRPr="00682B8C">
        <w:t xml:space="preserve"> </w:t>
      </w:r>
      <w:r w:rsidR="00682B8C" w:rsidRPr="00B45E46">
        <w:rPr>
          <w:rFonts w:ascii="Times New Roman" w:eastAsia="Times New Roman" w:hAnsi="Times New Roman"/>
          <w:color w:val="000000"/>
          <w:lang w:eastAsia="pl-PL"/>
        </w:rPr>
        <w:t>lub w konstrukcji stropodachu</w:t>
      </w:r>
      <w:r>
        <w:rPr>
          <w:rFonts w:ascii="Times New Roman" w:eastAsia="Times New Roman" w:hAnsi="Times New Roman"/>
          <w:color w:val="000000"/>
          <w:lang w:eastAsia="pl-PL"/>
        </w:rPr>
        <w:t>;</w:t>
      </w:r>
    </w:p>
    <w:p w14:paraId="7B763E21" w14:textId="3322FD56" w:rsidR="005167D3" w:rsidRPr="005C046C" w:rsidRDefault="005167D3" w:rsidP="00E52161">
      <w:pPr>
        <w:pStyle w:val="Akapitzlist"/>
        <w:numPr>
          <w:ilvl w:val="0"/>
          <w:numId w:val="7"/>
        </w:numPr>
        <w:spacing w:after="0"/>
        <w:jc w:val="both"/>
        <w:rPr>
          <w:rFonts w:ascii="Times New Roman" w:eastAsia="Times New Roman" w:hAnsi="Times New Roman"/>
          <w:color w:val="000000"/>
          <w:lang w:eastAsia="pl-PL"/>
        </w:rPr>
      </w:pPr>
      <w:r w:rsidRPr="005C046C">
        <w:rPr>
          <w:rFonts w:ascii="Times New Roman" w:eastAsia="Times New Roman" w:hAnsi="Times New Roman"/>
          <w:color w:val="000000"/>
          <w:lang w:eastAsia="pl-PL"/>
        </w:rPr>
        <w:t xml:space="preserve">wprowadzenie zasad finansowania </w:t>
      </w:r>
      <w:r w:rsidR="00B25FF3" w:rsidRPr="005C046C">
        <w:rPr>
          <w:rFonts w:ascii="Times New Roman" w:eastAsia="Times New Roman" w:hAnsi="Times New Roman"/>
          <w:color w:val="000000"/>
          <w:lang w:eastAsia="pl-PL"/>
        </w:rPr>
        <w:t xml:space="preserve">procesu </w:t>
      </w:r>
      <w:r w:rsidRPr="005C046C">
        <w:rPr>
          <w:rFonts w:ascii="Times New Roman" w:eastAsia="Times New Roman" w:hAnsi="Times New Roman"/>
          <w:color w:val="000000"/>
          <w:lang w:eastAsia="pl-PL"/>
        </w:rPr>
        <w:t>usuwania wyrobów zawierających azbest;</w:t>
      </w:r>
    </w:p>
    <w:p w14:paraId="0A0B1A8A" w14:textId="77777777" w:rsidR="009607CA" w:rsidRDefault="00F61589" w:rsidP="00E52161">
      <w:pPr>
        <w:pStyle w:val="Akapitzlist"/>
        <w:numPr>
          <w:ilvl w:val="0"/>
          <w:numId w:val="7"/>
        </w:numPr>
        <w:spacing w:after="0"/>
        <w:jc w:val="both"/>
        <w:rPr>
          <w:rFonts w:ascii="Times New Roman" w:eastAsia="Times New Roman" w:hAnsi="Times New Roman"/>
          <w:color w:val="000000"/>
          <w:lang w:eastAsia="pl-PL"/>
        </w:rPr>
      </w:pPr>
      <w:r w:rsidRPr="0095276B">
        <w:rPr>
          <w:rFonts w:ascii="Times New Roman" w:eastAsia="Times New Roman" w:hAnsi="Times New Roman"/>
          <w:color w:val="000000"/>
          <w:lang w:eastAsia="pl-PL"/>
        </w:rPr>
        <w:t>aktualizacja przepisów dotyczących inwentaryzacji wyrobów zawierających azbest</w:t>
      </w:r>
      <w:r w:rsidR="009607CA">
        <w:rPr>
          <w:rFonts w:ascii="Times New Roman" w:eastAsia="Times New Roman" w:hAnsi="Times New Roman"/>
          <w:color w:val="000000"/>
          <w:lang w:eastAsia="pl-PL"/>
        </w:rPr>
        <w:t>;</w:t>
      </w:r>
    </w:p>
    <w:p w14:paraId="023A84C8" w14:textId="690B2B0F" w:rsidR="00F61589" w:rsidRPr="0095276B" w:rsidRDefault="007255D9" w:rsidP="00E52161">
      <w:pPr>
        <w:pStyle w:val="Akapitzlist"/>
        <w:numPr>
          <w:ilvl w:val="0"/>
          <w:numId w:val="7"/>
        </w:numPr>
        <w:spacing w:after="0"/>
        <w:jc w:val="both"/>
        <w:rPr>
          <w:rFonts w:ascii="Times New Roman" w:eastAsia="Times New Roman" w:hAnsi="Times New Roman"/>
          <w:color w:val="000000"/>
          <w:lang w:eastAsia="pl-PL"/>
        </w:rPr>
      </w:pPr>
      <w:r>
        <w:rPr>
          <w:rFonts w:ascii="Times New Roman" w:eastAsia="Times New Roman" w:hAnsi="Times New Roman"/>
          <w:color w:val="000000"/>
          <w:lang w:eastAsia="pl-PL"/>
        </w:rPr>
        <w:t>aktualizacja przepisów dotyczących</w:t>
      </w:r>
      <w:r w:rsidR="009607CA">
        <w:rPr>
          <w:rFonts w:ascii="Times New Roman" w:eastAsia="Times New Roman" w:hAnsi="Times New Roman"/>
          <w:color w:val="000000"/>
          <w:lang w:eastAsia="pl-PL"/>
        </w:rPr>
        <w:t xml:space="preserve"> funkcjonowania</w:t>
      </w:r>
      <w:r w:rsidR="00F61589" w:rsidRPr="0095276B">
        <w:rPr>
          <w:rFonts w:ascii="Times New Roman" w:eastAsia="Times New Roman" w:hAnsi="Times New Roman"/>
          <w:color w:val="000000"/>
          <w:lang w:eastAsia="pl-PL"/>
        </w:rPr>
        <w:t xml:space="preserve"> Bazy Azbestowej;</w:t>
      </w:r>
    </w:p>
    <w:p w14:paraId="1A04ABD3" w14:textId="77777777" w:rsidR="00A91FD2" w:rsidRPr="0095276B" w:rsidRDefault="00A91FD2" w:rsidP="00E52161">
      <w:pPr>
        <w:pStyle w:val="Akapitzlist"/>
        <w:numPr>
          <w:ilvl w:val="0"/>
          <w:numId w:val="7"/>
        </w:numPr>
        <w:spacing w:after="0"/>
        <w:jc w:val="both"/>
        <w:rPr>
          <w:rFonts w:ascii="Times New Roman" w:eastAsia="Times New Roman" w:hAnsi="Times New Roman"/>
          <w:color w:val="000000"/>
          <w:lang w:eastAsia="pl-PL"/>
        </w:rPr>
      </w:pPr>
      <w:r w:rsidRPr="0095276B">
        <w:rPr>
          <w:rFonts w:ascii="Times New Roman" w:eastAsia="Times New Roman" w:hAnsi="Times New Roman"/>
          <w:color w:val="000000"/>
          <w:lang w:eastAsia="pl-PL"/>
        </w:rPr>
        <w:t>uzupełnienie kompetencji organów kontrolnych;</w:t>
      </w:r>
    </w:p>
    <w:p w14:paraId="404075DA" w14:textId="5C7FBE20" w:rsidR="00A91FD2" w:rsidRPr="0095276B" w:rsidRDefault="00A91FD2" w:rsidP="00E52161">
      <w:pPr>
        <w:pStyle w:val="Akapitzlist"/>
        <w:numPr>
          <w:ilvl w:val="0"/>
          <w:numId w:val="7"/>
        </w:numPr>
        <w:spacing w:after="0"/>
        <w:jc w:val="both"/>
        <w:rPr>
          <w:rFonts w:ascii="Times New Roman" w:eastAsia="Times New Roman" w:hAnsi="Times New Roman"/>
          <w:color w:val="000000"/>
          <w:lang w:eastAsia="pl-PL"/>
        </w:rPr>
      </w:pPr>
      <w:r w:rsidRPr="0095276B">
        <w:rPr>
          <w:rFonts w:ascii="Times New Roman" w:eastAsia="Times New Roman" w:hAnsi="Times New Roman"/>
          <w:color w:val="000000"/>
          <w:lang w:eastAsia="pl-PL"/>
        </w:rPr>
        <w:t xml:space="preserve">wprowadzenie </w:t>
      </w:r>
      <w:r w:rsidR="00907C9B" w:rsidRPr="0095276B">
        <w:rPr>
          <w:rFonts w:ascii="Times New Roman" w:eastAsia="Times New Roman" w:hAnsi="Times New Roman"/>
          <w:color w:val="000000"/>
          <w:lang w:eastAsia="pl-PL"/>
        </w:rPr>
        <w:t>administracyjnych</w:t>
      </w:r>
      <w:r w:rsidRPr="0095276B">
        <w:rPr>
          <w:rFonts w:ascii="Times New Roman" w:eastAsia="Times New Roman" w:hAnsi="Times New Roman"/>
          <w:color w:val="000000"/>
          <w:lang w:eastAsia="pl-PL"/>
        </w:rPr>
        <w:t xml:space="preserve"> </w:t>
      </w:r>
      <w:r w:rsidR="00B83222" w:rsidRPr="0095276B">
        <w:rPr>
          <w:rFonts w:ascii="Times New Roman" w:eastAsia="Times New Roman" w:hAnsi="Times New Roman"/>
          <w:color w:val="000000"/>
          <w:lang w:eastAsia="pl-PL"/>
        </w:rPr>
        <w:t xml:space="preserve">kar pieniężnych </w:t>
      </w:r>
      <w:r w:rsidR="00833878">
        <w:rPr>
          <w:rFonts w:ascii="Times New Roman" w:eastAsia="Times New Roman" w:hAnsi="Times New Roman"/>
          <w:color w:val="000000"/>
          <w:lang w:eastAsia="pl-PL"/>
        </w:rPr>
        <w:t xml:space="preserve">nakładanych w następstwie </w:t>
      </w:r>
      <w:r w:rsidR="00B83222" w:rsidRPr="0095276B">
        <w:rPr>
          <w:rFonts w:ascii="Times New Roman" w:eastAsia="Times New Roman" w:hAnsi="Times New Roman"/>
          <w:color w:val="000000"/>
          <w:lang w:eastAsia="pl-PL"/>
        </w:rPr>
        <w:t>narusze</w:t>
      </w:r>
      <w:r w:rsidR="00833878">
        <w:rPr>
          <w:rFonts w:ascii="Times New Roman" w:eastAsia="Times New Roman" w:hAnsi="Times New Roman"/>
          <w:color w:val="000000"/>
          <w:lang w:eastAsia="pl-PL"/>
        </w:rPr>
        <w:t>nia</w:t>
      </w:r>
      <w:r w:rsidR="00B83222" w:rsidRPr="0095276B">
        <w:rPr>
          <w:rFonts w:ascii="Times New Roman" w:eastAsia="Times New Roman" w:hAnsi="Times New Roman"/>
          <w:color w:val="000000"/>
          <w:lang w:eastAsia="pl-PL"/>
        </w:rPr>
        <w:t xml:space="preserve"> przepisów projektu ustawy</w:t>
      </w:r>
      <w:r w:rsidRPr="0095276B">
        <w:rPr>
          <w:rFonts w:ascii="Times New Roman" w:eastAsia="Times New Roman" w:hAnsi="Times New Roman"/>
          <w:color w:val="000000"/>
          <w:lang w:eastAsia="pl-PL"/>
        </w:rPr>
        <w:t>;</w:t>
      </w:r>
    </w:p>
    <w:p w14:paraId="03F5FF85" w14:textId="49E4A13C" w:rsidR="00A91FD2" w:rsidRPr="0095276B" w:rsidRDefault="00A91FD2" w:rsidP="00E52161">
      <w:pPr>
        <w:pStyle w:val="Akapitzlist"/>
        <w:numPr>
          <w:ilvl w:val="0"/>
          <w:numId w:val="7"/>
        </w:numPr>
        <w:spacing w:after="0"/>
        <w:jc w:val="both"/>
        <w:rPr>
          <w:rFonts w:ascii="Times New Roman" w:eastAsia="Times New Roman" w:hAnsi="Times New Roman"/>
          <w:color w:val="000000"/>
          <w:lang w:eastAsia="pl-PL"/>
        </w:rPr>
      </w:pPr>
      <w:r w:rsidRPr="0095276B">
        <w:rPr>
          <w:rFonts w:ascii="Times New Roman" w:eastAsia="Times New Roman" w:hAnsi="Times New Roman"/>
          <w:color w:val="000000"/>
          <w:lang w:eastAsia="pl-PL"/>
        </w:rPr>
        <w:t xml:space="preserve">aktualizacja wykazu </w:t>
      </w:r>
      <w:r w:rsidR="00F61733" w:rsidRPr="0095276B">
        <w:rPr>
          <w:rFonts w:ascii="Times New Roman" w:eastAsia="Times New Roman" w:hAnsi="Times New Roman"/>
          <w:color w:val="000000"/>
          <w:lang w:eastAsia="pl-PL"/>
        </w:rPr>
        <w:t>podmiotów</w:t>
      </w:r>
      <w:r w:rsidRPr="0095276B">
        <w:rPr>
          <w:rFonts w:ascii="Times New Roman" w:eastAsia="Times New Roman" w:hAnsi="Times New Roman"/>
          <w:color w:val="000000"/>
          <w:lang w:eastAsia="pl-PL"/>
        </w:rPr>
        <w:t xml:space="preserve">, które stosowały azbest w produkcji i których </w:t>
      </w:r>
      <w:r w:rsidR="00CA23D3">
        <w:rPr>
          <w:rFonts w:ascii="Times New Roman" w:eastAsia="Times New Roman" w:hAnsi="Times New Roman"/>
          <w:color w:val="000000"/>
          <w:lang w:eastAsia="pl-PL"/>
        </w:rPr>
        <w:t xml:space="preserve">byli </w:t>
      </w:r>
      <w:r w:rsidRPr="0095276B">
        <w:rPr>
          <w:rFonts w:ascii="Times New Roman" w:eastAsia="Times New Roman" w:hAnsi="Times New Roman"/>
          <w:color w:val="000000"/>
          <w:lang w:eastAsia="pl-PL"/>
        </w:rPr>
        <w:t xml:space="preserve">pracownicy są uprawnieni do </w:t>
      </w:r>
      <w:r w:rsidR="00BA6F60">
        <w:rPr>
          <w:rFonts w:ascii="Times New Roman" w:eastAsia="Times New Roman" w:hAnsi="Times New Roman"/>
          <w:color w:val="000000"/>
          <w:lang w:eastAsia="pl-PL"/>
        </w:rPr>
        <w:t xml:space="preserve">świadczeń odszkodowawczych </w:t>
      </w:r>
      <w:r w:rsidRPr="0095276B">
        <w:rPr>
          <w:rFonts w:ascii="Times New Roman" w:eastAsia="Times New Roman" w:hAnsi="Times New Roman"/>
          <w:color w:val="000000"/>
          <w:lang w:eastAsia="pl-PL"/>
        </w:rPr>
        <w:t xml:space="preserve">i </w:t>
      </w:r>
      <w:r w:rsidR="00BA6F60">
        <w:rPr>
          <w:rFonts w:ascii="Times New Roman" w:eastAsia="Times New Roman" w:hAnsi="Times New Roman"/>
          <w:color w:val="000000"/>
          <w:lang w:eastAsia="pl-PL"/>
        </w:rPr>
        <w:t>przed</w:t>
      </w:r>
      <w:r w:rsidRPr="0095276B">
        <w:rPr>
          <w:rFonts w:ascii="Times New Roman" w:eastAsia="Times New Roman" w:hAnsi="Times New Roman"/>
          <w:color w:val="000000"/>
          <w:lang w:eastAsia="pl-PL"/>
        </w:rPr>
        <w:t>emerytalnych;</w:t>
      </w:r>
    </w:p>
    <w:p w14:paraId="0F584432" w14:textId="7D3822FB" w:rsidR="00A91FD2" w:rsidRPr="0095276B" w:rsidRDefault="00A91FD2" w:rsidP="00E52161">
      <w:pPr>
        <w:pStyle w:val="Akapitzlist"/>
        <w:numPr>
          <w:ilvl w:val="0"/>
          <w:numId w:val="7"/>
        </w:numPr>
        <w:spacing w:after="0"/>
        <w:jc w:val="both"/>
        <w:rPr>
          <w:rFonts w:ascii="Times New Roman" w:eastAsia="Times New Roman" w:hAnsi="Times New Roman"/>
          <w:color w:val="000000"/>
          <w:lang w:eastAsia="pl-PL"/>
        </w:rPr>
      </w:pPr>
      <w:r w:rsidRPr="0095276B">
        <w:rPr>
          <w:rFonts w:ascii="Times New Roman" w:eastAsia="Times New Roman" w:hAnsi="Times New Roman"/>
          <w:color w:val="000000"/>
          <w:lang w:eastAsia="pl-PL"/>
        </w:rPr>
        <w:lastRenderedPageBreak/>
        <w:t>aktua</w:t>
      </w:r>
      <w:r w:rsidR="00CC77C4" w:rsidRPr="0095276B">
        <w:rPr>
          <w:rFonts w:ascii="Times New Roman" w:eastAsia="Times New Roman" w:hAnsi="Times New Roman"/>
          <w:color w:val="000000"/>
          <w:lang w:eastAsia="pl-PL"/>
        </w:rPr>
        <w:t xml:space="preserve">lizacja świadczeń zdrowotnych </w:t>
      </w:r>
      <w:r w:rsidRPr="005C046C">
        <w:rPr>
          <w:rFonts w:ascii="Times New Roman" w:eastAsia="Times New Roman" w:hAnsi="Times New Roman"/>
          <w:color w:val="000000"/>
          <w:lang w:eastAsia="pl-PL"/>
        </w:rPr>
        <w:t xml:space="preserve">dla </w:t>
      </w:r>
      <w:r w:rsidR="00B83222" w:rsidRPr="005C046C">
        <w:rPr>
          <w:rFonts w:ascii="Times New Roman" w:eastAsia="Times New Roman" w:hAnsi="Times New Roman"/>
          <w:color w:val="000000"/>
          <w:lang w:eastAsia="pl-PL"/>
        </w:rPr>
        <w:t xml:space="preserve">byłych </w:t>
      </w:r>
      <w:r w:rsidRPr="005C046C">
        <w:rPr>
          <w:rFonts w:ascii="Times New Roman" w:eastAsia="Times New Roman" w:hAnsi="Times New Roman"/>
          <w:color w:val="000000"/>
          <w:lang w:eastAsia="pl-PL"/>
        </w:rPr>
        <w:t xml:space="preserve">pracowników </w:t>
      </w:r>
      <w:r w:rsidR="00343962" w:rsidRPr="005C046C">
        <w:rPr>
          <w:rFonts w:ascii="Times New Roman" w:eastAsia="Times New Roman" w:hAnsi="Times New Roman"/>
          <w:color w:val="000000"/>
          <w:lang w:eastAsia="pl-PL"/>
        </w:rPr>
        <w:t>podmiotów</w:t>
      </w:r>
      <w:r w:rsidRPr="005C046C">
        <w:rPr>
          <w:rFonts w:ascii="Times New Roman" w:eastAsia="Times New Roman" w:hAnsi="Times New Roman"/>
          <w:color w:val="000000"/>
          <w:lang w:eastAsia="pl-PL"/>
        </w:rPr>
        <w:t>, które stosowały azbest w produkcji (np. leki, badania)</w:t>
      </w:r>
      <w:r w:rsidR="00B83222" w:rsidRPr="005C046C">
        <w:rPr>
          <w:rFonts w:ascii="Times New Roman" w:eastAsia="Times New Roman" w:hAnsi="Times New Roman"/>
          <w:color w:val="000000"/>
          <w:lang w:eastAsia="pl-PL"/>
        </w:rPr>
        <w:t xml:space="preserve"> oraz pracowników </w:t>
      </w:r>
      <w:r w:rsidR="009607CA" w:rsidRPr="005C046C">
        <w:rPr>
          <w:rFonts w:ascii="Times New Roman" w:eastAsia="Times New Roman" w:hAnsi="Times New Roman"/>
          <w:color w:val="000000"/>
          <w:lang w:eastAsia="pl-PL"/>
        </w:rPr>
        <w:t xml:space="preserve">wykonujących prace polegające na usuwaniu </w:t>
      </w:r>
      <w:r w:rsidR="007255D9" w:rsidRPr="005C046C">
        <w:rPr>
          <w:rFonts w:ascii="Times New Roman" w:eastAsia="Times New Roman" w:hAnsi="Times New Roman"/>
          <w:color w:val="000000"/>
          <w:lang w:eastAsia="pl-PL"/>
        </w:rPr>
        <w:t>lub</w:t>
      </w:r>
      <w:r w:rsidR="009607CA" w:rsidRPr="005C046C">
        <w:rPr>
          <w:rFonts w:ascii="Times New Roman" w:eastAsia="Times New Roman" w:hAnsi="Times New Roman"/>
          <w:color w:val="000000"/>
          <w:lang w:eastAsia="pl-PL"/>
        </w:rPr>
        <w:t xml:space="preserve"> zabezpieczaniu wyrobów zawierających </w:t>
      </w:r>
      <w:r w:rsidR="00B83222" w:rsidRPr="005C046C">
        <w:rPr>
          <w:rFonts w:ascii="Times New Roman" w:eastAsia="Times New Roman" w:hAnsi="Times New Roman"/>
          <w:color w:val="000000"/>
          <w:lang w:eastAsia="pl-PL"/>
        </w:rPr>
        <w:t>azbest</w:t>
      </w:r>
      <w:r w:rsidRPr="005C046C">
        <w:rPr>
          <w:rFonts w:ascii="Times New Roman" w:eastAsia="Times New Roman" w:hAnsi="Times New Roman"/>
          <w:color w:val="000000"/>
          <w:lang w:eastAsia="pl-PL"/>
        </w:rPr>
        <w:t>.</w:t>
      </w:r>
    </w:p>
    <w:p w14:paraId="483CF274" w14:textId="77777777" w:rsidR="00F61589" w:rsidRPr="0095276B" w:rsidRDefault="00F61589" w:rsidP="00E52161">
      <w:pPr>
        <w:spacing w:after="0"/>
        <w:jc w:val="both"/>
        <w:rPr>
          <w:rFonts w:ascii="Times New Roman" w:eastAsia="Times New Roman" w:hAnsi="Times New Roman" w:cs="Times New Roman"/>
          <w:color w:val="000000"/>
          <w:lang w:eastAsia="pl-PL"/>
        </w:rPr>
      </w:pPr>
    </w:p>
    <w:p w14:paraId="652E2022" w14:textId="77777777" w:rsidR="00A91FD2" w:rsidRPr="0095276B" w:rsidRDefault="00A91FD2" w:rsidP="00E52161">
      <w:pPr>
        <w:pStyle w:val="Nagwek2"/>
        <w:numPr>
          <w:ilvl w:val="0"/>
          <w:numId w:val="8"/>
        </w:numPr>
        <w:spacing w:before="0" w:after="0" w:line="276" w:lineRule="auto"/>
        <w:jc w:val="both"/>
        <w:rPr>
          <w:rFonts w:ascii="Times New Roman" w:hAnsi="Times New Roman" w:cs="Times New Roman"/>
          <w:i w:val="0"/>
          <w:sz w:val="22"/>
          <w:szCs w:val="22"/>
        </w:rPr>
      </w:pPr>
      <w:bookmarkStart w:id="4" w:name="_Toc20135331"/>
      <w:r w:rsidRPr="0095276B">
        <w:rPr>
          <w:rFonts w:ascii="Times New Roman" w:hAnsi="Times New Roman" w:cs="Times New Roman"/>
          <w:i w:val="0"/>
          <w:sz w:val="22"/>
          <w:szCs w:val="22"/>
        </w:rPr>
        <w:t>Możliwość podjęcia alternatywnych środków umożliwiających osiągnięcie celu</w:t>
      </w:r>
      <w:bookmarkEnd w:id="4"/>
      <w:r w:rsidRPr="0095276B">
        <w:rPr>
          <w:rFonts w:ascii="Times New Roman" w:hAnsi="Times New Roman" w:cs="Times New Roman"/>
          <w:i w:val="0"/>
          <w:sz w:val="22"/>
          <w:szCs w:val="22"/>
        </w:rPr>
        <w:t xml:space="preserve"> </w:t>
      </w:r>
    </w:p>
    <w:p w14:paraId="65E5B068" w14:textId="77777777" w:rsidR="00E25B7B" w:rsidRDefault="00E25B7B" w:rsidP="00E52161">
      <w:pPr>
        <w:spacing w:after="0"/>
        <w:jc w:val="both"/>
        <w:rPr>
          <w:rFonts w:ascii="Times New Roman" w:hAnsi="Times New Roman" w:cs="Times New Roman"/>
          <w:lang w:eastAsia="pl-PL"/>
        </w:rPr>
      </w:pPr>
    </w:p>
    <w:p w14:paraId="7CEB6A79" w14:textId="571E80DC" w:rsidR="00A91FD2" w:rsidRDefault="00A91FD2" w:rsidP="00E52161">
      <w:pPr>
        <w:spacing w:after="0"/>
        <w:jc w:val="both"/>
        <w:rPr>
          <w:rFonts w:ascii="Times New Roman" w:hAnsi="Times New Roman" w:cs="Times New Roman"/>
        </w:rPr>
      </w:pPr>
      <w:r w:rsidRPr="0095276B">
        <w:rPr>
          <w:rFonts w:ascii="Times New Roman" w:hAnsi="Times New Roman" w:cs="Times New Roman"/>
        </w:rPr>
        <w:t xml:space="preserve">Realizacja celów przedstawionych powyżej możliwa jest jedynie poprzez wprowadzenie niezbędnych uregulowań w randze ustawy. </w:t>
      </w:r>
      <w:r w:rsidR="001F424E">
        <w:rPr>
          <w:rFonts w:ascii="Times New Roman" w:hAnsi="Times New Roman" w:cs="Times New Roman"/>
        </w:rPr>
        <w:t>Transpozycja przepisów UE oraz z</w:t>
      </w:r>
      <w:r w:rsidRPr="0095276B">
        <w:rPr>
          <w:rFonts w:ascii="Times New Roman" w:hAnsi="Times New Roman" w:cs="Times New Roman"/>
        </w:rPr>
        <w:t xml:space="preserve">apewnienie ładu prawnego w sferze obowiązków dotyczących użytkowania, </w:t>
      </w:r>
      <w:r w:rsidR="006B041F" w:rsidRPr="0095276B">
        <w:rPr>
          <w:rFonts w:ascii="Times New Roman" w:hAnsi="Times New Roman" w:cs="Times New Roman"/>
        </w:rPr>
        <w:t xml:space="preserve">usuwania </w:t>
      </w:r>
      <w:r w:rsidR="001F424E">
        <w:rPr>
          <w:rFonts w:ascii="Times New Roman" w:hAnsi="Times New Roman" w:cs="Times New Roman"/>
        </w:rPr>
        <w:t>lub</w:t>
      </w:r>
      <w:r w:rsidR="006B041F" w:rsidRPr="0095276B">
        <w:rPr>
          <w:rFonts w:ascii="Times New Roman" w:hAnsi="Times New Roman" w:cs="Times New Roman"/>
        </w:rPr>
        <w:t xml:space="preserve"> </w:t>
      </w:r>
      <w:r w:rsidRPr="0095276B">
        <w:rPr>
          <w:rFonts w:ascii="Times New Roman" w:hAnsi="Times New Roman" w:cs="Times New Roman"/>
        </w:rPr>
        <w:t>zabezpieczania</w:t>
      </w:r>
      <w:r w:rsidR="00DB7295" w:rsidRPr="0095276B">
        <w:rPr>
          <w:rFonts w:ascii="Times New Roman" w:hAnsi="Times New Roman" w:cs="Times New Roman"/>
        </w:rPr>
        <w:t xml:space="preserve"> </w:t>
      </w:r>
      <w:r w:rsidRPr="0095276B">
        <w:rPr>
          <w:rFonts w:ascii="Times New Roman" w:hAnsi="Times New Roman" w:cs="Times New Roman"/>
        </w:rPr>
        <w:t>wyrobów zawierających azbest oraz postępowania z</w:t>
      </w:r>
      <w:r w:rsidR="009607CA">
        <w:rPr>
          <w:rFonts w:ascii="Times New Roman" w:hAnsi="Times New Roman" w:cs="Times New Roman"/>
        </w:rPr>
        <w:t> </w:t>
      </w:r>
      <w:r w:rsidRPr="0095276B">
        <w:rPr>
          <w:rFonts w:ascii="Times New Roman" w:hAnsi="Times New Roman" w:cs="Times New Roman"/>
        </w:rPr>
        <w:t xml:space="preserve">odpadami </w:t>
      </w:r>
      <w:r w:rsidR="00CA23D3">
        <w:rPr>
          <w:rFonts w:ascii="Times New Roman" w:hAnsi="Times New Roman" w:cs="Times New Roman"/>
        </w:rPr>
        <w:t>zawierającymi azbest</w:t>
      </w:r>
      <w:r w:rsidR="00CA23D3" w:rsidRPr="0095276B">
        <w:rPr>
          <w:rFonts w:ascii="Times New Roman" w:hAnsi="Times New Roman" w:cs="Times New Roman"/>
        </w:rPr>
        <w:t xml:space="preserve"> </w:t>
      </w:r>
      <w:r w:rsidRPr="0095276B">
        <w:rPr>
          <w:rFonts w:ascii="Times New Roman" w:hAnsi="Times New Roman" w:cs="Times New Roman"/>
        </w:rPr>
        <w:t>w</w:t>
      </w:r>
      <w:r w:rsidR="005167D3" w:rsidRPr="0095276B">
        <w:rPr>
          <w:rFonts w:ascii="Times New Roman" w:hAnsi="Times New Roman" w:cs="Times New Roman"/>
        </w:rPr>
        <w:t>ymaga opracowania projektu nowej ustawy</w:t>
      </w:r>
      <w:r w:rsidRPr="0095276B">
        <w:rPr>
          <w:rFonts w:ascii="Times New Roman" w:hAnsi="Times New Roman" w:cs="Times New Roman"/>
        </w:rPr>
        <w:t>.</w:t>
      </w:r>
    </w:p>
    <w:p w14:paraId="6E60A1AF" w14:textId="77777777" w:rsidR="00122945" w:rsidRPr="0095276B" w:rsidRDefault="00122945" w:rsidP="00E52161">
      <w:pPr>
        <w:spacing w:after="0"/>
        <w:ind w:firstLine="708"/>
        <w:jc w:val="both"/>
        <w:rPr>
          <w:rFonts w:ascii="Times New Roman" w:hAnsi="Times New Roman" w:cs="Times New Roman"/>
        </w:rPr>
      </w:pPr>
    </w:p>
    <w:p w14:paraId="0C27AEFD" w14:textId="732A51C8" w:rsidR="00A91FD2" w:rsidRPr="0095276B" w:rsidRDefault="00122945" w:rsidP="00E52161">
      <w:pPr>
        <w:pStyle w:val="Nagwek2"/>
        <w:numPr>
          <w:ilvl w:val="0"/>
          <w:numId w:val="8"/>
        </w:numPr>
        <w:spacing w:before="0" w:after="0" w:line="276" w:lineRule="auto"/>
        <w:jc w:val="both"/>
        <w:rPr>
          <w:rFonts w:ascii="Times New Roman" w:hAnsi="Times New Roman" w:cs="Times New Roman"/>
          <w:i w:val="0"/>
          <w:sz w:val="22"/>
          <w:szCs w:val="22"/>
        </w:rPr>
      </w:pPr>
      <w:r w:rsidRPr="0095276B">
        <w:rPr>
          <w:rFonts w:ascii="Times New Roman" w:hAnsi="Times New Roman" w:cs="Times New Roman"/>
          <w:i w:val="0"/>
          <w:sz w:val="22"/>
          <w:szCs w:val="22"/>
        </w:rPr>
        <w:t xml:space="preserve">Przewidywane skutki prawne wejścia </w:t>
      </w:r>
      <w:r w:rsidRPr="003729B7">
        <w:rPr>
          <w:rFonts w:ascii="Times New Roman" w:hAnsi="Times New Roman" w:cs="Times New Roman"/>
          <w:i w:val="0"/>
          <w:sz w:val="22"/>
          <w:szCs w:val="22"/>
        </w:rPr>
        <w:t>projektowane</w:t>
      </w:r>
      <w:r w:rsidR="003729B7" w:rsidRPr="003729B7">
        <w:rPr>
          <w:rFonts w:ascii="Times New Roman" w:hAnsi="Times New Roman" w:cs="Times New Roman"/>
          <w:i w:val="0"/>
          <w:sz w:val="22"/>
          <w:szCs w:val="22"/>
        </w:rPr>
        <w:t>go</w:t>
      </w:r>
      <w:r w:rsidRPr="0095276B">
        <w:rPr>
          <w:rFonts w:ascii="Times New Roman" w:hAnsi="Times New Roman" w:cs="Times New Roman"/>
          <w:i w:val="0"/>
          <w:sz w:val="22"/>
          <w:szCs w:val="22"/>
        </w:rPr>
        <w:t xml:space="preserve"> aktu w życie </w:t>
      </w:r>
    </w:p>
    <w:p w14:paraId="1829A538" w14:textId="77777777" w:rsidR="00E25B7B" w:rsidRDefault="00E25B7B" w:rsidP="00E52161">
      <w:pPr>
        <w:spacing w:after="0"/>
        <w:jc w:val="both"/>
        <w:rPr>
          <w:rFonts w:ascii="Times New Roman" w:hAnsi="Times New Roman" w:cs="Times New Roman"/>
          <w:lang w:eastAsia="pl-PL"/>
        </w:rPr>
      </w:pPr>
    </w:p>
    <w:p w14:paraId="27D4D55D" w14:textId="7F1F4759" w:rsidR="00122945" w:rsidRPr="0095276B" w:rsidRDefault="00122945" w:rsidP="00E52161">
      <w:pPr>
        <w:spacing w:after="0"/>
        <w:jc w:val="both"/>
        <w:rPr>
          <w:rFonts w:ascii="Times New Roman" w:hAnsi="Times New Roman" w:cs="Times New Roman"/>
        </w:rPr>
      </w:pPr>
      <w:r w:rsidRPr="0095276B">
        <w:rPr>
          <w:rFonts w:ascii="Times New Roman" w:hAnsi="Times New Roman" w:cs="Times New Roman"/>
        </w:rPr>
        <w:t xml:space="preserve">Biorąc pod uwagę, że stan wyrobów zawierających azbest pogarsza się z roku na rok, </w:t>
      </w:r>
      <w:r w:rsidR="005167D3" w:rsidRPr="0095276B">
        <w:rPr>
          <w:rFonts w:ascii="Times New Roman" w:hAnsi="Times New Roman" w:cs="Times New Roman"/>
        </w:rPr>
        <w:t>konieczne jest przyspieszenie procesu oczyszczania</w:t>
      </w:r>
      <w:r w:rsidRPr="0095276B">
        <w:rPr>
          <w:rFonts w:ascii="Times New Roman" w:hAnsi="Times New Roman" w:cs="Times New Roman"/>
        </w:rPr>
        <w:t xml:space="preserve"> Polski z azbestu. Aby zapewnić właściwy sposób postępowania </w:t>
      </w:r>
      <w:r w:rsidR="005167D3" w:rsidRPr="0095276B">
        <w:rPr>
          <w:rFonts w:ascii="Times New Roman" w:hAnsi="Times New Roman" w:cs="Times New Roman"/>
        </w:rPr>
        <w:t xml:space="preserve">przy </w:t>
      </w:r>
      <w:r w:rsidR="006B041F" w:rsidRPr="0095276B">
        <w:rPr>
          <w:rFonts w:ascii="Times New Roman" w:hAnsi="Times New Roman" w:cs="Times New Roman"/>
        </w:rPr>
        <w:t xml:space="preserve">usuwaniu </w:t>
      </w:r>
      <w:r w:rsidR="005134E5">
        <w:rPr>
          <w:rFonts w:ascii="Times New Roman" w:hAnsi="Times New Roman" w:cs="Times New Roman"/>
        </w:rPr>
        <w:t>lub</w:t>
      </w:r>
      <w:r w:rsidR="006B041F" w:rsidRPr="0095276B">
        <w:rPr>
          <w:rFonts w:ascii="Times New Roman" w:hAnsi="Times New Roman" w:cs="Times New Roman"/>
        </w:rPr>
        <w:t xml:space="preserve"> </w:t>
      </w:r>
      <w:r w:rsidR="005167D3" w:rsidRPr="0095276B">
        <w:rPr>
          <w:rFonts w:ascii="Times New Roman" w:hAnsi="Times New Roman" w:cs="Times New Roman"/>
        </w:rPr>
        <w:t xml:space="preserve">zabezpieczaniu wyrobów zawierających azbest </w:t>
      </w:r>
      <w:r w:rsidRPr="0095276B">
        <w:rPr>
          <w:rFonts w:ascii="Times New Roman" w:hAnsi="Times New Roman" w:cs="Times New Roman"/>
        </w:rPr>
        <w:t xml:space="preserve">oraz </w:t>
      </w:r>
      <w:r w:rsidR="009607CA">
        <w:rPr>
          <w:rFonts w:ascii="Times New Roman" w:hAnsi="Times New Roman" w:cs="Times New Roman"/>
        </w:rPr>
        <w:t>ułatwić</w:t>
      </w:r>
      <w:r w:rsidRPr="0095276B">
        <w:rPr>
          <w:rFonts w:ascii="Times New Roman" w:hAnsi="Times New Roman" w:cs="Times New Roman"/>
        </w:rPr>
        <w:t xml:space="preserve"> kontrol</w:t>
      </w:r>
      <w:r w:rsidR="009607CA">
        <w:rPr>
          <w:rFonts w:ascii="Times New Roman" w:hAnsi="Times New Roman" w:cs="Times New Roman"/>
        </w:rPr>
        <w:t>ę</w:t>
      </w:r>
      <w:r w:rsidRPr="0095276B">
        <w:rPr>
          <w:rFonts w:ascii="Times New Roman" w:hAnsi="Times New Roman" w:cs="Times New Roman"/>
        </w:rPr>
        <w:t xml:space="preserve"> i</w:t>
      </w:r>
      <w:r w:rsidR="009607CA">
        <w:rPr>
          <w:rFonts w:ascii="Times New Roman" w:hAnsi="Times New Roman" w:cs="Times New Roman"/>
        </w:rPr>
        <w:t> </w:t>
      </w:r>
      <w:r w:rsidRPr="0095276B">
        <w:rPr>
          <w:rFonts w:ascii="Times New Roman" w:hAnsi="Times New Roman" w:cs="Times New Roman"/>
        </w:rPr>
        <w:t>nakładani</w:t>
      </w:r>
      <w:r w:rsidR="005D0472" w:rsidRPr="0095276B">
        <w:rPr>
          <w:rFonts w:ascii="Times New Roman" w:hAnsi="Times New Roman" w:cs="Times New Roman"/>
        </w:rPr>
        <w:t>e</w:t>
      </w:r>
      <w:r w:rsidRPr="0095276B">
        <w:rPr>
          <w:rFonts w:ascii="Times New Roman" w:hAnsi="Times New Roman" w:cs="Times New Roman"/>
        </w:rPr>
        <w:t xml:space="preserve"> </w:t>
      </w:r>
      <w:r w:rsidR="00DB7295" w:rsidRPr="0095276B">
        <w:rPr>
          <w:rFonts w:ascii="Times New Roman" w:hAnsi="Times New Roman" w:cs="Times New Roman"/>
        </w:rPr>
        <w:t>administracyjnych kar pieniężnych</w:t>
      </w:r>
      <w:r w:rsidRPr="0095276B">
        <w:rPr>
          <w:rFonts w:ascii="Times New Roman" w:hAnsi="Times New Roman" w:cs="Times New Roman"/>
        </w:rPr>
        <w:t xml:space="preserve"> w przypadku nieprzestrzegania przepisów</w:t>
      </w:r>
      <w:r w:rsidR="00616CC1" w:rsidRPr="0095276B">
        <w:rPr>
          <w:rFonts w:ascii="Times New Roman" w:hAnsi="Times New Roman" w:cs="Times New Roman"/>
        </w:rPr>
        <w:t>,</w:t>
      </w:r>
      <w:r w:rsidRPr="0095276B">
        <w:rPr>
          <w:rFonts w:ascii="Times New Roman" w:hAnsi="Times New Roman" w:cs="Times New Roman"/>
        </w:rPr>
        <w:t xml:space="preserve"> konieczne jest </w:t>
      </w:r>
      <w:r w:rsidR="00DB7295" w:rsidRPr="0095276B">
        <w:rPr>
          <w:rFonts w:ascii="Times New Roman" w:hAnsi="Times New Roman" w:cs="Times New Roman"/>
        </w:rPr>
        <w:t>uregulowanie tej materii</w:t>
      </w:r>
      <w:r w:rsidRPr="0095276B">
        <w:rPr>
          <w:rFonts w:ascii="Times New Roman" w:hAnsi="Times New Roman" w:cs="Times New Roman"/>
        </w:rPr>
        <w:t xml:space="preserve"> w drodze ustawy.</w:t>
      </w:r>
    </w:p>
    <w:p w14:paraId="70B88DEB" w14:textId="77777777" w:rsidR="00E25B7B" w:rsidRDefault="00E25B7B" w:rsidP="00E52161">
      <w:pPr>
        <w:spacing w:after="0"/>
        <w:jc w:val="both"/>
        <w:rPr>
          <w:rFonts w:ascii="Times New Roman" w:hAnsi="Times New Roman" w:cs="Times New Roman"/>
        </w:rPr>
      </w:pPr>
    </w:p>
    <w:p w14:paraId="341523B6" w14:textId="4B731AE9" w:rsidR="005134E5" w:rsidRPr="0046059A" w:rsidRDefault="00122945" w:rsidP="00E52161">
      <w:pPr>
        <w:spacing w:after="0"/>
        <w:jc w:val="both"/>
        <w:rPr>
          <w:rFonts w:ascii="Times New Roman" w:hAnsi="Times New Roman" w:cs="Times New Roman"/>
        </w:rPr>
      </w:pPr>
      <w:r w:rsidRPr="0046059A">
        <w:rPr>
          <w:rFonts w:ascii="Times New Roman" w:hAnsi="Times New Roman" w:cs="Times New Roman"/>
        </w:rPr>
        <w:t xml:space="preserve">W projekcie ustawy </w:t>
      </w:r>
      <w:r w:rsidR="007A34F4" w:rsidRPr="0046059A">
        <w:rPr>
          <w:rFonts w:ascii="Times New Roman" w:hAnsi="Times New Roman" w:cs="Times New Roman"/>
        </w:rPr>
        <w:t>zostały</w:t>
      </w:r>
      <w:r w:rsidRPr="0046059A">
        <w:rPr>
          <w:rFonts w:ascii="Times New Roman" w:hAnsi="Times New Roman" w:cs="Times New Roman"/>
        </w:rPr>
        <w:t xml:space="preserve"> doprecyzowane obowiązki </w:t>
      </w:r>
      <w:r w:rsidR="00066039">
        <w:rPr>
          <w:rFonts w:ascii="Times New Roman" w:hAnsi="Times New Roman" w:cs="Times New Roman"/>
        </w:rPr>
        <w:t>podmiotów odpowiedzialnych</w:t>
      </w:r>
      <w:r w:rsidR="00117C49">
        <w:rPr>
          <w:rFonts w:ascii="Times New Roman" w:hAnsi="Times New Roman" w:cs="Times New Roman"/>
        </w:rPr>
        <w:t xml:space="preserve"> </w:t>
      </w:r>
      <w:r w:rsidR="00EC0BFD">
        <w:rPr>
          <w:rFonts w:ascii="Times New Roman" w:hAnsi="Times New Roman" w:cs="Times New Roman"/>
        </w:rPr>
        <w:t>wykonujących</w:t>
      </w:r>
      <w:r w:rsidR="00117C49">
        <w:rPr>
          <w:rFonts w:ascii="Times New Roman" w:hAnsi="Times New Roman" w:cs="Times New Roman"/>
        </w:rPr>
        <w:t xml:space="preserve"> lub nadzorujących pracę lub służbę</w:t>
      </w:r>
      <w:r w:rsidR="00D077A9">
        <w:rPr>
          <w:rFonts w:ascii="Times New Roman" w:hAnsi="Times New Roman" w:cs="Times New Roman"/>
        </w:rPr>
        <w:t xml:space="preserve">, w których występuje </w:t>
      </w:r>
      <w:r w:rsidR="00117C49">
        <w:rPr>
          <w:rFonts w:ascii="Times New Roman" w:hAnsi="Times New Roman" w:cs="Times New Roman"/>
        </w:rPr>
        <w:t>naraż</w:t>
      </w:r>
      <w:r w:rsidR="00D077A9">
        <w:rPr>
          <w:rFonts w:ascii="Times New Roman" w:hAnsi="Times New Roman" w:cs="Times New Roman"/>
        </w:rPr>
        <w:t>enie</w:t>
      </w:r>
      <w:r w:rsidR="00117C49">
        <w:rPr>
          <w:rFonts w:ascii="Times New Roman" w:hAnsi="Times New Roman" w:cs="Times New Roman"/>
        </w:rPr>
        <w:t xml:space="preserve"> na działanie azbestu</w:t>
      </w:r>
      <w:r w:rsidR="00D077A9">
        <w:rPr>
          <w:rFonts w:ascii="Times New Roman" w:hAnsi="Times New Roman" w:cs="Times New Roman"/>
        </w:rPr>
        <w:t>,</w:t>
      </w:r>
      <w:r w:rsidR="00117C49">
        <w:rPr>
          <w:rFonts w:ascii="Times New Roman" w:hAnsi="Times New Roman" w:cs="Times New Roman"/>
        </w:rPr>
        <w:t xml:space="preserve"> oraz </w:t>
      </w:r>
      <w:r w:rsidRPr="0046059A">
        <w:rPr>
          <w:rFonts w:ascii="Times New Roman" w:hAnsi="Times New Roman" w:cs="Times New Roman"/>
        </w:rPr>
        <w:t>wykonawców prac polegających na</w:t>
      </w:r>
      <w:r w:rsidR="006B0FD4" w:rsidRPr="0046059A">
        <w:rPr>
          <w:rFonts w:ascii="Times New Roman" w:hAnsi="Times New Roman" w:cs="Times New Roman"/>
        </w:rPr>
        <w:t> </w:t>
      </w:r>
      <w:r w:rsidR="006B041F" w:rsidRPr="0046059A">
        <w:rPr>
          <w:rFonts w:ascii="Times New Roman" w:hAnsi="Times New Roman" w:cs="Times New Roman"/>
        </w:rPr>
        <w:t xml:space="preserve">usuwaniu </w:t>
      </w:r>
      <w:r w:rsidR="005134E5" w:rsidRPr="0046059A">
        <w:rPr>
          <w:rFonts w:ascii="Times New Roman" w:hAnsi="Times New Roman" w:cs="Times New Roman"/>
        </w:rPr>
        <w:t>lub</w:t>
      </w:r>
      <w:r w:rsidR="006B041F" w:rsidRPr="0046059A">
        <w:rPr>
          <w:rFonts w:ascii="Times New Roman" w:hAnsi="Times New Roman" w:cs="Times New Roman"/>
        </w:rPr>
        <w:t xml:space="preserve"> </w:t>
      </w:r>
      <w:r w:rsidRPr="0046059A">
        <w:rPr>
          <w:rFonts w:ascii="Times New Roman" w:hAnsi="Times New Roman" w:cs="Times New Roman"/>
        </w:rPr>
        <w:t xml:space="preserve">zabezpieczaniu wyrobów zawierających azbest, tak aby zapewnić maksymalną ochronę </w:t>
      </w:r>
      <w:r w:rsidR="00CA23D3" w:rsidRPr="0046059A">
        <w:rPr>
          <w:rFonts w:ascii="Times New Roman" w:hAnsi="Times New Roman" w:cs="Times New Roman"/>
        </w:rPr>
        <w:t>osób narażonych na działanie azbestu</w:t>
      </w:r>
      <w:r w:rsidR="00473147" w:rsidRPr="0046059A">
        <w:rPr>
          <w:rFonts w:ascii="Times New Roman" w:hAnsi="Times New Roman" w:cs="Times New Roman"/>
        </w:rPr>
        <w:t xml:space="preserve"> (każdej osoby fizycznej, która może być narażona na działanie azbestu w związku z wykonywaniem pracy zarobkowej</w:t>
      </w:r>
      <w:r w:rsidR="005C046C" w:rsidRPr="0046059A">
        <w:rPr>
          <w:rFonts w:ascii="Times New Roman" w:hAnsi="Times New Roman" w:cs="Times New Roman"/>
        </w:rPr>
        <w:t xml:space="preserve">, pełnieniem służby </w:t>
      </w:r>
      <w:r w:rsidR="00473147" w:rsidRPr="0046059A">
        <w:rPr>
          <w:rFonts w:ascii="Times New Roman" w:hAnsi="Times New Roman" w:cs="Times New Roman"/>
        </w:rPr>
        <w:t xml:space="preserve">lub czynnej służby wojskowej). </w:t>
      </w:r>
      <w:r w:rsidR="005134E5" w:rsidRPr="0046059A">
        <w:rPr>
          <w:rFonts w:ascii="Times New Roman" w:hAnsi="Times New Roman" w:cs="Times New Roman"/>
        </w:rPr>
        <w:t>Wprowadzono obowiązek uzyskania zezwolenia na usuwani</w:t>
      </w:r>
      <w:r w:rsidR="00FE66A8" w:rsidRPr="0046059A">
        <w:rPr>
          <w:rFonts w:ascii="Times New Roman" w:hAnsi="Times New Roman" w:cs="Times New Roman"/>
        </w:rPr>
        <w:t>e</w:t>
      </w:r>
      <w:r w:rsidR="005134E5" w:rsidRPr="0046059A">
        <w:rPr>
          <w:rFonts w:ascii="Times New Roman" w:hAnsi="Times New Roman" w:cs="Times New Roman"/>
        </w:rPr>
        <w:t xml:space="preserve"> lub zabezpieczanie wyrobów zawierających azbest. </w:t>
      </w:r>
    </w:p>
    <w:p w14:paraId="4979E0EE" w14:textId="77777777" w:rsidR="003168D2" w:rsidRDefault="003168D2" w:rsidP="00F222FF">
      <w:pPr>
        <w:spacing w:after="0"/>
        <w:jc w:val="both"/>
        <w:rPr>
          <w:rFonts w:ascii="Times New Roman" w:hAnsi="Times New Roman" w:cs="Times New Roman"/>
        </w:rPr>
      </w:pPr>
    </w:p>
    <w:p w14:paraId="49BA93D0" w14:textId="369C351D" w:rsidR="0000637B" w:rsidRDefault="005134E5" w:rsidP="0000637B">
      <w:pPr>
        <w:spacing w:after="0"/>
        <w:jc w:val="both"/>
        <w:rPr>
          <w:rFonts w:ascii="Times New Roman" w:hAnsi="Times New Roman" w:cs="Times New Roman"/>
        </w:rPr>
      </w:pPr>
      <w:r w:rsidRPr="0046059A">
        <w:rPr>
          <w:rFonts w:ascii="Times New Roman" w:hAnsi="Times New Roman" w:cs="Times New Roman"/>
        </w:rPr>
        <w:t xml:space="preserve">Rozszerzono również kwestie związane z ochroną zdrowia </w:t>
      </w:r>
      <w:r w:rsidR="00CA23D3" w:rsidRPr="0046059A">
        <w:rPr>
          <w:rFonts w:ascii="Times New Roman" w:hAnsi="Times New Roman" w:cs="Times New Roman"/>
        </w:rPr>
        <w:t>osób narażonych na działanie azbestu</w:t>
      </w:r>
      <w:r w:rsidRPr="0046059A">
        <w:rPr>
          <w:rFonts w:ascii="Times New Roman" w:hAnsi="Times New Roman" w:cs="Times New Roman"/>
        </w:rPr>
        <w:t xml:space="preserve">, m.in. w zakresie przeprowadzania ocen ryzyka </w:t>
      </w:r>
      <w:r w:rsidR="00CA23D3" w:rsidRPr="0046059A">
        <w:rPr>
          <w:rFonts w:ascii="Times New Roman" w:hAnsi="Times New Roman" w:cs="Times New Roman"/>
        </w:rPr>
        <w:t>zawodowego</w:t>
      </w:r>
      <w:r w:rsidRPr="0046059A">
        <w:rPr>
          <w:rFonts w:ascii="Times New Roman" w:hAnsi="Times New Roman" w:cs="Times New Roman"/>
        </w:rPr>
        <w:t xml:space="preserve"> oraz szkoleń. Do tej nowej grupy zawodowej należy zaliczyć strażaków</w:t>
      </w:r>
      <w:r w:rsidR="003365D5" w:rsidRPr="0046059A">
        <w:rPr>
          <w:rFonts w:ascii="Times New Roman" w:hAnsi="Times New Roman" w:cs="Times New Roman"/>
        </w:rPr>
        <w:t>, służb</w:t>
      </w:r>
      <w:r w:rsidR="00DB792A" w:rsidRPr="0046059A">
        <w:rPr>
          <w:rFonts w:ascii="Times New Roman" w:hAnsi="Times New Roman" w:cs="Times New Roman"/>
        </w:rPr>
        <w:t>y</w:t>
      </w:r>
      <w:r w:rsidR="003365D5" w:rsidRPr="0046059A">
        <w:rPr>
          <w:rFonts w:ascii="Times New Roman" w:hAnsi="Times New Roman" w:cs="Times New Roman"/>
        </w:rPr>
        <w:t xml:space="preserve"> </w:t>
      </w:r>
      <w:r w:rsidR="00DB792A" w:rsidRPr="0046059A">
        <w:rPr>
          <w:rFonts w:ascii="Times New Roman" w:hAnsi="Times New Roman" w:cs="Times New Roman"/>
        </w:rPr>
        <w:t>ratunkowe</w:t>
      </w:r>
      <w:r w:rsidR="003365D5" w:rsidRPr="0046059A">
        <w:rPr>
          <w:rFonts w:ascii="Times New Roman" w:hAnsi="Times New Roman" w:cs="Times New Roman"/>
        </w:rPr>
        <w:t xml:space="preserve">, </w:t>
      </w:r>
      <w:r w:rsidR="00DB792A" w:rsidRPr="0046059A">
        <w:rPr>
          <w:rFonts w:ascii="Times New Roman" w:hAnsi="Times New Roman" w:cs="Times New Roman"/>
        </w:rPr>
        <w:t xml:space="preserve">osoby zatrudnione w podmiotach </w:t>
      </w:r>
      <w:r w:rsidR="003365D5" w:rsidRPr="0046059A">
        <w:rPr>
          <w:rFonts w:ascii="Times New Roman" w:hAnsi="Times New Roman" w:cs="Times New Roman"/>
        </w:rPr>
        <w:t>związanych z ciepłownictwem, elektroenergetyką, wodociągami i kanalizacją, a także górnictwem</w:t>
      </w:r>
      <w:r w:rsidR="00CA23D3" w:rsidRPr="0046059A">
        <w:rPr>
          <w:rFonts w:ascii="Times New Roman" w:hAnsi="Times New Roman" w:cs="Times New Roman"/>
        </w:rPr>
        <w:t xml:space="preserve"> i gospodarką odpadami</w:t>
      </w:r>
      <w:r w:rsidR="003365D5" w:rsidRPr="0046059A">
        <w:rPr>
          <w:rFonts w:ascii="Times New Roman" w:hAnsi="Times New Roman" w:cs="Times New Roman"/>
        </w:rPr>
        <w:t>. Szkolenie w zakresie bezpiecznego postępowania</w:t>
      </w:r>
      <w:r w:rsidR="003365D5">
        <w:rPr>
          <w:rFonts w:ascii="Times New Roman" w:hAnsi="Times New Roman" w:cs="Times New Roman"/>
        </w:rPr>
        <w:t xml:space="preserve"> z wyrobami zawierających azbest </w:t>
      </w:r>
      <w:r w:rsidR="00841B01">
        <w:rPr>
          <w:rFonts w:ascii="Times New Roman" w:hAnsi="Times New Roman" w:cs="Times New Roman"/>
        </w:rPr>
        <w:t xml:space="preserve">obejmuje zakres </w:t>
      </w:r>
      <w:r w:rsidR="003365D5">
        <w:rPr>
          <w:rFonts w:ascii="Times New Roman" w:hAnsi="Times New Roman" w:cs="Times New Roman"/>
        </w:rPr>
        <w:t>podstawow</w:t>
      </w:r>
      <w:r w:rsidR="00841B01">
        <w:rPr>
          <w:rFonts w:ascii="Times New Roman" w:hAnsi="Times New Roman" w:cs="Times New Roman"/>
        </w:rPr>
        <w:t>y</w:t>
      </w:r>
      <w:r w:rsidR="003365D5">
        <w:rPr>
          <w:rFonts w:ascii="Times New Roman" w:hAnsi="Times New Roman" w:cs="Times New Roman"/>
        </w:rPr>
        <w:t xml:space="preserve"> dla wszystkich </w:t>
      </w:r>
      <w:r w:rsidR="00CA23D3">
        <w:rPr>
          <w:rFonts w:ascii="Times New Roman" w:hAnsi="Times New Roman" w:cs="Times New Roman"/>
        </w:rPr>
        <w:t>osób</w:t>
      </w:r>
      <w:r w:rsidR="003365D5">
        <w:rPr>
          <w:rFonts w:ascii="Times New Roman" w:hAnsi="Times New Roman" w:cs="Times New Roman"/>
        </w:rPr>
        <w:t xml:space="preserve"> naraż</w:t>
      </w:r>
      <w:r w:rsidR="00CA23D3">
        <w:rPr>
          <w:rFonts w:ascii="Times New Roman" w:hAnsi="Times New Roman" w:cs="Times New Roman"/>
        </w:rPr>
        <w:t>o</w:t>
      </w:r>
      <w:r w:rsidR="003365D5">
        <w:rPr>
          <w:rFonts w:ascii="Times New Roman" w:hAnsi="Times New Roman" w:cs="Times New Roman"/>
        </w:rPr>
        <w:t>n</w:t>
      </w:r>
      <w:r w:rsidR="00CA23D3">
        <w:rPr>
          <w:rFonts w:ascii="Times New Roman" w:hAnsi="Times New Roman" w:cs="Times New Roman"/>
        </w:rPr>
        <w:t xml:space="preserve">ych </w:t>
      </w:r>
      <w:r w:rsidR="003365D5">
        <w:rPr>
          <w:rFonts w:ascii="Times New Roman" w:hAnsi="Times New Roman" w:cs="Times New Roman"/>
        </w:rPr>
        <w:t>na działanie azbestu oraz</w:t>
      </w:r>
      <w:r w:rsidR="00841B01">
        <w:rPr>
          <w:rFonts w:ascii="Times New Roman" w:hAnsi="Times New Roman" w:cs="Times New Roman"/>
        </w:rPr>
        <w:t xml:space="preserve"> zakres </w:t>
      </w:r>
      <w:r w:rsidR="003365D5">
        <w:rPr>
          <w:rFonts w:ascii="Times New Roman" w:hAnsi="Times New Roman" w:cs="Times New Roman"/>
        </w:rPr>
        <w:t>rozszerzon</w:t>
      </w:r>
      <w:r w:rsidR="00841B01">
        <w:rPr>
          <w:rFonts w:ascii="Times New Roman" w:hAnsi="Times New Roman" w:cs="Times New Roman"/>
        </w:rPr>
        <w:t>y</w:t>
      </w:r>
      <w:r w:rsidR="003365D5">
        <w:rPr>
          <w:rFonts w:ascii="Times New Roman" w:hAnsi="Times New Roman" w:cs="Times New Roman"/>
        </w:rPr>
        <w:t xml:space="preserve"> dla </w:t>
      </w:r>
      <w:r w:rsidR="00CA23D3">
        <w:rPr>
          <w:rFonts w:ascii="Times New Roman" w:hAnsi="Times New Roman" w:cs="Times New Roman"/>
        </w:rPr>
        <w:t xml:space="preserve">osób narażonych na działanie azbestu </w:t>
      </w:r>
      <w:r w:rsidR="003365D5">
        <w:rPr>
          <w:rFonts w:ascii="Times New Roman" w:hAnsi="Times New Roman" w:cs="Times New Roman"/>
        </w:rPr>
        <w:t xml:space="preserve">wykonujących prace polegające na usuwaniu lub zabezpieczaniu wyrobów zawierających azbest. </w:t>
      </w:r>
    </w:p>
    <w:p w14:paraId="5AA30D82" w14:textId="77777777" w:rsidR="00851447" w:rsidRDefault="00851447" w:rsidP="0000637B">
      <w:pPr>
        <w:spacing w:after="0"/>
        <w:jc w:val="both"/>
        <w:rPr>
          <w:rFonts w:ascii="Times New Roman" w:hAnsi="Times New Roman" w:cs="Times New Roman"/>
        </w:rPr>
      </w:pPr>
    </w:p>
    <w:p w14:paraId="422D9F09" w14:textId="5767A49E" w:rsidR="00487C6F" w:rsidRPr="00851447" w:rsidRDefault="00487C6F" w:rsidP="0000637B">
      <w:pPr>
        <w:spacing w:after="0"/>
        <w:jc w:val="both"/>
        <w:rPr>
          <w:rFonts w:ascii="Times New Roman" w:hAnsi="Times New Roman" w:cs="Times New Roman"/>
        </w:rPr>
      </w:pPr>
      <w:r w:rsidRPr="00D74F91">
        <w:rPr>
          <w:rFonts w:ascii="Times New Roman" w:hAnsi="Times New Roman" w:cs="Times New Roman"/>
        </w:rPr>
        <w:t xml:space="preserve">Ponadto, projektodawca </w:t>
      </w:r>
      <w:r w:rsidR="0000637B" w:rsidRPr="001734BB">
        <w:rPr>
          <w:rFonts w:ascii="Times New Roman" w:hAnsi="Times New Roman" w:cs="Times New Roman"/>
        </w:rPr>
        <w:t xml:space="preserve">uwzględnił </w:t>
      </w:r>
      <w:r w:rsidR="00834195" w:rsidRPr="00D74F91">
        <w:rPr>
          <w:rFonts w:ascii="Times New Roman" w:hAnsi="Times New Roman" w:cs="Times New Roman"/>
        </w:rPr>
        <w:t xml:space="preserve">podwyższone, w stosunku do innych grup zawodowych, </w:t>
      </w:r>
      <w:r w:rsidRPr="00D74F91">
        <w:rPr>
          <w:rFonts w:ascii="Times New Roman" w:hAnsi="Times New Roman" w:cs="Times New Roman"/>
        </w:rPr>
        <w:t>narażenie na działanie azbestu funkcjonariuszy pożarnictwa</w:t>
      </w:r>
      <w:r w:rsidR="0000637B" w:rsidRPr="001734BB">
        <w:rPr>
          <w:rFonts w:ascii="Times New Roman" w:hAnsi="Times New Roman" w:cs="Times New Roman"/>
        </w:rPr>
        <w:t>.</w:t>
      </w:r>
      <w:r w:rsidR="0000637B" w:rsidRPr="00D74F91">
        <w:rPr>
          <w:rFonts w:ascii="Times New Roman" w:hAnsi="Times New Roman" w:cs="Times New Roman"/>
          <w:bCs/>
        </w:rPr>
        <w:t xml:space="preserve"> Do zadań Komendanta Głównego Państwowej Straży Pożarnej, określonych w ustawie o Państwowej Straży Pożarnej (Dz.U. z 2024 r. poz. 1443, 1473,1717, 1907 i 1871), należy opracowywanie i zatwierdzanie programów szkolenia i doskonalenia zawodowego oraz sprawowanie nadzoru w zakresie dydaktycznym nad ich realizacją. Projektodawca</w:t>
      </w:r>
      <w:r w:rsidRPr="00D74F91">
        <w:rPr>
          <w:rFonts w:ascii="Times New Roman" w:hAnsi="Times New Roman" w:cs="Times New Roman"/>
        </w:rPr>
        <w:t xml:space="preserve"> przyjął</w:t>
      </w:r>
      <w:r w:rsidR="00834195" w:rsidRPr="00D74F91">
        <w:rPr>
          <w:rFonts w:ascii="Times New Roman" w:hAnsi="Times New Roman" w:cs="Times New Roman"/>
        </w:rPr>
        <w:t xml:space="preserve"> rozwiązanie</w:t>
      </w:r>
      <w:r w:rsidRPr="00D74F91">
        <w:rPr>
          <w:rFonts w:ascii="Times New Roman" w:hAnsi="Times New Roman" w:cs="Times New Roman"/>
        </w:rPr>
        <w:t xml:space="preserve">, </w:t>
      </w:r>
      <w:r w:rsidR="00834195" w:rsidRPr="00D74F91">
        <w:rPr>
          <w:rFonts w:ascii="Times New Roman" w:hAnsi="Times New Roman" w:cs="Times New Roman"/>
        </w:rPr>
        <w:t>zgodnie z którym</w:t>
      </w:r>
      <w:r w:rsidRPr="00D74F91">
        <w:rPr>
          <w:rFonts w:ascii="Times New Roman" w:hAnsi="Times New Roman" w:cs="Times New Roman"/>
        </w:rPr>
        <w:t xml:space="preserve"> z</w:t>
      </w:r>
      <w:r w:rsidRPr="00D74F91">
        <w:rPr>
          <w:rFonts w:ascii="Times New Roman" w:hAnsi="Times New Roman" w:cs="Times New Roman"/>
          <w:bCs/>
        </w:rPr>
        <w:t xml:space="preserve">agadnienia dotyczące bezpiecznego postępowania z wyrobami zawierającymi azbest obejmujące zakres rozszerzony, będą uwzględniane w programach szkoleń i doskonalenia zawodowego </w:t>
      </w:r>
      <w:r w:rsidR="00CA5ADE" w:rsidRPr="00D74F91">
        <w:rPr>
          <w:rFonts w:ascii="Times New Roman" w:hAnsi="Times New Roman" w:cs="Times New Roman"/>
          <w:bCs/>
        </w:rPr>
        <w:t xml:space="preserve">opracowywanych lub </w:t>
      </w:r>
      <w:r w:rsidRPr="00D74F91">
        <w:rPr>
          <w:rFonts w:ascii="Times New Roman" w:hAnsi="Times New Roman" w:cs="Times New Roman"/>
          <w:bCs/>
        </w:rPr>
        <w:t>zatwierdzanych przez Komendanta Głównego Państwowej Straży Pożarnej.</w:t>
      </w:r>
      <w:r>
        <w:rPr>
          <w:rFonts w:ascii="Times New Roman" w:hAnsi="Times New Roman" w:cs="Times New Roman"/>
          <w:bCs/>
        </w:rPr>
        <w:t xml:space="preserve"> </w:t>
      </w:r>
      <w:r w:rsidR="00851447" w:rsidRPr="00851447">
        <w:rPr>
          <w:rFonts w:ascii="Times New Roman" w:hAnsi="Times New Roman" w:cs="Times New Roman"/>
        </w:rPr>
        <w:t xml:space="preserve">Należy dodać, że </w:t>
      </w:r>
      <w:r w:rsidR="00851447" w:rsidRPr="001734BB">
        <w:rPr>
          <w:rFonts w:ascii="Times New Roman" w:hAnsi="Times New Roman" w:cs="Times New Roman"/>
        </w:rPr>
        <w:t xml:space="preserve">szkolenia, w tym szkolenia specjalistyczne strażaków ratowników OSP oraz kandydatów na strażaków ratowników OSP, prowadzi nieodpłatnie Państwowa Straż Pożarna na podstawie programów opracowywanych przez Komendanta Głównego Państwowej Straży Pożarnej i zatwierdzanych przez ministra właściwego do spraw wewnętrznych oraz na podstawie </w:t>
      </w:r>
      <w:r w:rsidR="00851447" w:rsidRPr="001734BB">
        <w:rPr>
          <w:rFonts w:ascii="Times New Roman" w:hAnsi="Times New Roman" w:cs="Times New Roman"/>
        </w:rPr>
        <w:lastRenderedPageBreak/>
        <w:t xml:space="preserve">programu kursu w zakresie kwalifikowanej pierwszej pomocy, o którym mowa w ustawie z dnia 8 września 2006 r. o Państwowym Ratownictwie Medycznym (Dz.U. z 2025 r. </w:t>
      </w:r>
      <w:hyperlink r:id="rId8" w:history="1">
        <w:r w:rsidR="00851447" w:rsidRPr="001734BB">
          <w:rPr>
            <w:rFonts w:ascii="Times New Roman" w:hAnsi="Times New Roman" w:cs="Times New Roman"/>
          </w:rPr>
          <w:t>poz. 91</w:t>
        </w:r>
      </w:hyperlink>
      <w:r w:rsidR="00851447" w:rsidRPr="001734BB">
        <w:rPr>
          <w:rFonts w:ascii="Times New Roman" w:hAnsi="Times New Roman" w:cs="Times New Roman"/>
        </w:rPr>
        <w:t>).</w:t>
      </w:r>
    </w:p>
    <w:p w14:paraId="1D64B85C" w14:textId="77777777" w:rsidR="00F222FF" w:rsidRPr="00F222FF" w:rsidRDefault="00F222FF" w:rsidP="00F222FF">
      <w:pPr>
        <w:spacing w:after="0"/>
        <w:jc w:val="both"/>
        <w:rPr>
          <w:rFonts w:ascii="Times New Roman" w:hAnsi="Times New Roman" w:cs="Times New Roman"/>
        </w:rPr>
      </w:pPr>
    </w:p>
    <w:p w14:paraId="40F3B392" w14:textId="78853BA5" w:rsidR="003365D5" w:rsidRDefault="003365D5" w:rsidP="00E52161">
      <w:pPr>
        <w:spacing w:after="0"/>
        <w:jc w:val="both"/>
        <w:rPr>
          <w:rFonts w:ascii="Times New Roman" w:hAnsi="Times New Roman" w:cs="Times New Roman"/>
        </w:rPr>
      </w:pPr>
      <w:r>
        <w:rPr>
          <w:rFonts w:ascii="Times New Roman" w:hAnsi="Times New Roman" w:cs="Times New Roman"/>
        </w:rPr>
        <w:t>W projekcie ustawy został także określony obowiązek inwentaryzacji wyrobów zawierających azbest</w:t>
      </w:r>
      <w:r w:rsidR="005644A6">
        <w:rPr>
          <w:rFonts w:ascii="Times New Roman" w:hAnsi="Times New Roman" w:cs="Times New Roman"/>
        </w:rPr>
        <w:t>.</w:t>
      </w:r>
      <w:r w:rsidR="006B13FE">
        <w:rPr>
          <w:rFonts w:ascii="Times New Roman" w:hAnsi="Times New Roman" w:cs="Times New Roman"/>
        </w:rPr>
        <w:t xml:space="preserve"> </w:t>
      </w:r>
      <w:r>
        <w:rPr>
          <w:rFonts w:ascii="Times New Roman" w:hAnsi="Times New Roman" w:cs="Times New Roman"/>
        </w:rPr>
        <w:t>W porównaniu do</w:t>
      </w:r>
      <w:r w:rsidR="006A5E3C">
        <w:rPr>
          <w:rFonts w:ascii="Times New Roman" w:hAnsi="Times New Roman" w:cs="Times New Roman"/>
        </w:rPr>
        <w:t xml:space="preserve"> </w:t>
      </w:r>
      <w:r>
        <w:rPr>
          <w:rFonts w:ascii="Times New Roman" w:hAnsi="Times New Roman" w:cs="Times New Roman"/>
        </w:rPr>
        <w:t>obecnie obowiązujących przepisów</w:t>
      </w:r>
      <w:r w:rsidR="00E0740C">
        <w:rPr>
          <w:rFonts w:ascii="Times New Roman" w:hAnsi="Times New Roman" w:cs="Times New Roman"/>
        </w:rPr>
        <w:t xml:space="preserve"> na gruncie nowej ustawy</w:t>
      </w:r>
      <w:r>
        <w:rPr>
          <w:rFonts w:ascii="Times New Roman" w:hAnsi="Times New Roman" w:cs="Times New Roman"/>
        </w:rPr>
        <w:t xml:space="preserve"> </w:t>
      </w:r>
      <w:r w:rsidR="006A5E3C">
        <w:rPr>
          <w:rFonts w:ascii="Times New Roman" w:hAnsi="Times New Roman" w:cs="Times New Roman"/>
        </w:rPr>
        <w:t>użytkujący</w:t>
      </w:r>
      <w:r>
        <w:rPr>
          <w:rFonts w:ascii="Times New Roman" w:hAnsi="Times New Roman" w:cs="Times New Roman"/>
        </w:rPr>
        <w:t xml:space="preserve"> </w:t>
      </w:r>
      <w:r w:rsidR="006A5E3C">
        <w:rPr>
          <w:rFonts w:ascii="Times New Roman" w:hAnsi="Times New Roman" w:cs="Times New Roman"/>
        </w:rPr>
        <w:t>składają</w:t>
      </w:r>
      <w:r>
        <w:rPr>
          <w:rFonts w:ascii="Times New Roman" w:hAnsi="Times New Roman" w:cs="Times New Roman"/>
        </w:rPr>
        <w:t xml:space="preserve"> </w:t>
      </w:r>
      <w:r w:rsidR="006A5E3C">
        <w:rPr>
          <w:rFonts w:ascii="Times New Roman" w:hAnsi="Times New Roman" w:cs="Times New Roman"/>
        </w:rPr>
        <w:t>deklarację</w:t>
      </w:r>
      <w:r>
        <w:rPr>
          <w:rFonts w:ascii="Times New Roman" w:hAnsi="Times New Roman" w:cs="Times New Roman"/>
        </w:rPr>
        <w:t xml:space="preserve"> o wyrobach</w:t>
      </w:r>
      <w:r w:rsidR="006A5E3C">
        <w:rPr>
          <w:rFonts w:ascii="Times New Roman" w:hAnsi="Times New Roman" w:cs="Times New Roman"/>
        </w:rPr>
        <w:t xml:space="preserve"> zawierających </w:t>
      </w:r>
      <w:r>
        <w:rPr>
          <w:rFonts w:ascii="Times New Roman" w:hAnsi="Times New Roman" w:cs="Times New Roman"/>
        </w:rPr>
        <w:t>azbest w przypadku zmiany</w:t>
      </w:r>
      <w:r w:rsidR="006A5E3C">
        <w:rPr>
          <w:rFonts w:ascii="Times New Roman" w:hAnsi="Times New Roman" w:cs="Times New Roman"/>
        </w:rPr>
        <w:t xml:space="preserve"> danych</w:t>
      </w:r>
      <w:r>
        <w:rPr>
          <w:rFonts w:ascii="Times New Roman" w:hAnsi="Times New Roman" w:cs="Times New Roman"/>
        </w:rPr>
        <w:t>, a nie co roku</w:t>
      </w:r>
      <w:r w:rsidR="00052F93">
        <w:rPr>
          <w:rFonts w:ascii="Times New Roman" w:hAnsi="Times New Roman" w:cs="Times New Roman"/>
        </w:rPr>
        <w:t xml:space="preserve">, przy czym wszyscy użytkujący będą zobowiązani przeprowadzić inwentaryzację i złożyć deklarację o wyrobach zawierających azbest w terminie </w:t>
      </w:r>
      <w:r w:rsidR="00052F93" w:rsidRPr="006B13FE">
        <w:rPr>
          <w:rFonts w:ascii="Times New Roman" w:hAnsi="Times New Roman" w:cs="Times New Roman"/>
        </w:rPr>
        <w:t>12 miesięcy od dnia wejścia w życie ustawy.</w:t>
      </w:r>
      <w:r w:rsidR="00117C49">
        <w:rPr>
          <w:rFonts w:ascii="Times New Roman" w:hAnsi="Times New Roman" w:cs="Times New Roman"/>
        </w:rPr>
        <w:t xml:space="preserve"> W tej kwestii d</w:t>
      </w:r>
      <w:r w:rsidR="006A5E3C">
        <w:rPr>
          <w:rFonts w:ascii="Times New Roman" w:hAnsi="Times New Roman" w:cs="Times New Roman"/>
        </w:rPr>
        <w:t>odatkowe kompetencje uzyskają jednostki samorządu terytorialnego w zakresie</w:t>
      </w:r>
      <w:r w:rsidR="00117C49">
        <w:rPr>
          <w:rFonts w:ascii="Times New Roman" w:hAnsi="Times New Roman" w:cs="Times New Roman"/>
        </w:rPr>
        <w:t xml:space="preserve"> weryfikacji informacji zawartych w Bazie Azbestowej i w deklaracjach dotyczących wyrobów zawierających </w:t>
      </w:r>
      <w:r w:rsidR="00EC0BFD">
        <w:rPr>
          <w:rFonts w:ascii="Times New Roman" w:hAnsi="Times New Roman" w:cs="Times New Roman"/>
        </w:rPr>
        <w:t>azbest</w:t>
      </w:r>
      <w:r w:rsidR="00117C49">
        <w:rPr>
          <w:rFonts w:ascii="Times New Roman" w:hAnsi="Times New Roman" w:cs="Times New Roman"/>
        </w:rPr>
        <w:t xml:space="preserve"> oraz </w:t>
      </w:r>
      <w:r w:rsidR="00B9295C">
        <w:rPr>
          <w:rFonts w:ascii="Times New Roman" w:hAnsi="Times New Roman" w:cs="Times New Roman"/>
        </w:rPr>
        <w:t xml:space="preserve">możliwości </w:t>
      </w:r>
      <w:r w:rsidR="00117C49">
        <w:rPr>
          <w:rFonts w:ascii="Times New Roman" w:hAnsi="Times New Roman" w:cs="Times New Roman"/>
        </w:rPr>
        <w:t>wezwania użytkujących do złożenia wyjaśnień, deklaracji lub jej korekty</w:t>
      </w:r>
      <w:r w:rsidR="006A5E3C">
        <w:rPr>
          <w:rFonts w:ascii="Times New Roman" w:hAnsi="Times New Roman" w:cs="Times New Roman"/>
        </w:rPr>
        <w:t>.</w:t>
      </w:r>
    </w:p>
    <w:p w14:paraId="35B8EF3A" w14:textId="77777777" w:rsidR="00EC0BFD" w:rsidRDefault="00EC0BFD" w:rsidP="00E52161">
      <w:pPr>
        <w:spacing w:after="0"/>
        <w:jc w:val="both"/>
        <w:rPr>
          <w:rFonts w:ascii="Times New Roman" w:hAnsi="Times New Roman" w:cs="Times New Roman"/>
        </w:rPr>
      </w:pPr>
    </w:p>
    <w:p w14:paraId="7567C3B0" w14:textId="0F2F4821" w:rsidR="00945FDF" w:rsidRDefault="00A30BE7" w:rsidP="00E52161">
      <w:pPr>
        <w:spacing w:after="0"/>
        <w:jc w:val="both"/>
        <w:rPr>
          <w:rFonts w:ascii="Times New Roman" w:hAnsi="Times New Roman" w:cs="Times New Roman"/>
        </w:rPr>
      </w:pPr>
      <w:r>
        <w:rPr>
          <w:rFonts w:ascii="Times New Roman" w:hAnsi="Times New Roman" w:cs="Times New Roman"/>
        </w:rPr>
        <w:t>P</w:t>
      </w:r>
      <w:r w:rsidR="007A34F4" w:rsidRPr="0095276B">
        <w:rPr>
          <w:rFonts w:ascii="Times New Roman" w:hAnsi="Times New Roman" w:cs="Times New Roman"/>
        </w:rPr>
        <w:t>rojek</w:t>
      </w:r>
      <w:r>
        <w:rPr>
          <w:rFonts w:ascii="Times New Roman" w:hAnsi="Times New Roman" w:cs="Times New Roman"/>
        </w:rPr>
        <w:t>t</w:t>
      </w:r>
      <w:r w:rsidR="007A34F4" w:rsidRPr="0095276B">
        <w:rPr>
          <w:rFonts w:ascii="Times New Roman" w:hAnsi="Times New Roman" w:cs="Times New Roman"/>
        </w:rPr>
        <w:t xml:space="preserve"> ustawy </w:t>
      </w:r>
      <w:r>
        <w:rPr>
          <w:rFonts w:ascii="Times New Roman" w:hAnsi="Times New Roman" w:cs="Times New Roman"/>
        </w:rPr>
        <w:t>zawiera również</w:t>
      </w:r>
      <w:r w:rsidR="007A34F4" w:rsidRPr="0095276B">
        <w:rPr>
          <w:rFonts w:ascii="Times New Roman" w:hAnsi="Times New Roman" w:cs="Times New Roman"/>
        </w:rPr>
        <w:t xml:space="preserve"> przepisy dotyczące opieki socjalnej i</w:t>
      </w:r>
      <w:r w:rsidR="00B118AE">
        <w:rPr>
          <w:rFonts w:ascii="Times New Roman" w:hAnsi="Times New Roman" w:cs="Times New Roman"/>
        </w:rPr>
        <w:t> </w:t>
      </w:r>
      <w:r w:rsidR="007A34F4" w:rsidRPr="0095276B">
        <w:rPr>
          <w:rFonts w:ascii="Times New Roman" w:hAnsi="Times New Roman" w:cs="Times New Roman"/>
        </w:rPr>
        <w:t xml:space="preserve">zdrowotnej dla byłych pracowników </w:t>
      </w:r>
      <w:r w:rsidR="00464599" w:rsidRPr="0095276B">
        <w:rPr>
          <w:rFonts w:ascii="Times New Roman" w:hAnsi="Times New Roman" w:cs="Times New Roman"/>
        </w:rPr>
        <w:t>podmiotów</w:t>
      </w:r>
      <w:r w:rsidR="007A34F4" w:rsidRPr="0095276B">
        <w:rPr>
          <w:rFonts w:ascii="Times New Roman" w:hAnsi="Times New Roman" w:cs="Times New Roman"/>
        </w:rPr>
        <w:t xml:space="preserve">, które stosowały azbest w produkcji </w:t>
      </w:r>
      <w:r w:rsidR="007A34F4" w:rsidRPr="00B9295C">
        <w:rPr>
          <w:rFonts w:ascii="Times New Roman" w:hAnsi="Times New Roman" w:cs="Times New Roman"/>
        </w:rPr>
        <w:t xml:space="preserve">oraz </w:t>
      </w:r>
      <w:r w:rsidR="00CA23D3" w:rsidRPr="00B9295C">
        <w:rPr>
          <w:rFonts w:ascii="Times New Roman" w:hAnsi="Times New Roman" w:cs="Times New Roman"/>
        </w:rPr>
        <w:t>osób narażonych na działanie azbestu wykonujących prace</w:t>
      </w:r>
      <w:r w:rsidR="007A34F4" w:rsidRPr="00B9295C">
        <w:rPr>
          <w:rFonts w:ascii="Times New Roman" w:hAnsi="Times New Roman" w:cs="Times New Roman"/>
        </w:rPr>
        <w:t xml:space="preserve"> </w:t>
      </w:r>
      <w:r w:rsidR="00CA23D3" w:rsidRPr="00B9295C">
        <w:rPr>
          <w:rFonts w:ascii="Times New Roman" w:hAnsi="Times New Roman" w:cs="Times New Roman"/>
        </w:rPr>
        <w:t xml:space="preserve">polegające </w:t>
      </w:r>
      <w:r w:rsidR="007A34F4" w:rsidRPr="00B9295C">
        <w:rPr>
          <w:rFonts w:ascii="Times New Roman" w:hAnsi="Times New Roman" w:cs="Times New Roman"/>
        </w:rPr>
        <w:t xml:space="preserve">na </w:t>
      </w:r>
      <w:r w:rsidR="005134E5" w:rsidRPr="00B9295C">
        <w:rPr>
          <w:rFonts w:ascii="Times New Roman" w:hAnsi="Times New Roman" w:cs="Times New Roman"/>
        </w:rPr>
        <w:t xml:space="preserve">usuwaniu lub </w:t>
      </w:r>
      <w:r w:rsidR="007A34F4" w:rsidRPr="00B9295C">
        <w:rPr>
          <w:rFonts w:ascii="Times New Roman" w:hAnsi="Times New Roman" w:cs="Times New Roman"/>
        </w:rPr>
        <w:t xml:space="preserve">zabezpieczaniu wyrobów zawierających azbest. Przepisy te </w:t>
      </w:r>
      <w:r w:rsidR="00274294" w:rsidRPr="00B9295C">
        <w:rPr>
          <w:rFonts w:ascii="Times New Roman" w:hAnsi="Times New Roman" w:cs="Times New Roman"/>
        </w:rPr>
        <w:t>zostały</w:t>
      </w:r>
      <w:r w:rsidR="007A34F4" w:rsidRPr="00B9295C">
        <w:rPr>
          <w:rFonts w:ascii="Times New Roman" w:hAnsi="Times New Roman" w:cs="Times New Roman"/>
        </w:rPr>
        <w:t xml:space="preserve"> zaktualizowane i doprecyzowane, aby zap</w:t>
      </w:r>
      <w:r w:rsidR="007A34F4" w:rsidRPr="0095276B">
        <w:rPr>
          <w:rFonts w:ascii="Times New Roman" w:hAnsi="Times New Roman" w:cs="Times New Roman"/>
        </w:rPr>
        <w:t>ewnić ich lepsze stosowanie i</w:t>
      </w:r>
      <w:r w:rsidR="00ED4D49">
        <w:rPr>
          <w:rFonts w:ascii="Times New Roman" w:hAnsi="Times New Roman" w:cs="Times New Roman"/>
        </w:rPr>
        <w:t> </w:t>
      </w:r>
      <w:r w:rsidR="007A34F4" w:rsidRPr="0095276B">
        <w:rPr>
          <w:rFonts w:ascii="Times New Roman" w:hAnsi="Times New Roman" w:cs="Times New Roman"/>
        </w:rPr>
        <w:t xml:space="preserve">przestrzeganie. </w:t>
      </w:r>
      <w:r w:rsidR="00945FDF">
        <w:rPr>
          <w:rFonts w:ascii="Times New Roman" w:hAnsi="Times New Roman" w:cs="Times New Roman"/>
        </w:rPr>
        <w:t xml:space="preserve">Rozszerzono grupę byłych pracowników uprawnionych </w:t>
      </w:r>
      <w:r w:rsidR="00E529FA">
        <w:rPr>
          <w:rFonts w:ascii="Times New Roman" w:hAnsi="Times New Roman" w:cs="Times New Roman"/>
        </w:rPr>
        <w:t>do</w:t>
      </w:r>
      <w:r w:rsidR="00945FDF">
        <w:rPr>
          <w:rFonts w:ascii="Times New Roman" w:hAnsi="Times New Roman" w:cs="Times New Roman"/>
        </w:rPr>
        <w:t xml:space="preserve"> </w:t>
      </w:r>
      <w:r w:rsidR="00E529FA">
        <w:rPr>
          <w:rFonts w:ascii="Times New Roman" w:hAnsi="Times New Roman" w:cs="Times New Roman"/>
        </w:rPr>
        <w:t xml:space="preserve">bezpłatnych </w:t>
      </w:r>
      <w:r w:rsidR="00945FDF">
        <w:rPr>
          <w:rFonts w:ascii="Times New Roman" w:hAnsi="Times New Roman" w:cs="Times New Roman"/>
        </w:rPr>
        <w:t>badań profilaktycznych</w:t>
      </w:r>
      <w:r w:rsidR="00E529FA">
        <w:rPr>
          <w:rFonts w:ascii="Times New Roman" w:hAnsi="Times New Roman" w:cs="Times New Roman"/>
        </w:rPr>
        <w:t xml:space="preserve"> o </w:t>
      </w:r>
      <w:r w:rsidR="00945FDF">
        <w:rPr>
          <w:rFonts w:ascii="Times New Roman" w:hAnsi="Times New Roman" w:cs="Times New Roman"/>
        </w:rPr>
        <w:t>zatrudni</w:t>
      </w:r>
      <w:r w:rsidR="00E529FA">
        <w:rPr>
          <w:rFonts w:ascii="Times New Roman" w:hAnsi="Times New Roman" w:cs="Times New Roman"/>
        </w:rPr>
        <w:t xml:space="preserve">onych </w:t>
      </w:r>
      <w:r w:rsidR="00945FDF">
        <w:rPr>
          <w:rFonts w:ascii="Times New Roman" w:hAnsi="Times New Roman" w:cs="Times New Roman"/>
        </w:rPr>
        <w:t xml:space="preserve">w warunkach narażenia na działanie azbestu </w:t>
      </w:r>
      <w:r w:rsidR="00E529FA">
        <w:rPr>
          <w:rFonts w:ascii="Times New Roman" w:hAnsi="Times New Roman" w:cs="Times New Roman"/>
        </w:rPr>
        <w:t xml:space="preserve">w dniu 31 grudnia </w:t>
      </w:r>
      <w:r w:rsidR="00117C49">
        <w:rPr>
          <w:rFonts w:ascii="Times New Roman" w:hAnsi="Times New Roman" w:cs="Times New Roman"/>
        </w:rPr>
        <w:t xml:space="preserve">2004 </w:t>
      </w:r>
      <w:r w:rsidR="00E529FA">
        <w:rPr>
          <w:rFonts w:ascii="Times New Roman" w:hAnsi="Times New Roman" w:cs="Times New Roman"/>
        </w:rPr>
        <w:t xml:space="preserve">r. lub przed tą datą </w:t>
      </w:r>
      <w:r w:rsidR="00945FDF">
        <w:rPr>
          <w:rFonts w:ascii="Times New Roman" w:hAnsi="Times New Roman" w:cs="Times New Roman"/>
        </w:rPr>
        <w:t>w innych podmiotach</w:t>
      </w:r>
      <w:r w:rsidR="00E529FA">
        <w:rPr>
          <w:rFonts w:ascii="Times New Roman" w:hAnsi="Times New Roman" w:cs="Times New Roman"/>
        </w:rPr>
        <w:t>,</w:t>
      </w:r>
      <w:r w:rsidR="00945FDF">
        <w:rPr>
          <w:rFonts w:ascii="Times New Roman" w:hAnsi="Times New Roman" w:cs="Times New Roman"/>
        </w:rPr>
        <w:t xml:space="preserve"> niż wymienione w załączniku do ustawy</w:t>
      </w:r>
      <w:r w:rsidR="00E529FA">
        <w:rPr>
          <w:rFonts w:ascii="Times New Roman" w:hAnsi="Times New Roman" w:cs="Times New Roman"/>
        </w:rPr>
        <w:t>.</w:t>
      </w:r>
      <w:r w:rsidR="00945FDF">
        <w:rPr>
          <w:rFonts w:ascii="Times New Roman" w:hAnsi="Times New Roman" w:cs="Times New Roman"/>
        </w:rPr>
        <w:t xml:space="preserve"> </w:t>
      </w:r>
    </w:p>
    <w:p w14:paraId="7190C485" w14:textId="00C78F10" w:rsidR="007A34F4" w:rsidRPr="0095276B" w:rsidRDefault="00ED4D49" w:rsidP="00E52161">
      <w:pPr>
        <w:spacing w:after="0"/>
        <w:jc w:val="both"/>
        <w:rPr>
          <w:rFonts w:ascii="Times New Roman" w:hAnsi="Times New Roman" w:cs="Times New Roman"/>
        </w:rPr>
      </w:pPr>
      <w:r>
        <w:rPr>
          <w:rFonts w:ascii="Times New Roman" w:hAnsi="Times New Roman" w:cs="Times New Roman"/>
        </w:rPr>
        <w:t xml:space="preserve">W </w:t>
      </w:r>
      <w:r w:rsidR="00945FDF">
        <w:rPr>
          <w:rFonts w:ascii="Times New Roman" w:hAnsi="Times New Roman" w:cs="Times New Roman"/>
        </w:rPr>
        <w:t>przypadku</w:t>
      </w:r>
      <w:r>
        <w:rPr>
          <w:rFonts w:ascii="Times New Roman" w:hAnsi="Times New Roman" w:cs="Times New Roman"/>
        </w:rPr>
        <w:t xml:space="preserve"> pracowników aktualnie </w:t>
      </w:r>
      <w:r w:rsidR="00945FDF">
        <w:rPr>
          <w:rFonts w:ascii="Times New Roman" w:hAnsi="Times New Roman" w:cs="Times New Roman"/>
        </w:rPr>
        <w:t xml:space="preserve">zatrudnionych w warunkach, w których występuje lub występowało </w:t>
      </w:r>
      <w:r>
        <w:rPr>
          <w:rFonts w:ascii="Times New Roman" w:hAnsi="Times New Roman" w:cs="Times New Roman"/>
        </w:rPr>
        <w:t>narażeni</w:t>
      </w:r>
      <w:r w:rsidR="00945FDF">
        <w:rPr>
          <w:rFonts w:ascii="Times New Roman" w:hAnsi="Times New Roman" w:cs="Times New Roman"/>
        </w:rPr>
        <w:t>e</w:t>
      </w:r>
      <w:r>
        <w:rPr>
          <w:rFonts w:ascii="Times New Roman" w:hAnsi="Times New Roman" w:cs="Times New Roman"/>
        </w:rPr>
        <w:t xml:space="preserve"> na działanie azbestu</w:t>
      </w:r>
      <w:r w:rsidR="00945FDF">
        <w:rPr>
          <w:rFonts w:ascii="Times New Roman" w:hAnsi="Times New Roman" w:cs="Times New Roman"/>
        </w:rPr>
        <w:t xml:space="preserve">, dookreślono, iż wykonują oni badania </w:t>
      </w:r>
      <w:r w:rsidR="00D83437">
        <w:rPr>
          <w:rFonts w:ascii="Times New Roman" w:hAnsi="Times New Roman" w:cs="Times New Roman"/>
        </w:rPr>
        <w:t>okresowe</w:t>
      </w:r>
      <w:r w:rsidR="00B151A0">
        <w:rPr>
          <w:rFonts w:ascii="Times New Roman" w:hAnsi="Times New Roman" w:cs="Times New Roman"/>
        </w:rPr>
        <w:t xml:space="preserve"> </w:t>
      </w:r>
      <w:r w:rsidR="00945FDF">
        <w:rPr>
          <w:rFonts w:ascii="Times New Roman" w:hAnsi="Times New Roman" w:cs="Times New Roman"/>
        </w:rPr>
        <w:t xml:space="preserve">na zasadach określonych w Kodeksie pracy. </w:t>
      </w:r>
    </w:p>
    <w:p w14:paraId="59D014E1" w14:textId="77777777" w:rsidR="007A34F4" w:rsidRPr="0095276B" w:rsidRDefault="007A34F4" w:rsidP="00E52161">
      <w:pPr>
        <w:spacing w:after="0"/>
        <w:ind w:firstLine="708"/>
        <w:jc w:val="both"/>
        <w:rPr>
          <w:rFonts w:ascii="Times New Roman" w:hAnsi="Times New Roman" w:cs="Times New Roman"/>
        </w:rPr>
      </w:pPr>
    </w:p>
    <w:p w14:paraId="1EBDF19A" w14:textId="77777777" w:rsidR="00A91FD2" w:rsidRPr="0095276B" w:rsidRDefault="00A91FD2" w:rsidP="00E52161">
      <w:pPr>
        <w:pStyle w:val="Nagwek2"/>
        <w:numPr>
          <w:ilvl w:val="0"/>
          <w:numId w:val="8"/>
        </w:numPr>
        <w:spacing w:before="0" w:after="0" w:line="276" w:lineRule="auto"/>
        <w:jc w:val="both"/>
        <w:rPr>
          <w:rFonts w:ascii="Times New Roman" w:hAnsi="Times New Roman" w:cs="Times New Roman"/>
          <w:i w:val="0"/>
          <w:sz w:val="22"/>
          <w:szCs w:val="22"/>
        </w:rPr>
      </w:pPr>
      <w:bookmarkStart w:id="5" w:name="_Toc20135332"/>
      <w:r w:rsidRPr="0095276B">
        <w:rPr>
          <w:rFonts w:ascii="Times New Roman" w:hAnsi="Times New Roman" w:cs="Times New Roman"/>
          <w:i w:val="0"/>
          <w:sz w:val="22"/>
          <w:szCs w:val="22"/>
        </w:rPr>
        <w:t>Podmioty, na które oddziaływać ma projektowana ustawa</w:t>
      </w:r>
      <w:bookmarkEnd w:id="5"/>
      <w:r w:rsidRPr="0095276B">
        <w:rPr>
          <w:rFonts w:ascii="Times New Roman" w:hAnsi="Times New Roman" w:cs="Times New Roman"/>
          <w:i w:val="0"/>
          <w:sz w:val="22"/>
          <w:szCs w:val="22"/>
        </w:rPr>
        <w:t xml:space="preserve"> </w:t>
      </w:r>
    </w:p>
    <w:p w14:paraId="5BA63F30" w14:textId="77777777" w:rsidR="00E25B7B" w:rsidRDefault="00E25B7B" w:rsidP="00E52161">
      <w:pPr>
        <w:spacing w:after="0"/>
        <w:jc w:val="both"/>
        <w:rPr>
          <w:rFonts w:ascii="Times New Roman" w:hAnsi="Times New Roman" w:cs="Times New Roman"/>
        </w:rPr>
      </w:pPr>
    </w:p>
    <w:p w14:paraId="77DA352F" w14:textId="69E6F086" w:rsidR="00A263A6" w:rsidRPr="0095276B" w:rsidRDefault="00A91FD2" w:rsidP="00E52161">
      <w:pPr>
        <w:spacing w:after="0"/>
        <w:jc w:val="both"/>
        <w:rPr>
          <w:rFonts w:ascii="Times New Roman" w:hAnsi="Times New Roman" w:cs="Times New Roman"/>
        </w:rPr>
      </w:pPr>
      <w:r w:rsidRPr="0095276B">
        <w:rPr>
          <w:rFonts w:ascii="Times New Roman" w:hAnsi="Times New Roman" w:cs="Times New Roman"/>
        </w:rPr>
        <w:t>Proje</w:t>
      </w:r>
      <w:r w:rsidR="00A263A6" w:rsidRPr="0095276B">
        <w:rPr>
          <w:rFonts w:ascii="Times New Roman" w:hAnsi="Times New Roman" w:cs="Times New Roman"/>
        </w:rPr>
        <w:t>ktowana ustawa oddziałuje na następujące</w:t>
      </w:r>
      <w:r w:rsidR="0098078A" w:rsidRPr="0095276B">
        <w:rPr>
          <w:rFonts w:ascii="Times New Roman" w:hAnsi="Times New Roman" w:cs="Times New Roman"/>
        </w:rPr>
        <w:t xml:space="preserve"> </w:t>
      </w:r>
      <w:r w:rsidR="00A263A6" w:rsidRPr="0095276B">
        <w:rPr>
          <w:rFonts w:ascii="Times New Roman" w:hAnsi="Times New Roman" w:cs="Times New Roman"/>
        </w:rPr>
        <w:t>grupy podmiotów:</w:t>
      </w:r>
    </w:p>
    <w:p w14:paraId="09373367" w14:textId="4828AA47" w:rsidR="00A263A6" w:rsidRPr="0095276B" w:rsidRDefault="00A263A6" w:rsidP="00E52161">
      <w:pPr>
        <w:pStyle w:val="Tekstpodstawowy3"/>
        <w:numPr>
          <w:ilvl w:val="0"/>
          <w:numId w:val="5"/>
        </w:numPr>
        <w:spacing w:after="0" w:line="276" w:lineRule="auto"/>
        <w:ind w:left="720" w:hanging="360"/>
        <w:jc w:val="both"/>
        <w:rPr>
          <w:sz w:val="22"/>
          <w:szCs w:val="22"/>
        </w:rPr>
      </w:pPr>
      <w:r w:rsidRPr="0095276B">
        <w:rPr>
          <w:sz w:val="22"/>
          <w:szCs w:val="22"/>
        </w:rPr>
        <w:t xml:space="preserve">użytkujący wyroby zawierające azbest – właściciele, </w:t>
      </w:r>
      <w:r w:rsidR="00945FDF">
        <w:rPr>
          <w:sz w:val="22"/>
          <w:szCs w:val="22"/>
        </w:rPr>
        <w:t>posiadacze samoistni</w:t>
      </w:r>
      <w:r w:rsidR="004903C9">
        <w:rPr>
          <w:sz w:val="22"/>
          <w:szCs w:val="22"/>
        </w:rPr>
        <w:t xml:space="preserve"> oraz</w:t>
      </w:r>
      <w:r w:rsidR="0093323F">
        <w:rPr>
          <w:sz w:val="22"/>
          <w:szCs w:val="22"/>
        </w:rPr>
        <w:t xml:space="preserve"> zarządcy</w:t>
      </w:r>
      <w:r w:rsidR="000D0858" w:rsidRPr="0095276B">
        <w:rPr>
          <w:sz w:val="22"/>
          <w:szCs w:val="22"/>
        </w:rPr>
        <w:t xml:space="preserve"> </w:t>
      </w:r>
      <w:r w:rsidRPr="0095276B">
        <w:rPr>
          <w:sz w:val="22"/>
          <w:szCs w:val="22"/>
        </w:rPr>
        <w:t>obiekt</w:t>
      </w:r>
      <w:r w:rsidR="0098078A" w:rsidRPr="0095276B">
        <w:rPr>
          <w:sz w:val="22"/>
          <w:szCs w:val="22"/>
        </w:rPr>
        <w:t>ów</w:t>
      </w:r>
      <w:r w:rsidR="000D0858" w:rsidRPr="0095276B">
        <w:rPr>
          <w:sz w:val="22"/>
          <w:szCs w:val="22"/>
        </w:rPr>
        <w:t>, urządze</w:t>
      </w:r>
      <w:r w:rsidR="0098078A" w:rsidRPr="0095276B">
        <w:rPr>
          <w:sz w:val="22"/>
          <w:szCs w:val="22"/>
        </w:rPr>
        <w:t>ń</w:t>
      </w:r>
      <w:r w:rsidRPr="0095276B">
        <w:rPr>
          <w:sz w:val="22"/>
          <w:szCs w:val="22"/>
        </w:rPr>
        <w:t>, instalacji, w tym ciepłowniczych, wodociągowych, kanalizacyjnych i</w:t>
      </w:r>
      <w:r w:rsidR="00ED4D49">
        <w:rPr>
          <w:sz w:val="22"/>
          <w:szCs w:val="22"/>
        </w:rPr>
        <w:t> </w:t>
      </w:r>
      <w:r w:rsidRPr="0095276B">
        <w:rPr>
          <w:sz w:val="22"/>
          <w:szCs w:val="22"/>
        </w:rPr>
        <w:t>ele</w:t>
      </w:r>
      <w:r w:rsidR="000D0858" w:rsidRPr="0095276B">
        <w:rPr>
          <w:sz w:val="22"/>
          <w:szCs w:val="22"/>
        </w:rPr>
        <w:t>ktroenergetycznych</w:t>
      </w:r>
      <w:r w:rsidR="00945FDF">
        <w:rPr>
          <w:sz w:val="22"/>
          <w:szCs w:val="22"/>
        </w:rPr>
        <w:t>, zarówno osoby fizyczne niebędące przedsiębiorc</w:t>
      </w:r>
      <w:r w:rsidR="00D5035B">
        <w:rPr>
          <w:sz w:val="22"/>
          <w:szCs w:val="22"/>
        </w:rPr>
        <w:t>ami</w:t>
      </w:r>
      <w:r w:rsidR="00945FDF">
        <w:rPr>
          <w:sz w:val="22"/>
          <w:szCs w:val="22"/>
        </w:rPr>
        <w:t xml:space="preserve">, jak </w:t>
      </w:r>
      <w:r w:rsidR="00511810">
        <w:rPr>
          <w:sz w:val="22"/>
          <w:szCs w:val="22"/>
        </w:rPr>
        <w:t>i</w:t>
      </w:r>
      <w:r w:rsidR="00945FDF">
        <w:rPr>
          <w:sz w:val="22"/>
          <w:szCs w:val="22"/>
        </w:rPr>
        <w:t xml:space="preserve"> osoby prawne</w:t>
      </w:r>
      <w:r w:rsidR="003A4C97">
        <w:rPr>
          <w:sz w:val="22"/>
          <w:szCs w:val="22"/>
        </w:rPr>
        <w:t xml:space="preserve"> lub jednostki organizacyjne nieposiadające osobowości prawnej</w:t>
      </w:r>
      <w:r w:rsidRPr="0095276B">
        <w:rPr>
          <w:sz w:val="22"/>
          <w:szCs w:val="22"/>
        </w:rPr>
        <w:t>;</w:t>
      </w:r>
    </w:p>
    <w:p w14:paraId="51709AEB" w14:textId="181551F5" w:rsidR="00F72647" w:rsidRPr="00063F31" w:rsidRDefault="00F72647" w:rsidP="00E52161">
      <w:pPr>
        <w:pStyle w:val="Tekstpodstawowy3"/>
        <w:numPr>
          <w:ilvl w:val="0"/>
          <w:numId w:val="5"/>
        </w:numPr>
        <w:spacing w:after="0" w:line="276" w:lineRule="auto"/>
        <w:ind w:left="720" w:hanging="360"/>
        <w:jc w:val="both"/>
        <w:rPr>
          <w:sz w:val="22"/>
          <w:szCs w:val="22"/>
        </w:rPr>
      </w:pPr>
      <w:r w:rsidRPr="00063F31">
        <w:rPr>
          <w:sz w:val="22"/>
          <w:szCs w:val="22"/>
        </w:rPr>
        <w:t>podmioty odpowiedzialne</w:t>
      </w:r>
      <w:r w:rsidR="003A4C97" w:rsidRPr="00063F31">
        <w:rPr>
          <w:sz w:val="22"/>
          <w:szCs w:val="22"/>
        </w:rPr>
        <w:t xml:space="preserve"> –</w:t>
      </w:r>
      <w:r w:rsidR="006A5E3C" w:rsidRPr="00063F31">
        <w:rPr>
          <w:sz w:val="22"/>
          <w:szCs w:val="22"/>
        </w:rPr>
        <w:t xml:space="preserve"> </w:t>
      </w:r>
      <w:r w:rsidRPr="00063F31">
        <w:rPr>
          <w:sz w:val="22"/>
          <w:szCs w:val="22"/>
        </w:rPr>
        <w:t>wykonujący lub nadzorujący prace lub służbę, w których występuje narażenie na działanie azbestu</w:t>
      </w:r>
      <w:r w:rsidR="003E398C" w:rsidRPr="00063F31">
        <w:rPr>
          <w:sz w:val="22"/>
          <w:szCs w:val="22"/>
        </w:rPr>
        <w:t>;</w:t>
      </w:r>
      <w:r w:rsidR="006A5E3C" w:rsidRPr="00063F31">
        <w:rPr>
          <w:sz w:val="22"/>
          <w:szCs w:val="22"/>
        </w:rPr>
        <w:t xml:space="preserve"> </w:t>
      </w:r>
    </w:p>
    <w:p w14:paraId="25BBBC7A" w14:textId="567E3FC3" w:rsidR="00A263A6" w:rsidRPr="0095276B" w:rsidRDefault="00F72647" w:rsidP="00E52161">
      <w:pPr>
        <w:pStyle w:val="Tekstpodstawowy3"/>
        <w:numPr>
          <w:ilvl w:val="0"/>
          <w:numId w:val="5"/>
        </w:numPr>
        <w:spacing w:after="0" w:line="276" w:lineRule="auto"/>
        <w:ind w:left="720" w:hanging="360"/>
        <w:jc w:val="both"/>
        <w:rPr>
          <w:sz w:val="22"/>
          <w:szCs w:val="22"/>
        </w:rPr>
      </w:pPr>
      <w:r>
        <w:rPr>
          <w:sz w:val="22"/>
          <w:szCs w:val="22"/>
        </w:rPr>
        <w:t xml:space="preserve">wykonawcy prac </w:t>
      </w:r>
      <w:r w:rsidR="00A263A6" w:rsidRPr="0095276B">
        <w:rPr>
          <w:sz w:val="22"/>
          <w:szCs w:val="22"/>
        </w:rPr>
        <w:t xml:space="preserve">polegających na </w:t>
      </w:r>
      <w:r w:rsidR="0098078A" w:rsidRPr="0095276B">
        <w:rPr>
          <w:sz w:val="22"/>
          <w:szCs w:val="22"/>
        </w:rPr>
        <w:t xml:space="preserve">usuwaniu </w:t>
      </w:r>
      <w:r w:rsidR="006A5E3C">
        <w:rPr>
          <w:sz w:val="22"/>
          <w:szCs w:val="22"/>
        </w:rPr>
        <w:t>lub</w:t>
      </w:r>
      <w:r w:rsidR="0098078A" w:rsidRPr="0095276B">
        <w:rPr>
          <w:sz w:val="22"/>
          <w:szCs w:val="22"/>
        </w:rPr>
        <w:t xml:space="preserve"> </w:t>
      </w:r>
      <w:r w:rsidR="00A263A6" w:rsidRPr="0095276B">
        <w:rPr>
          <w:sz w:val="22"/>
          <w:szCs w:val="22"/>
        </w:rPr>
        <w:t>zabezpieczaniu wyrobów zawierających azbest;</w:t>
      </w:r>
    </w:p>
    <w:p w14:paraId="798D750F" w14:textId="21FE123F" w:rsidR="006A5E3C" w:rsidRDefault="006A5E3C" w:rsidP="00E52161">
      <w:pPr>
        <w:pStyle w:val="Tekstpodstawowy3"/>
        <w:numPr>
          <w:ilvl w:val="0"/>
          <w:numId w:val="5"/>
        </w:numPr>
        <w:spacing w:after="0" w:line="276" w:lineRule="auto"/>
        <w:ind w:left="720" w:hanging="360"/>
        <w:jc w:val="both"/>
        <w:rPr>
          <w:sz w:val="22"/>
          <w:szCs w:val="22"/>
        </w:rPr>
      </w:pPr>
      <w:r>
        <w:rPr>
          <w:sz w:val="22"/>
          <w:szCs w:val="22"/>
        </w:rPr>
        <w:t>jednostki szkoleniowe prowadzące działalność szkoleniową w dziedzinie bezpieczeństwa i higieny pracy, które będą przeprowadzać szkolenia w zakresie bezpiecznego postępowania z wyrobami zawierającymi azbest;</w:t>
      </w:r>
    </w:p>
    <w:p w14:paraId="2E3A67CB" w14:textId="59AA6910" w:rsidR="00A263A6" w:rsidRPr="0095276B" w:rsidRDefault="00A263A6" w:rsidP="00E52161">
      <w:pPr>
        <w:pStyle w:val="Tekstpodstawowy3"/>
        <w:numPr>
          <w:ilvl w:val="0"/>
          <w:numId w:val="5"/>
        </w:numPr>
        <w:spacing w:after="0" w:line="276" w:lineRule="auto"/>
        <w:ind w:left="720" w:hanging="360"/>
        <w:jc w:val="both"/>
        <w:rPr>
          <w:sz w:val="22"/>
          <w:szCs w:val="22"/>
        </w:rPr>
      </w:pPr>
      <w:r w:rsidRPr="0095276B">
        <w:rPr>
          <w:sz w:val="22"/>
          <w:szCs w:val="22"/>
        </w:rPr>
        <w:t>jednostki samorządu terytorialnego;</w:t>
      </w:r>
    </w:p>
    <w:p w14:paraId="11AC9790" w14:textId="3E66974F" w:rsidR="00A263A6" w:rsidRDefault="00A263A6" w:rsidP="00E52161">
      <w:pPr>
        <w:pStyle w:val="Tekstpodstawowy3"/>
        <w:numPr>
          <w:ilvl w:val="0"/>
          <w:numId w:val="5"/>
        </w:numPr>
        <w:spacing w:after="0" w:line="276" w:lineRule="auto"/>
        <w:ind w:left="720" w:hanging="360"/>
        <w:jc w:val="both"/>
        <w:rPr>
          <w:sz w:val="22"/>
          <w:szCs w:val="22"/>
        </w:rPr>
      </w:pPr>
      <w:r w:rsidRPr="0095276B">
        <w:rPr>
          <w:sz w:val="22"/>
          <w:szCs w:val="22"/>
        </w:rPr>
        <w:t>organy kontrolne administracji publicznej (nadzór budowlany, państwowa inspekcja pracy, inspekcja ochrony środowiska, państwowa inspekcja sanitarna</w:t>
      </w:r>
      <w:r w:rsidR="006F7297">
        <w:rPr>
          <w:sz w:val="22"/>
          <w:szCs w:val="22"/>
        </w:rPr>
        <w:t>, wojskowa inspekcja sanitarna</w:t>
      </w:r>
      <w:r w:rsidRPr="0095276B">
        <w:rPr>
          <w:sz w:val="22"/>
          <w:szCs w:val="22"/>
        </w:rPr>
        <w:t>)</w:t>
      </w:r>
      <w:r w:rsidR="004B690A" w:rsidRPr="0095276B">
        <w:rPr>
          <w:sz w:val="22"/>
          <w:szCs w:val="22"/>
        </w:rPr>
        <w:t>,</w:t>
      </w:r>
      <w:r w:rsidRPr="0095276B">
        <w:rPr>
          <w:sz w:val="22"/>
          <w:szCs w:val="22"/>
        </w:rPr>
        <w:t xml:space="preserve"> do zadań których należy przeprowadzanie kontroli w zakresie przestrzegania przepisów</w:t>
      </w:r>
      <w:r w:rsidR="0098078A" w:rsidRPr="0095276B">
        <w:rPr>
          <w:sz w:val="22"/>
          <w:szCs w:val="22"/>
        </w:rPr>
        <w:t xml:space="preserve"> </w:t>
      </w:r>
      <w:r w:rsidR="00ED4D49">
        <w:rPr>
          <w:sz w:val="22"/>
          <w:szCs w:val="22"/>
        </w:rPr>
        <w:t>projekt</w:t>
      </w:r>
      <w:r w:rsidR="003E7CBE">
        <w:rPr>
          <w:sz w:val="22"/>
          <w:szCs w:val="22"/>
        </w:rPr>
        <w:t xml:space="preserve">owanej </w:t>
      </w:r>
      <w:r w:rsidR="0098078A" w:rsidRPr="0095276B">
        <w:rPr>
          <w:sz w:val="22"/>
          <w:szCs w:val="22"/>
        </w:rPr>
        <w:t>ustaw</w:t>
      </w:r>
      <w:r w:rsidR="004B690A" w:rsidRPr="0095276B">
        <w:rPr>
          <w:sz w:val="22"/>
          <w:szCs w:val="22"/>
        </w:rPr>
        <w:t>y</w:t>
      </w:r>
      <w:r w:rsidR="0098078A" w:rsidRPr="0095276B">
        <w:rPr>
          <w:sz w:val="22"/>
          <w:szCs w:val="22"/>
        </w:rPr>
        <w:t xml:space="preserve"> oraz</w:t>
      </w:r>
      <w:r w:rsidRPr="0095276B">
        <w:rPr>
          <w:sz w:val="22"/>
          <w:szCs w:val="22"/>
        </w:rPr>
        <w:t xml:space="preserve"> ochrony środowiska, prawa budowlanego, bezpieczeństwa i higieny pracy</w:t>
      </w:r>
      <w:r w:rsidR="00BF0B11">
        <w:rPr>
          <w:sz w:val="22"/>
          <w:szCs w:val="22"/>
        </w:rPr>
        <w:t>;</w:t>
      </w:r>
    </w:p>
    <w:p w14:paraId="6DBCB206" w14:textId="44610AE2" w:rsidR="006A5E3C" w:rsidRDefault="006A5E3C" w:rsidP="00E52161">
      <w:pPr>
        <w:pStyle w:val="Tekstpodstawowy3"/>
        <w:numPr>
          <w:ilvl w:val="0"/>
          <w:numId w:val="5"/>
        </w:numPr>
        <w:spacing w:after="0" w:line="276" w:lineRule="auto"/>
        <w:ind w:left="720" w:hanging="360"/>
        <w:jc w:val="both"/>
        <w:rPr>
          <w:sz w:val="22"/>
          <w:szCs w:val="22"/>
        </w:rPr>
      </w:pPr>
      <w:r>
        <w:rPr>
          <w:sz w:val="22"/>
          <w:szCs w:val="22"/>
        </w:rPr>
        <w:t>podmioty finansujące działania dotyczące ochrony środowiska;</w:t>
      </w:r>
    </w:p>
    <w:p w14:paraId="4A8144AD" w14:textId="1277FEC4" w:rsidR="00BF0B11" w:rsidRPr="0095276B" w:rsidRDefault="00BF0B11" w:rsidP="00E52161">
      <w:pPr>
        <w:pStyle w:val="Tekstpodstawowy3"/>
        <w:numPr>
          <w:ilvl w:val="0"/>
          <w:numId w:val="5"/>
        </w:numPr>
        <w:spacing w:after="0" w:line="276" w:lineRule="auto"/>
        <w:ind w:left="720" w:hanging="360"/>
        <w:jc w:val="both"/>
        <w:rPr>
          <w:sz w:val="22"/>
          <w:szCs w:val="22"/>
        </w:rPr>
      </w:pPr>
      <w:r>
        <w:rPr>
          <w:sz w:val="22"/>
          <w:szCs w:val="22"/>
        </w:rPr>
        <w:t>wszyscy mieszkańcy kraju – jako osoby narażone na szkodliwe działanie azbestu pozostającego w użytkowaniu</w:t>
      </w:r>
      <w:r w:rsidR="006F7297">
        <w:rPr>
          <w:sz w:val="22"/>
          <w:szCs w:val="22"/>
        </w:rPr>
        <w:t>,</w:t>
      </w:r>
      <w:r>
        <w:rPr>
          <w:sz w:val="22"/>
          <w:szCs w:val="22"/>
        </w:rPr>
        <w:t xml:space="preserve"> bądź usuwanego</w:t>
      </w:r>
      <w:r w:rsidR="006A5E3C">
        <w:rPr>
          <w:sz w:val="22"/>
          <w:szCs w:val="22"/>
        </w:rPr>
        <w:t xml:space="preserve"> lub zabezpieczanego</w:t>
      </w:r>
      <w:r w:rsidR="00ED4D49">
        <w:rPr>
          <w:sz w:val="22"/>
          <w:szCs w:val="22"/>
        </w:rPr>
        <w:t>.</w:t>
      </w:r>
    </w:p>
    <w:p w14:paraId="02D5C92B" w14:textId="46357F7A" w:rsidR="00A263A6" w:rsidRPr="0095276B" w:rsidRDefault="00A263A6" w:rsidP="00E52161">
      <w:pPr>
        <w:spacing w:after="0"/>
        <w:jc w:val="both"/>
        <w:rPr>
          <w:rFonts w:ascii="Times New Roman" w:hAnsi="Times New Roman" w:cs="Times New Roman"/>
        </w:rPr>
      </w:pPr>
      <w:r w:rsidRPr="0095276B">
        <w:rPr>
          <w:rFonts w:ascii="Times New Roman" w:hAnsi="Times New Roman" w:cs="Times New Roman"/>
        </w:rPr>
        <w:t xml:space="preserve">Ustalony zakres podmiotowy obejmuje wszystkie grupy podmiotów, które </w:t>
      </w:r>
      <w:r w:rsidR="006A5E3C">
        <w:rPr>
          <w:rFonts w:ascii="Times New Roman" w:hAnsi="Times New Roman" w:cs="Times New Roman"/>
        </w:rPr>
        <w:t>są</w:t>
      </w:r>
      <w:r w:rsidRPr="0095276B">
        <w:rPr>
          <w:rFonts w:ascii="Times New Roman" w:hAnsi="Times New Roman" w:cs="Times New Roman"/>
        </w:rPr>
        <w:t xml:space="preserve"> lub mogą </w:t>
      </w:r>
      <w:r w:rsidR="006A5E3C">
        <w:rPr>
          <w:rFonts w:ascii="Times New Roman" w:hAnsi="Times New Roman" w:cs="Times New Roman"/>
        </w:rPr>
        <w:t xml:space="preserve">być narażone na działanie azbestu </w:t>
      </w:r>
      <w:r w:rsidRPr="0095276B">
        <w:rPr>
          <w:rFonts w:ascii="Times New Roman" w:hAnsi="Times New Roman" w:cs="Times New Roman"/>
        </w:rPr>
        <w:t>bezpośrednio lub pośrednio. Projekt</w:t>
      </w:r>
      <w:r w:rsidR="000D0858" w:rsidRPr="0095276B">
        <w:rPr>
          <w:rFonts w:ascii="Times New Roman" w:hAnsi="Times New Roman" w:cs="Times New Roman"/>
        </w:rPr>
        <w:t xml:space="preserve"> ustawy </w:t>
      </w:r>
      <w:r w:rsidRPr="0095276B">
        <w:rPr>
          <w:rFonts w:ascii="Times New Roman" w:hAnsi="Times New Roman" w:cs="Times New Roman"/>
        </w:rPr>
        <w:t xml:space="preserve">obejmuje kompleksowo obowiązki i </w:t>
      </w:r>
      <w:r w:rsidRPr="0095276B">
        <w:rPr>
          <w:rFonts w:ascii="Times New Roman" w:hAnsi="Times New Roman" w:cs="Times New Roman"/>
        </w:rPr>
        <w:lastRenderedPageBreak/>
        <w:t xml:space="preserve">zadania dotyczące inwentaryzacji </w:t>
      </w:r>
      <w:r w:rsidR="0093323F">
        <w:rPr>
          <w:rFonts w:ascii="Times New Roman" w:hAnsi="Times New Roman" w:cs="Times New Roman"/>
        </w:rPr>
        <w:t xml:space="preserve">i oznakowania </w:t>
      </w:r>
      <w:r w:rsidRPr="0095276B">
        <w:rPr>
          <w:rFonts w:ascii="Times New Roman" w:hAnsi="Times New Roman" w:cs="Times New Roman"/>
        </w:rPr>
        <w:t xml:space="preserve">wyrobów zawierających azbest oraz procesu ich </w:t>
      </w:r>
      <w:r w:rsidR="001770DA" w:rsidRPr="0095276B">
        <w:rPr>
          <w:rFonts w:ascii="Times New Roman" w:hAnsi="Times New Roman" w:cs="Times New Roman"/>
        </w:rPr>
        <w:t xml:space="preserve">usuwania </w:t>
      </w:r>
      <w:r w:rsidR="006A5E3C">
        <w:rPr>
          <w:rFonts w:ascii="Times New Roman" w:hAnsi="Times New Roman" w:cs="Times New Roman"/>
        </w:rPr>
        <w:t>lub</w:t>
      </w:r>
      <w:r w:rsidR="001770DA" w:rsidRPr="0095276B">
        <w:rPr>
          <w:rFonts w:ascii="Times New Roman" w:hAnsi="Times New Roman" w:cs="Times New Roman"/>
        </w:rPr>
        <w:t xml:space="preserve"> </w:t>
      </w:r>
      <w:r w:rsidRPr="0095276B">
        <w:rPr>
          <w:rFonts w:ascii="Times New Roman" w:hAnsi="Times New Roman" w:cs="Times New Roman"/>
        </w:rPr>
        <w:t>zabezpieczania, transportu i unieszkodliwiania odpadów zawierających azbest</w:t>
      </w:r>
      <w:r w:rsidR="009753F7">
        <w:rPr>
          <w:rFonts w:ascii="Times New Roman" w:hAnsi="Times New Roman" w:cs="Times New Roman"/>
        </w:rPr>
        <w:t>.</w:t>
      </w:r>
    </w:p>
    <w:p w14:paraId="5E933ACE" w14:textId="77777777" w:rsidR="0095276B" w:rsidRPr="0095276B" w:rsidRDefault="0095276B" w:rsidP="00E52161">
      <w:pPr>
        <w:tabs>
          <w:tab w:val="left" w:pos="720"/>
        </w:tabs>
        <w:spacing w:after="0"/>
        <w:jc w:val="both"/>
        <w:rPr>
          <w:rFonts w:ascii="Times New Roman" w:hAnsi="Times New Roman" w:cs="Times New Roman"/>
          <w:bCs/>
        </w:rPr>
      </w:pPr>
    </w:p>
    <w:p w14:paraId="5143D5EA" w14:textId="77777777" w:rsidR="00A91FD2" w:rsidRPr="0095276B" w:rsidRDefault="005B622D" w:rsidP="00E52161">
      <w:pPr>
        <w:pStyle w:val="Nagwek2"/>
        <w:numPr>
          <w:ilvl w:val="0"/>
          <w:numId w:val="8"/>
        </w:numPr>
        <w:spacing w:before="0" w:after="0" w:line="276" w:lineRule="auto"/>
        <w:jc w:val="both"/>
        <w:rPr>
          <w:rFonts w:ascii="Times New Roman" w:hAnsi="Times New Roman" w:cs="Times New Roman"/>
          <w:i w:val="0"/>
          <w:sz w:val="22"/>
          <w:szCs w:val="22"/>
        </w:rPr>
      </w:pPr>
      <w:r w:rsidRPr="0095276B">
        <w:rPr>
          <w:rFonts w:ascii="Times New Roman" w:hAnsi="Times New Roman" w:cs="Times New Roman"/>
          <w:i w:val="0"/>
          <w:sz w:val="22"/>
          <w:szCs w:val="22"/>
        </w:rPr>
        <w:t>Zakres projektu ustawy</w:t>
      </w:r>
    </w:p>
    <w:p w14:paraId="32726420" w14:textId="77777777" w:rsidR="00A91FD2" w:rsidRPr="0095276B" w:rsidRDefault="00A91FD2" w:rsidP="00E52161">
      <w:pPr>
        <w:spacing w:after="0"/>
        <w:rPr>
          <w:rFonts w:ascii="Times New Roman" w:hAnsi="Times New Roman" w:cs="Times New Roman"/>
        </w:rPr>
      </w:pPr>
    </w:p>
    <w:p w14:paraId="6977EB9A" w14:textId="77777777" w:rsidR="00A91FD2" w:rsidRPr="0095276B" w:rsidRDefault="00D04C39" w:rsidP="00E52161">
      <w:pPr>
        <w:spacing w:after="0"/>
        <w:jc w:val="both"/>
        <w:rPr>
          <w:rFonts w:ascii="Times New Roman" w:hAnsi="Times New Roman" w:cs="Times New Roman"/>
        </w:rPr>
      </w:pPr>
      <w:r w:rsidRPr="0095276B">
        <w:rPr>
          <w:rFonts w:ascii="Times New Roman" w:hAnsi="Times New Roman" w:cs="Times New Roman"/>
        </w:rPr>
        <w:t xml:space="preserve">Zakres projektu ustawy </w:t>
      </w:r>
      <w:r w:rsidR="00A91FD2" w:rsidRPr="0095276B">
        <w:rPr>
          <w:rFonts w:ascii="Times New Roman" w:hAnsi="Times New Roman" w:cs="Times New Roman"/>
        </w:rPr>
        <w:t>obejmuje:</w:t>
      </w:r>
    </w:p>
    <w:p w14:paraId="7A1AC088" w14:textId="3D54EC82" w:rsidR="001770DA" w:rsidRPr="00BF0B11" w:rsidRDefault="00BF0B11" w:rsidP="00E52161">
      <w:pPr>
        <w:pStyle w:val="PKTpunkt"/>
        <w:numPr>
          <w:ilvl w:val="0"/>
          <w:numId w:val="20"/>
        </w:numPr>
        <w:spacing w:line="276" w:lineRule="auto"/>
        <w:ind w:left="850" w:hanging="425"/>
        <w:rPr>
          <w:rFonts w:ascii="Times New Roman" w:hAnsi="Times New Roman" w:cs="Times New Roman"/>
          <w:sz w:val="22"/>
          <w:szCs w:val="22"/>
        </w:rPr>
      </w:pPr>
      <w:r>
        <w:rPr>
          <w:rFonts w:ascii="Times New Roman" w:hAnsi="Times New Roman" w:cs="Times New Roman"/>
          <w:sz w:val="22"/>
          <w:szCs w:val="22"/>
        </w:rPr>
        <w:t>obowiązki użytkującego wyroby zawierające azbest</w:t>
      </w:r>
      <w:r w:rsidR="00F224A6">
        <w:rPr>
          <w:rFonts w:ascii="Times New Roman" w:hAnsi="Times New Roman" w:cs="Times New Roman"/>
          <w:sz w:val="22"/>
          <w:szCs w:val="22"/>
        </w:rPr>
        <w:t xml:space="preserve">, w tym </w:t>
      </w:r>
      <w:r w:rsidR="001770DA" w:rsidRPr="0095276B">
        <w:rPr>
          <w:rFonts w:ascii="Times New Roman" w:hAnsi="Times New Roman" w:cs="Times New Roman"/>
          <w:sz w:val="22"/>
          <w:szCs w:val="22"/>
        </w:rPr>
        <w:t>inwentaryzację</w:t>
      </w:r>
      <w:r w:rsidR="00ED4D49">
        <w:rPr>
          <w:rFonts w:ascii="Times New Roman" w:hAnsi="Times New Roman" w:cs="Times New Roman"/>
          <w:sz w:val="22"/>
          <w:szCs w:val="22"/>
        </w:rPr>
        <w:t>,</w:t>
      </w:r>
      <w:r w:rsidR="001770DA" w:rsidRPr="0095276B">
        <w:rPr>
          <w:rFonts w:ascii="Times New Roman" w:hAnsi="Times New Roman" w:cs="Times New Roman"/>
          <w:sz w:val="22"/>
          <w:szCs w:val="22"/>
        </w:rPr>
        <w:t xml:space="preserve"> oznakowanie</w:t>
      </w:r>
      <w:r w:rsidR="00ED4D49">
        <w:rPr>
          <w:rFonts w:ascii="Times New Roman" w:hAnsi="Times New Roman" w:cs="Times New Roman"/>
          <w:sz w:val="22"/>
          <w:szCs w:val="22"/>
        </w:rPr>
        <w:t xml:space="preserve"> </w:t>
      </w:r>
      <w:r>
        <w:rPr>
          <w:rFonts w:ascii="Times New Roman" w:hAnsi="Times New Roman" w:cs="Times New Roman"/>
          <w:sz w:val="22"/>
          <w:szCs w:val="22"/>
        </w:rPr>
        <w:t>oraz obowiązek usunięcia lub</w:t>
      </w:r>
      <w:r w:rsidR="00ED4D49">
        <w:rPr>
          <w:rFonts w:ascii="Times New Roman" w:hAnsi="Times New Roman" w:cs="Times New Roman"/>
          <w:sz w:val="22"/>
          <w:szCs w:val="22"/>
        </w:rPr>
        <w:t> </w:t>
      </w:r>
      <w:r>
        <w:rPr>
          <w:rFonts w:ascii="Times New Roman" w:hAnsi="Times New Roman" w:cs="Times New Roman"/>
          <w:sz w:val="22"/>
          <w:szCs w:val="22"/>
        </w:rPr>
        <w:t xml:space="preserve">zabezpieczenia </w:t>
      </w:r>
      <w:r w:rsidRPr="00ED4D49">
        <w:rPr>
          <w:rFonts w:ascii="Times New Roman" w:hAnsi="Times New Roman" w:cs="Times New Roman"/>
          <w:sz w:val="22"/>
          <w:szCs w:val="22"/>
        </w:rPr>
        <w:t xml:space="preserve">tych </w:t>
      </w:r>
      <w:r w:rsidR="001770DA" w:rsidRPr="00ED4D49">
        <w:rPr>
          <w:rFonts w:ascii="Times New Roman" w:hAnsi="Times New Roman" w:cs="Times New Roman"/>
          <w:sz w:val="22"/>
          <w:szCs w:val="22"/>
        </w:rPr>
        <w:t>wyrob</w:t>
      </w:r>
      <w:r w:rsidRPr="00ED4D49">
        <w:rPr>
          <w:rFonts w:ascii="Times New Roman" w:hAnsi="Times New Roman" w:cs="Times New Roman"/>
          <w:sz w:val="22"/>
          <w:szCs w:val="22"/>
        </w:rPr>
        <w:t>ów</w:t>
      </w:r>
      <w:r w:rsidR="001770DA" w:rsidRPr="00ED4D49">
        <w:rPr>
          <w:rFonts w:ascii="Times New Roman" w:hAnsi="Times New Roman" w:cs="Times New Roman"/>
          <w:sz w:val="22"/>
          <w:szCs w:val="22"/>
        </w:rPr>
        <w:t>;</w:t>
      </w:r>
    </w:p>
    <w:p w14:paraId="5D49BEFC" w14:textId="4841D739" w:rsidR="006D312E" w:rsidRDefault="001770DA" w:rsidP="00E52161">
      <w:pPr>
        <w:pStyle w:val="Akapitzlist"/>
        <w:numPr>
          <w:ilvl w:val="0"/>
          <w:numId w:val="20"/>
        </w:numPr>
        <w:spacing w:after="0"/>
        <w:ind w:left="850" w:hanging="425"/>
        <w:jc w:val="both"/>
        <w:rPr>
          <w:rFonts w:ascii="Times New Roman" w:hAnsi="Times New Roman"/>
        </w:rPr>
      </w:pPr>
      <w:r w:rsidRPr="0095276B">
        <w:rPr>
          <w:rFonts w:ascii="Times New Roman" w:hAnsi="Times New Roman"/>
        </w:rPr>
        <w:t xml:space="preserve">obowiązki </w:t>
      </w:r>
      <w:r w:rsidR="006D312E">
        <w:rPr>
          <w:rFonts w:ascii="Times New Roman" w:hAnsi="Times New Roman"/>
        </w:rPr>
        <w:t>w zakresie ochrony osób narażonych na działanie azbestu;</w:t>
      </w:r>
    </w:p>
    <w:p w14:paraId="6F591D69" w14:textId="18DC0ABB" w:rsidR="001770DA" w:rsidRPr="0095276B" w:rsidRDefault="006D312E" w:rsidP="00E52161">
      <w:pPr>
        <w:pStyle w:val="Akapitzlist"/>
        <w:numPr>
          <w:ilvl w:val="0"/>
          <w:numId w:val="20"/>
        </w:numPr>
        <w:spacing w:after="0"/>
        <w:ind w:left="850" w:hanging="425"/>
        <w:jc w:val="both"/>
        <w:rPr>
          <w:rFonts w:ascii="Times New Roman" w:hAnsi="Times New Roman"/>
        </w:rPr>
      </w:pPr>
      <w:r>
        <w:rPr>
          <w:rFonts w:ascii="Times New Roman" w:hAnsi="Times New Roman"/>
        </w:rPr>
        <w:t xml:space="preserve">obowiązki w zakresie </w:t>
      </w:r>
      <w:r w:rsidR="001770DA" w:rsidRPr="0095276B">
        <w:rPr>
          <w:rFonts w:ascii="Times New Roman" w:hAnsi="Times New Roman"/>
        </w:rPr>
        <w:t>usuwani</w:t>
      </w:r>
      <w:r>
        <w:rPr>
          <w:rFonts w:ascii="Times New Roman" w:hAnsi="Times New Roman"/>
        </w:rPr>
        <w:t>a</w:t>
      </w:r>
      <w:r w:rsidR="001770DA" w:rsidRPr="0095276B">
        <w:rPr>
          <w:rFonts w:ascii="Times New Roman" w:hAnsi="Times New Roman"/>
        </w:rPr>
        <w:t xml:space="preserve"> lub zabezpieczani</w:t>
      </w:r>
      <w:r>
        <w:rPr>
          <w:rFonts w:ascii="Times New Roman" w:hAnsi="Times New Roman"/>
        </w:rPr>
        <w:t>a</w:t>
      </w:r>
      <w:r w:rsidR="001770DA" w:rsidRPr="0095276B">
        <w:rPr>
          <w:rFonts w:ascii="Times New Roman" w:hAnsi="Times New Roman"/>
        </w:rPr>
        <w:t xml:space="preserve"> wyrobów zawierających azbest;</w:t>
      </w:r>
    </w:p>
    <w:p w14:paraId="48CA36A9" w14:textId="77D97291" w:rsidR="00E635E9" w:rsidRDefault="001770DA" w:rsidP="00E52161">
      <w:pPr>
        <w:pStyle w:val="Akapitzlist"/>
        <w:numPr>
          <w:ilvl w:val="0"/>
          <w:numId w:val="20"/>
        </w:numPr>
        <w:spacing w:after="0"/>
        <w:ind w:left="850" w:hanging="425"/>
        <w:jc w:val="both"/>
        <w:rPr>
          <w:rFonts w:ascii="Times New Roman" w:hAnsi="Times New Roman"/>
        </w:rPr>
      </w:pPr>
      <w:r w:rsidRPr="0095276B">
        <w:rPr>
          <w:rFonts w:ascii="Times New Roman" w:hAnsi="Times New Roman"/>
        </w:rPr>
        <w:t>prowadzenie Bazy Azbestowej</w:t>
      </w:r>
      <w:r w:rsidR="00C02D01">
        <w:rPr>
          <w:rFonts w:ascii="Times New Roman" w:hAnsi="Times New Roman"/>
        </w:rPr>
        <w:t>, w tym rejestru</w:t>
      </w:r>
      <w:r w:rsidR="00D231DC">
        <w:rPr>
          <w:rFonts w:ascii="Times New Roman" w:hAnsi="Times New Roman"/>
        </w:rPr>
        <w:t xml:space="preserve"> wykonawców prac, którym starosta </w:t>
      </w:r>
      <w:r w:rsidR="00553EFF">
        <w:rPr>
          <w:rFonts w:ascii="Times New Roman" w:hAnsi="Times New Roman"/>
        </w:rPr>
        <w:t>wydał</w:t>
      </w:r>
      <w:r w:rsidR="00EB0EA6">
        <w:rPr>
          <w:rFonts w:ascii="Times New Roman" w:hAnsi="Times New Roman"/>
        </w:rPr>
        <w:t xml:space="preserve"> </w:t>
      </w:r>
      <w:r w:rsidR="00D231DC">
        <w:rPr>
          <w:rFonts w:ascii="Times New Roman" w:hAnsi="Times New Roman"/>
        </w:rPr>
        <w:t>zezwoleni</w:t>
      </w:r>
      <w:r w:rsidR="00EB0EA6">
        <w:rPr>
          <w:rFonts w:ascii="Times New Roman" w:hAnsi="Times New Roman"/>
        </w:rPr>
        <w:t>e</w:t>
      </w:r>
      <w:r w:rsidR="00D231DC">
        <w:rPr>
          <w:rFonts w:ascii="Times New Roman" w:hAnsi="Times New Roman"/>
        </w:rPr>
        <w:t xml:space="preserve"> na usuwanie lub zabezpieczanie wyrobów zawierających azbest oraz </w:t>
      </w:r>
      <w:r w:rsidR="00553EFF">
        <w:rPr>
          <w:rFonts w:ascii="Times New Roman" w:hAnsi="Times New Roman"/>
        </w:rPr>
        <w:t xml:space="preserve">rejestru </w:t>
      </w:r>
      <w:r w:rsidR="00D231DC">
        <w:rPr>
          <w:rFonts w:ascii="Times New Roman" w:hAnsi="Times New Roman"/>
        </w:rPr>
        <w:t>jednostek szkoleniowych</w:t>
      </w:r>
      <w:r w:rsidRPr="0095276B">
        <w:rPr>
          <w:rFonts w:ascii="Times New Roman" w:hAnsi="Times New Roman"/>
        </w:rPr>
        <w:t>;</w:t>
      </w:r>
    </w:p>
    <w:p w14:paraId="1F0881D2" w14:textId="592406B8" w:rsidR="00553EFF" w:rsidRDefault="008F044D" w:rsidP="00E52161">
      <w:pPr>
        <w:pStyle w:val="Akapitzlist"/>
        <w:numPr>
          <w:ilvl w:val="0"/>
          <w:numId w:val="20"/>
        </w:numPr>
        <w:spacing w:after="0"/>
        <w:ind w:left="850" w:hanging="425"/>
        <w:jc w:val="both"/>
        <w:rPr>
          <w:rFonts w:ascii="Times New Roman" w:hAnsi="Times New Roman"/>
        </w:rPr>
      </w:pPr>
      <w:r>
        <w:rPr>
          <w:rFonts w:ascii="Times New Roman" w:hAnsi="Times New Roman"/>
        </w:rPr>
        <w:t>zasady</w:t>
      </w:r>
      <w:r w:rsidR="00553EFF">
        <w:rPr>
          <w:rFonts w:ascii="Times New Roman" w:hAnsi="Times New Roman"/>
        </w:rPr>
        <w:t xml:space="preserve"> wpisu do rejestru jednostek szkoleniowych;</w:t>
      </w:r>
    </w:p>
    <w:p w14:paraId="5E58820D" w14:textId="00D2CEAA" w:rsidR="001770DA" w:rsidRPr="0095276B" w:rsidRDefault="00553EFF" w:rsidP="00E52161">
      <w:pPr>
        <w:pStyle w:val="Akapitzlist"/>
        <w:numPr>
          <w:ilvl w:val="0"/>
          <w:numId w:val="20"/>
        </w:numPr>
        <w:spacing w:after="0"/>
        <w:ind w:left="850" w:hanging="425"/>
        <w:jc w:val="both"/>
        <w:rPr>
          <w:rFonts w:ascii="Times New Roman" w:hAnsi="Times New Roman"/>
        </w:rPr>
      </w:pPr>
      <w:r>
        <w:rPr>
          <w:rFonts w:ascii="Times New Roman" w:hAnsi="Times New Roman"/>
        </w:rPr>
        <w:t xml:space="preserve">zasady zapewnienia </w:t>
      </w:r>
      <w:r w:rsidR="001770DA" w:rsidRPr="0095276B">
        <w:rPr>
          <w:rFonts w:ascii="Times New Roman" w:hAnsi="Times New Roman"/>
        </w:rPr>
        <w:t>opiek</w:t>
      </w:r>
      <w:r>
        <w:rPr>
          <w:rFonts w:ascii="Times New Roman" w:hAnsi="Times New Roman"/>
        </w:rPr>
        <w:t>i</w:t>
      </w:r>
      <w:r w:rsidR="001770DA" w:rsidRPr="0095276B">
        <w:rPr>
          <w:rFonts w:ascii="Times New Roman" w:hAnsi="Times New Roman"/>
        </w:rPr>
        <w:t xml:space="preserve"> socjaln</w:t>
      </w:r>
      <w:r>
        <w:rPr>
          <w:rFonts w:ascii="Times New Roman" w:hAnsi="Times New Roman"/>
        </w:rPr>
        <w:t>ej</w:t>
      </w:r>
      <w:r w:rsidR="001770DA" w:rsidRPr="0095276B">
        <w:rPr>
          <w:rFonts w:ascii="Times New Roman" w:hAnsi="Times New Roman"/>
        </w:rPr>
        <w:t xml:space="preserve"> i zdrowotn</w:t>
      </w:r>
      <w:r>
        <w:rPr>
          <w:rFonts w:ascii="Times New Roman" w:hAnsi="Times New Roman"/>
        </w:rPr>
        <w:t>ej</w:t>
      </w:r>
      <w:r w:rsidR="001770DA" w:rsidRPr="0095276B">
        <w:rPr>
          <w:rFonts w:ascii="Times New Roman" w:hAnsi="Times New Roman"/>
        </w:rPr>
        <w:t xml:space="preserve"> dla pracowników</w:t>
      </w:r>
      <w:r w:rsidR="00343962" w:rsidRPr="0095276B">
        <w:rPr>
          <w:rFonts w:ascii="Times New Roman" w:hAnsi="Times New Roman"/>
        </w:rPr>
        <w:t xml:space="preserve"> zatrudnionych w warunkach narażenia na działanie azbestu</w:t>
      </w:r>
      <w:r w:rsidR="00D077A9">
        <w:rPr>
          <w:rFonts w:ascii="Times New Roman" w:hAnsi="Times New Roman"/>
        </w:rPr>
        <w:t>.</w:t>
      </w:r>
    </w:p>
    <w:p w14:paraId="7857C5DC" w14:textId="61D2A0E8" w:rsidR="00553EFF" w:rsidRDefault="00553EFF" w:rsidP="00EC0BFD">
      <w:pPr>
        <w:spacing w:after="0"/>
        <w:ind w:left="425"/>
        <w:jc w:val="both"/>
      </w:pPr>
    </w:p>
    <w:p w14:paraId="1F5F221C" w14:textId="77777777" w:rsidR="005B622D" w:rsidRPr="0095276B" w:rsidRDefault="005B622D" w:rsidP="00E52161">
      <w:pPr>
        <w:pStyle w:val="Nagwek2"/>
        <w:numPr>
          <w:ilvl w:val="0"/>
          <w:numId w:val="8"/>
        </w:numPr>
        <w:spacing w:before="0" w:after="0" w:line="276" w:lineRule="auto"/>
        <w:jc w:val="both"/>
        <w:rPr>
          <w:rFonts w:ascii="Times New Roman" w:hAnsi="Times New Roman" w:cs="Times New Roman"/>
          <w:i w:val="0"/>
          <w:sz w:val="22"/>
          <w:szCs w:val="22"/>
        </w:rPr>
      </w:pPr>
      <w:r w:rsidRPr="0095276B">
        <w:rPr>
          <w:rFonts w:ascii="Times New Roman" w:hAnsi="Times New Roman" w:cs="Times New Roman"/>
          <w:i w:val="0"/>
          <w:sz w:val="22"/>
          <w:szCs w:val="22"/>
        </w:rPr>
        <w:t xml:space="preserve">Uzasadnienie projektowanych </w:t>
      </w:r>
      <w:r w:rsidR="00122945" w:rsidRPr="0095276B">
        <w:rPr>
          <w:rFonts w:ascii="Times New Roman" w:hAnsi="Times New Roman" w:cs="Times New Roman"/>
          <w:i w:val="0"/>
          <w:sz w:val="22"/>
          <w:szCs w:val="22"/>
        </w:rPr>
        <w:t>przepisów</w:t>
      </w:r>
    </w:p>
    <w:p w14:paraId="1FAC4292" w14:textId="77777777" w:rsidR="005B622D" w:rsidRPr="0095276B" w:rsidRDefault="005B622D" w:rsidP="00E52161">
      <w:pPr>
        <w:spacing w:after="0"/>
        <w:ind w:left="360"/>
        <w:jc w:val="both"/>
        <w:rPr>
          <w:rFonts w:ascii="Times New Roman" w:hAnsi="Times New Roman" w:cs="Times New Roman"/>
        </w:rPr>
      </w:pPr>
    </w:p>
    <w:p w14:paraId="2E82AFEF" w14:textId="1706A22C" w:rsidR="00C57C01" w:rsidRPr="0095276B" w:rsidRDefault="00C57C01" w:rsidP="00E52161">
      <w:pPr>
        <w:jc w:val="both"/>
        <w:rPr>
          <w:rFonts w:ascii="Times New Roman" w:hAnsi="Times New Roman" w:cs="Times New Roman"/>
        </w:rPr>
      </w:pPr>
      <w:r w:rsidRPr="0095276B">
        <w:rPr>
          <w:rFonts w:ascii="Times New Roman" w:hAnsi="Times New Roman" w:cs="Times New Roman"/>
        </w:rPr>
        <w:t xml:space="preserve">Tytuł projektu ustawy o </w:t>
      </w:r>
      <w:r w:rsidR="001770DA" w:rsidRPr="0095276B">
        <w:rPr>
          <w:rFonts w:ascii="Times New Roman" w:hAnsi="Times New Roman" w:cs="Times New Roman"/>
        </w:rPr>
        <w:t xml:space="preserve">wyrobach zawierających </w:t>
      </w:r>
      <w:r w:rsidRPr="0095276B">
        <w:rPr>
          <w:rFonts w:ascii="Times New Roman" w:hAnsi="Times New Roman" w:cs="Times New Roman"/>
        </w:rPr>
        <w:t xml:space="preserve">azbest </w:t>
      </w:r>
      <w:r w:rsidR="003E0E58" w:rsidRPr="0095276B">
        <w:rPr>
          <w:rFonts w:ascii="Times New Roman" w:hAnsi="Times New Roman" w:cs="Times New Roman"/>
        </w:rPr>
        <w:t>wskazuje na ko</w:t>
      </w:r>
      <w:r w:rsidR="005A43CD" w:rsidRPr="0095276B">
        <w:rPr>
          <w:rFonts w:ascii="Times New Roman" w:hAnsi="Times New Roman" w:cs="Times New Roman"/>
        </w:rPr>
        <w:t xml:space="preserve">mpleksowe uregulowanie tematyki azbestowej, z zamiarem </w:t>
      </w:r>
      <w:r w:rsidRPr="0095276B">
        <w:rPr>
          <w:rFonts w:ascii="Times New Roman" w:hAnsi="Times New Roman" w:cs="Times New Roman"/>
        </w:rPr>
        <w:t>osiągnięcia nadrzędnego celu</w:t>
      </w:r>
      <w:r w:rsidR="006D312E">
        <w:rPr>
          <w:rFonts w:ascii="Times New Roman" w:hAnsi="Times New Roman" w:cs="Times New Roman"/>
        </w:rPr>
        <w:t>,</w:t>
      </w:r>
      <w:r w:rsidRPr="0095276B">
        <w:rPr>
          <w:rFonts w:ascii="Times New Roman" w:hAnsi="Times New Roman" w:cs="Times New Roman"/>
        </w:rPr>
        <w:t xml:space="preserve"> jakim jest </w:t>
      </w:r>
      <w:r w:rsidR="005A43CD" w:rsidRPr="0095276B">
        <w:rPr>
          <w:rFonts w:ascii="Times New Roman" w:hAnsi="Times New Roman" w:cs="Times New Roman"/>
        </w:rPr>
        <w:t>oczyszczenie kraju z</w:t>
      </w:r>
      <w:r w:rsidR="00B118AE">
        <w:rPr>
          <w:rFonts w:ascii="Times New Roman" w:hAnsi="Times New Roman" w:cs="Times New Roman"/>
        </w:rPr>
        <w:t> </w:t>
      </w:r>
      <w:r w:rsidR="005A43CD" w:rsidRPr="0095276B">
        <w:rPr>
          <w:rFonts w:ascii="Times New Roman" w:hAnsi="Times New Roman" w:cs="Times New Roman"/>
        </w:rPr>
        <w:t>azbestu w sposób bezpieczny dla ludzi i środowiska.</w:t>
      </w:r>
      <w:r w:rsidR="001770DA" w:rsidRPr="0095276B">
        <w:rPr>
          <w:rFonts w:ascii="Times New Roman" w:hAnsi="Times New Roman" w:cs="Times New Roman"/>
        </w:rPr>
        <w:t xml:space="preserve"> </w:t>
      </w:r>
    </w:p>
    <w:p w14:paraId="5C83C855" w14:textId="7DED6456" w:rsidR="00E63159" w:rsidRPr="00E63159" w:rsidRDefault="00E63159" w:rsidP="00E52161">
      <w:pPr>
        <w:jc w:val="both"/>
        <w:rPr>
          <w:rFonts w:ascii="Times New Roman" w:hAnsi="Times New Roman" w:cs="Times New Roman"/>
          <w:b/>
          <w:bCs/>
        </w:rPr>
      </w:pPr>
      <w:r w:rsidRPr="00E63159">
        <w:rPr>
          <w:rFonts w:ascii="Times New Roman" w:hAnsi="Times New Roman" w:cs="Times New Roman"/>
          <w:b/>
          <w:bCs/>
        </w:rPr>
        <w:t>Rozdział 1 – Przepisy ogólne</w:t>
      </w:r>
    </w:p>
    <w:p w14:paraId="66A435F2" w14:textId="73DA6F9D" w:rsidR="00C57C01" w:rsidRPr="0095276B" w:rsidRDefault="005B622D" w:rsidP="00E52161">
      <w:pPr>
        <w:jc w:val="both"/>
        <w:rPr>
          <w:rFonts w:ascii="Times New Roman" w:hAnsi="Times New Roman" w:cs="Times New Roman"/>
        </w:rPr>
      </w:pPr>
      <w:r w:rsidRPr="0095276B">
        <w:rPr>
          <w:rFonts w:ascii="Times New Roman" w:hAnsi="Times New Roman" w:cs="Times New Roman"/>
        </w:rPr>
        <w:t xml:space="preserve">W </w:t>
      </w:r>
      <w:r w:rsidR="00376C44" w:rsidRPr="0095276B">
        <w:rPr>
          <w:rFonts w:ascii="Times New Roman" w:hAnsi="Times New Roman" w:cs="Times New Roman"/>
        </w:rPr>
        <w:t xml:space="preserve">art. </w:t>
      </w:r>
      <w:r w:rsidR="00D04C39" w:rsidRPr="0095276B">
        <w:rPr>
          <w:rFonts w:ascii="Times New Roman" w:hAnsi="Times New Roman" w:cs="Times New Roman"/>
        </w:rPr>
        <w:t>1 określono zakres przedmiotowy projektu ustawy</w:t>
      </w:r>
      <w:r w:rsidRPr="0095276B">
        <w:rPr>
          <w:rFonts w:ascii="Times New Roman" w:hAnsi="Times New Roman" w:cs="Times New Roman"/>
        </w:rPr>
        <w:t xml:space="preserve">, </w:t>
      </w:r>
      <w:r w:rsidR="00C57C01" w:rsidRPr="0095276B">
        <w:rPr>
          <w:rFonts w:ascii="Times New Roman" w:hAnsi="Times New Roman" w:cs="Times New Roman"/>
        </w:rPr>
        <w:t>który obejmuje obok najistotniejsz</w:t>
      </w:r>
      <w:r w:rsidR="001D40CA" w:rsidRPr="0095276B">
        <w:rPr>
          <w:rFonts w:ascii="Times New Roman" w:hAnsi="Times New Roman" w:cs="Times New Roman"/>
        </w:rPr>
        <w:t>ych</w:t>
      </w:r>
      <w:r w:rsidR="00C57C01" w:rsidRPr="0095276B">
        <w:rPr>
          <w:rFonts w:ascii="Times New Roman" w:hAnsi="Times New Roman" w:cs="Times New Roman"/>
        </w:rPr>
        <w:t xml:space="preserve"> element</w:t>
      </w:r>
      <w:r w:rsidR="001D40CA" w:rsidRPr="0095276B">
        <w:rPr>
          <w:rFonts w:ascii="Times New Roman" w:hAnsi="Times New Roman" w:cs="Times New Roman"/>
        </w:rPr>
        <w:t>ów</w:t>
      </w:r>
      <w:r w:rsidR="00396CB1">
        <w:rPr>
          <w:rFonts w:ascii="Times New Roman" w:hAnsi="Times New Roman" w:cs="Times New Roman"/>
        </w:rPr>
        <w:t>,</w:t>
      </w:r>
      <w:r w:rsidR="00C57C01" w:rsidRPr="0095276B">
        <w:rPr>
          <w:rFonts w:ascii="Times New Roman" w:hAnsi="Times New Roman" w:cs="Times New Roman"/>
        </w:rPr>
        <w:t xml:space="preserve"> czyli </w:t>
      </w:r>
      <w:r w:rsidR="00CD1EC5">
        <w:rPr>
          <w:rFonts w:ascii="Times New Roman" w:hAnsi="Times New Roman" w:cs="Times New Roman"/>
        </w:rPr>
        <w:t xml:space="preserve">obowiązków użytkujących </w:t>
      </w:r>
      <w:r w:rsidR="001D40CA" w:rsidRPr="0095276B">
        <w:rPr>
          <w:rFonts w:ascii="Times New Roman" w:hAnsi="Times New Roman" w:cs="Times New Roman"/>
        </w:rPr>
        <w:t>wyro</w:t>
      </w:r>
      <w:r w:rsidR="00CD1EC5">
        <w:rPr>
          <w:rFonts w:ascii="Times New Roman" w:hAnsi="Times New Roman" w:cs="Times New Roman"/>
        </w:rPr>
        <w:t>by</w:t>
      </w:r>
      <w:r w:rsidR="001D40CA" w:rsidRPr="0095276B">
        <w:rPr>
          <w:rFonts w:ascii="Times New Roman" w:hAnsi="Times New Roman" w:cs="Times New Roman"/>
        </w:rPr>
        <w:t xml:space="preserve"> zawierając</w:t>
      </w:r>
      <w:r w:rsidR="00CD1EC5">
        <w:rPr>
          <w:rFonts w:ascii="Times New Roman" w:hAnsi="Times New Roman" w:cs="Times New Roman"/>
        </w:rPr>
        <w:t>e</w:t>
      </w:r>
      <w:r w:rsidR="001D40CA" w:rsidRPr="0095276B">
        <w:rPr>
          <w:rFonts w:ascii="Times New Roman" w:hAnsi="Times New Roman" w:cs="Times New Roman"/>
        </w:rPr>
        <w:t xml:space="preserve"> azbest oraz </w:t>
      </w:r>
      <w:r w:rsidR="00C7571E">
        <w:rPr>
          <w:rFonts w:ascii="Times New Roman" w:hAnsi="Times New Roman" w:cs="Times New Roman"/>
        </w:rPr>
        <w:t xml:space="preserve">obowiązków w zakresie ochrony osób narażonych na działanie azbestu, obowiązków w zakresie </w:t>
      </w:r>
      <w:r w:rsidR="00A05923">
        <w:rPr>
          <w:rFonts w:ascii="Times New Roman" w:hAnsi="Times New Roman" w:cs="Times New Roman"/>
        </w:rPr>
        <w:t>usuwani</w:t>
      </w:r>
      <w:r w:rsidR="00C7571E">
        <w:rPr>
          <w:rFonts w:ascii="Times New Roman" w:hAnsi="Times New Roman" w:cs="Times New Roman"/>
        </w:rPr>
        <w:t>a</w:t>
      </w:r>
      <w:r w:rsidR="00A05923">
        <w:rPr>
          <w:rFonts w:ascii="Times New Roman" w:hAnsi="Times New Roman" w:cs="Times New Roman"/>
        </w:rPr>
        <w:t xml:space="preserve"> lub</w:t>
      </w:r>
      <w:r w:rsidR="001D40CA" w:rsidRPr="0095276B">
        <w:rPr>
          <w:rFonts w:ascii="Times New Roman" w:hAnsi="Times New Roman" w:cs="Times New Roman"/>
        </w:rPr>
        <w:t xml:space="preserve"> zabezpieczani</w:t>
      </w:r>
      <w:r w:rsidR="00C7571E">
        <w:rPr>
          <w:rFonts w:ascii="Times New Roman" w:hAnsi="Times New Roman" w:cs="Times New Roman"/>
        </w:rPr>
        <w:t>a</w:t>
      </w:r>
      <w:r w:rsidR="001D40CA" w:rsidRPr="0095276B">
        <w:rPr>
          <w:rFonts w:ascii="Times New Roman" w:hAnsi="Times New Roman" w:cs="Times New Roman"/>
        </w:rPr>
        <w:t xml:space="preserve"> wyrobów zawierających azbest</w:t>
      </w:r>
      <w:r w:rsidR="00C57C01" w:rsidRPr="0095276B">
        <w:rPr>
          <w:rFonts w:ascii="Times New Roman" w:hAnsi="Times New Roman" w:cs="Times New Roman"/>
        </w:rPr>
        <w:t xml:space="preserve">, także </w:t>
      </w:r>
      <w:r w:rsidR="001D40CA" w:rsidRPr="0095276B">
        <w:rPr>
          <w:rFonts w:ascii="Times New Roman" w:hAnsi="Times New Roman" w:cs="Times New Roman"/>
        </w:rPr>
        <w:t>prowadzeni</w:t>
      </w:r>
      <w:r w:rsidR="003D290B">
        <w:rPr>
          <w:rFonts w:ascii="Times New Roman" w:hAnsi="Times New Roman" w:cs="Times New Roman"/>
        </w:rPr>
        <w:t>e</w:t>
      </w:r>
      <w:r w:rsidR="001D40CA" w:rsidRPr="0095276B">
        <w:rPr>
          <w:rFonts w:ascii="Times New Roman" w:hAnsi="Times New Roman" w:cs="Times New Roman"/>
        </w:rPr>
        <w:t xml:space="preserve"> Bazy Azbestowej, </w:t>
      </w:r>
      <w:r w:rsidR="00046899">
        <w:rPr>
          <w:rFonts w:ascii="Times New Roman" w:hAnsi="Times New Roman" w:cs="Times New Roman"/>
        </w:rPr>
        <w:t>zasady wpisu do rejestr</w:t>
      </w:r>
      <w:r w:rsidR="00C54B54">
        <w:rPr>
          <w:rFonts w:ascii="Times New Roman" w:hAnsi="Times New Roman" w:cs="Times New Roman"/>
        </w:rPr>
        <w:t>u</w:t>
      </w:r>
      <w:r w:rsidR="00046899">
        <w:rPr>
          <w:rFonts w:ascii="Times New Roman" w:hAnsi="Times New Roman" w:cs="Times New Roman"/>
        </w:rPr>
        <w:t xml:space="preserve"> jednostek szkoleniowych</w:t>
      </w:r>
      <w:r w:rsidR="00804254">
        <w:rPr>
          <w:rFonts w:ascii="Times New Roman" w:hAnsi="Times New Roman" w:cs="Times New Roman"/>
        </w:rPr>
        <w:t xml:space="preserve"> </w:t>
      </w:r>
      <w:r w:rsidR="001D40CA" w:rsidRPr="0095276B">
        <w:rPr>
          <w:rFonts w:ascii="Times New Roman" w:hAnsi="Times New Roman" w:cs="Times New Roman"/>
        </w:rPr>
        <w:t xml:space="preserve">oraz </w:t>
      </w:r>
      <w:r w:rsidR="00046899">
        <w:rPr>
          <w:rFonts w:ascii="Times New Roman" w:hAnsi="Times New Roman" w:cs="Times New Roman"/>
        </w:rPr>
        <w:t>zasady zapewnienia</w:t>
      </w:r>
      <w:r w:rsidR="00046899" w:rsidRPr="0095276B">
        <w:rPr>
          <w:rFonts w:ascii="Times New Roman" w:hAnsi="Times New Roman" w:cs="Times New Roman"/>
        </w:rPr>
        <w:t xml:space="preserve"> </w:t>
      </w:r>
      <w:r w:rsidR="00B444A7" w:rsidRPr="0095276B">
        <w:rPr>
          <w:rFonts w:ascii="Times New Roman" w:hAnsi="Times New Roman" w:cs="Times New Roman"/>
        </w:rPr>
        <w:t>opiek</w:t>
      </w:r>
      <w:r w:rsidR="00046899">
        <w:rPr>
          <w:rFonts w:ascii="Times New Roman" w:hAnsi="Times New Roman" w:cs="Times New Roman"/>
        </w:rPr>
        <w:t>i</w:t>
      </w:r>
      <w:r w:rsidR="00B444A7" w:rsidRPr="0095276B">
        <w:rPr>
          <w:rFonts w:ascii="Times New Roman" w:hAnsi="Times New Roman" w:cs="Times New Roman"/>
        </w:rPr>
        <w:t xml:space="preserve"> socjaln</w:t>
      </w:r>
      <w:r w:rsidR="00046899">
        <w:rPr>
          <w:rFonts w:ascii="Times New Roman" w:hAnsi="Times New Roman" w:cs="Times New Roman"/>
        </w:rPr>
        <w:t>ej</w:t>
      </w:r>
      <w:r w:rsidR="00B444A7" w:rsidRPr="0095276B">
        <w:rPr>
          <w:rFonts w:ascii="Times New Roman" w:hAnsi="Times New Roman" w:cs="Times New Roman"/>
        </w:rPr>
        <w:t xml:space="preserve"> i zdrowotn</w:t>
      </w:r>
      <w:r w:rsidR="00046899">
        <w:rPr>
          <w:rFonts w:ascii="Times New Roman" w:hAnsi="Times New Roman" w:cs="Times New Roman"/>
        </w:rPr>
        <w:t>ej dla</w:t>
      </w:r>
      <w:r w:rsidR="00B444A7" w:rsidRPr="0095276B">
        <w:rPr>
          <w:rFonts w:ascii="Times New Roman" w:hAnsi="Times New Roman" w:cs="Times New Roman"/>
        </w:rPr>
        <w:t xml:space="preserve"> pracowników </w:t>
      </w:r>
      <w:r w:rsidR="009A5103">
        <w:rPr>
          <w:rFonts w:ascii="Times New Roman" w:hAnsi="Times New Roman" w:cs="Times New Roman"/>
        </w:rPr>
        <w:t xml:space="preserve">zatrudnionych w warunkach </w:t>
      </w:r>
      <w:r w:rsidR="00B444A7" w:rsidRPr="0095276B">
        <w:rPr>
          <w:rFonts w:ascii="Times New Roman" w:hAnsi="Times New Roman" w:cs="Times New Roman"/>
        </w:rPr>
        <w:t>naraż</w:t>
      </w:r>
      <w:r w:rsidR="009A5103">
        <w:rPr>
          <w:rFonts w:ascii="Times New Roman" w:hAnsi="Times New Roman" w:cs="Times New Roman"/>
        </w:rPr>
        <w:t>enia</w:t>
      </w:r>
      <w:r w:rsidR="00B444A7" w:rsidRPr="0095276B">
        <w:rPr>
          <w:rFonts w:ascii="Times New Roman" w:hAnsi="Times New Roman" w:cs="Times New Roman"/>
        </w:rPr>
        <w:t xml:space="preserve"> na działanie azbestu.</w:t>
      </w:r>
    </w:p>
    <w:p w14:paraId="22A01190" w14:textId="77777777" w:rsidR="00E63159" w:rsidRDefault="00D04C39" w:rsidP="00E52161">
      <w:pPr>
        <w:jc w:val="both"/>
        <w:rPr>
          <w:rFonts w:ascii="Times New Roman" w:hAnsi="Times New Roman" w:cs="Times New Roman"/>
        </w:rPr>
      </w:pPr>
      <w:r w:rsidRPr="0095276B">
        <w:rPr>
          <w:rFonts w:ascii="Times New Roman" w:hAnsi="Times New Roman" w:cs="Times New Roman"/>
        </w:rPr>
        <w:t xml:space="preserve">W art. 2 wprowadzono definicje pojęć stosowanych w projekcie ustawy. </w:t>
      </w:r>
      <w:r w:rsidR="00E63159" w:rsidRPr="0095276B">
        <w:rPr>
          <w:rFonts w:ascii="Times New Roman" w:hAnsi="Times New Roman" w:cs="Times New Roman"/>
        </w:rPr>
        <w:t>Celem przedmiotowych definicji jest wprowadzenie jednoznacznego rozumienia używanych pojęć</w:t>
      </w:r>
      <w:r w:rsidR="00E63159">
        <w:rPr>
          <w:rFonts w:ascii="Times New Roman" w:hAnsi="Times New Roman" w:cs="Times New Roman"/>
        </w:rPr>
        <w:t xml:space="preserve">, które dotychczas albo nie były zdefiniowane bądź ich definicje znajdowały się </w:t>
      </w:r>
      <w:r w:rsidR="00E63159" w:rsidRPr="0095276B">
        <w:rPr>
          <w:rFonts w:ascii="Times New Roman" w:hAnsi="Times New Roman" w:cs="Times New Roman"/>
        </w:rPr>
        <w:t xml:space="preserve">w </w:t>
      </w:r>
      <w:r w:rsidR="00E63159">
        <w:rPr>
          <w:rFonts w:ascii="Times New Roman" w:hAnsi="Times New Roman" w:cs="Times New Roman"/>
        </w:rPr>
        <w:t>kilku</w:t>
      </w:r>
      <w:r w:rsidR="00E63159" w:rsidRPr="0095276B">
        <w:rPr>
          <w:rFonts w:ascii="Times New Roman" w:hAnsi="Times New Roman" w:cs="Times New Roman"/>
        </w:rPr>
        <w:t xml:space="preserve"> aktach prawnych</w:t>
      </w:r>
      <w:r w:rsidR="00E63159">
        <w:rPr>
          <w:rFonts w:ascii="Times New Roman" w:hAnsi="Times New Roman" w:cs="Times New Roman"/>
        </w:rPr>
        <w:t>.</w:t>
      </w:r>
    </w:p>
    <w:p w14:paraId="19DBEE8E" w14:textId="71C3C121" w:rsidR="00E63159" w:rsidRPr="00E63159" w:rsidRDefault="00E63159" w:rsidP="00C54B54">
      <w:pPr>
        <w:jc w:val="both"/>
        <w:rPr>
          <w:rFonts w:ascii="Times New Roman" w:eastAsia="Times New Roman" w:hAnsi="Times New Roman" w:cs="Times New Roman"/>
        </w:rPr>
      </w:pPr>
      <w:r>
        <w:rPr>
          <w:rFonts w:ascii="Times New Roman" w:hAnsi="Times New Roman" w:cs="Times New Roman"/>
        </w:rPr>
        <w:t>Definicja azbestu wynika z przepisów UE. D</w:t>
      </w:r>
      <w:r w:rsidR="00D04C39" w:rsidRPr="0095276B">
        <w:rPr>
          <w:rFonts w:ascii="Times New Roman" w:hAnsi="Times New Roman" w:cs="Times New Roman"/>
        </w:rPr>
        <w:t>efinicj</w:t>
      </w:r>
      <w:r w:rsidR="00710D73">
        <w:rPr>
          <w:rFonts w:ascii="Times New Roman" w:hAnsi="Times New Roman" w:cs="Times New Roman"/>
        </w:rPr>
        <w:t>e</w:t>
      </w:r>
      <w:r>
        <w:rPr>
          <w:rFonts w:ascii="Times New Roman" w:hAnsi="Times New Roman" w:cs="Times New Roman"/>
        </w:rPr>
        <w:t xml:space="preserve"> instalacji, obiektu i urządzenia odwołuj</w:t>
      </w:r>
      <w:r w:rsidR="00710D73">
        <w:rPr>
          <w:rFonts w:ascii="Times New Roman" w:hAnsi="Times New Roman" w:cs="Times New Roman"/>
        </w:rPr>
        <w:t>ą</w:t>
      </w:r>
      <w:r>
        <w:rPr>
          <w:rFonts w:ascii="Times New Roman" w:hAnsi="Times New Roman" w:cs="Times New Roman"/>
        </w:rPr>
        <w:t xml:space="preserve"> się do </w:t>
      </w:r>
      <w:r w:rsidR="00D04C39" w:rsidRPr="0095276B">
        <w:rPr>
          <w:rFonts w:ascii="Times New Roman" w:hAnsi="Times New Roman" w:cs="Times New Roman"/>
        </w:rPr>
        <w:t>funkcjonuj</w:t>
      </w:r>
      <w:r>
        <w:rPr>
          <w:rFonts w:ascii="Times New Roman" w:hAnsi="Times New Roman" w:cs="Times New Roman"/>
        </w:rPr>
        <w:t>ących definicji w</w:t>
      </w:r>
      <w:r w:rsidR="00D04C39" w:rsidRPr="0095276B">
        <w:rPr>
          <w:rFonts w:ascii="Times New Roman" w:hAnsi="Times New Roman" w:cs="Times New Roman"/>
        </w:rPr>
        <w:t xml:space="preserve"> obecnym porządku prawnym. </w:t>
      </w:r>
    </w:p>
    <w:p w14:paraId="182C9C67" w14:textId="6464C59F" w:rsidR="00E63159" w:rsidRDefault="00E63159" w:rsidP="00E52161">
      <w:pPr>
        <w:jc w:val="both"/>
        <w:rPr>
          <w:rFonts w:ascii="Times New Roman" w:hAnsi="Times New Roman" w:cs="Times New Roman"/>
        </w:rPr>
      </w:pPr>
      <w:r w:rsidRPr="00E63159">
        <w:rPr>
          <w:rFonts w:ascii="Times New Roman" w:eastAsia="Times New Roman" w:hAnsi="Times New Roman" w:cs="Times New Roman"/>
        </w:rPr>
        <w:t>Definicja emisji azbestu została przeniesiona z rozporządzenia Ministra Gospodarki, Pracy i Polityki Społecznej z dnia 2 kwietnia 2004 r. w sprawie sposobów i warunków bezpiecznego użytkowania i usuwania wyrobów zawierających azbest i dosto</w:t>
      </w:r>
      <w:r w:rsidR="00764C22">
        <w:rPr>
          <w:rFonts w:ascii="Times New Roman" w:eastAsia="Times New Roman" w:hAnsi="Times New Roman" w:cs="Times New Roman"/>
        </w:rPr>
        <w:t>sowana</w:t>
      </w:r>
      <w:r w:rsidRPr="00E63159">
        <w:rPr>
          <w:rFonts w:ascii="Times New Roman" w:eastAsia="Times New Roman" w:hAnsi="Times New Roman" w:cs="Times New Roman"/>
        </w:rPr>
        <w:t xml:space="preserve"> do regulacji zawartych w projekcie ustawy. W obecnych przepisach </w:t>
      </w:r>
      <w:r w:rsidR="00AD28F4">
        <w:rPr>
          <w:rFonts w:ascii="Times New Roman" w:eastAsia="Times New Roman" w:hAnsi="Times New Roman" w:cs="Times New Roman"/>
        </w:rPr>
        <w:t xml:space="preserve">są </w:t>
      </w:r>
      <w:r w:rsidRPr="00E63159">
        <w:rPr>
          <w:rFonts w:ascii="Times New Roman" w:eastAsia="Times New Roman" w:hAnsi="Times New Roman" w:cs="Times New Roman"/>
        </w:rPr>
        <w:t>używane pojęci</w:t>
      </w:r>
      <w:r w:rsidR="00AD28F4">
        <w:rPr>
          <w:rFonts w:ascii="Times New Roman" w:eastAsia="Times New Roman" w:hAnsi="Times New Roman" w:cs="Times New Roman"/>
        </w:rPr>
        <w:t>a:</w:t>
      </w:r>
      <w:r w:rsidRPr="00E63159">
        <w:rPr>
          <w:rFonts w:ascii="Times New Roman" w:eastAsia="Times New Roman" w:hAnsi="Times New Roman" w:cs="Times New Roman"/>
        </w:rPr>
        <w:t xml:space="preserve"> „emisji włókien azbestu”, „emisji azbestu”, „przenikanie azbestu do środowiska”, „pylenie”. Pojęcia te w nowych przepisach zostały ujednolicone i zastąpione jednym pojęciem.</w:t>
      </w:r>
    </w:p>
    <w:p w14:paraId="76DC6403" w14:textId="47A0BB87" w:rsidR="00E63159" w:rsidRPr="00E63159" w:rsidRDefault="004209BC" w:rsidP="00E52161">
      <w:pPr>
        <w:jc w:val="both"/>
        <w:rPr>
          <w:rFonts w:ascii="Times New Roman" w:eastAsia="Times New Roman" w:hAnsi="Times New Roman" w:cs="Times New Roman"/>
        </w:rPr>
      </w:pPr>
      <w:r w:rsidRPr="00E63159">
        <w:rPr>
          <w:rFonts w:ascii="Times New Roman" w:eastAsia="Times New Roman" w:hAnsi="Times New Roman" w:cs="Times New Roman"/>
        </w:rPr>
        <w:t xml:space="preserve">W projekcie ustawy wprowadzono jedną szerszą definicję odpadów zawierających azbest obejmującą swym zakresem </w:t>
      </w:r>
      <w:r w:rsidR="00A26D8C">
        <w:rPr>
          <w:rFonts w:ascii="Times New Roman" w:eastAsia="Times New Roman" w:hAnsi="Times New Roman" w:cs="Times New Roman"/>
        </w:rPr>
        <w:t xml:space="preserve">m.in. </w:t>
      </w:r>
      <w:r w:rsidRPr="00E63159">
        <w:rPr>
          <w:rFonts w:ascii="Times New Roman" w:eastAsia="Times New Roman" w:hAnsi="Times New Roman" w:cs="Times New Roman"/>
        </w:rPr>
        <w:t xml:space="preserve">nie tylko wyroby zawierające azbest, które po usunięciu stały się odpadami, ale także inne produkty i wyroby, które mogą być zanieczyszczone azbestem i także </w:t>
      </w:r>
      <w:r w:rsidR="009103E5" w:rsidRPr="00E63159">
        <w:rPr>
          <w:rFonts w:ascii="Times New Roman" w:eastAsia="Times New Roman" w:hAnsi="Times New Roman" w:cs="Times New Roman"/>
        </w:rPr>
        <w:t xml:space="preserve">stanowią </w:t>
      </w:r>
      <w:r w:rsidRPr="00E63159">
        <w:rPr>
          <w:rFonts w:ascii="Times New Roman" w:eastAsia="Times New Roman" w:hAnsi="Times New Roman" w:cs="Times New Roman"/>
        </w:rPr>
        <w:t xml:space="preserve">zagrożenie dla zdrowia ludzi i środowiska. </w:t>
      </w:r>
      <w:r w:rsidR="00E63159" w:rsidRPr="00E63159">
        <w:rPr>
          <w:rFonts w:ascii="Times New Roman" w:eastAsia="Times New Roman" w:hAnsi="Times New Roman" w:cs="Times New Roman"/>
        </w:rPr>
        <w:t xml:space="preserve">W obecnych przepisach obowiązuje definicja odpadów zawierających </w:t>
      </w:r>
      <w:r w:rsidR="00E63159" w:rsidRPr="00E63159">
        <w:rPr>
          <w:rFonts w:ascii="Times New Roman" w:eastAsia="Times New Roman" w:hAnsi="Times New Roman" w:cs="Times New Roman"/>
        </w:rPr>
        <w:lastRenderedPageBreak/>
        <w:t>azbest oraz odpadów pozostających w kontakcie z azbestem (rozporządzenie Ministra Gospodarki, Pracy i Polityki Społecznej z dnia 2 kwietnia 2004 r. w sprawie sposobów i warunków bezpiecznego użytkowania i usuwania wyrobów zawierających azbest</w:t>
      </w:r>
      <w:r w:rsidR="000C2BD1">
        <w:rPr>
          <w:rFonts w:ascii="Times New Roman" w:eastAsia="Times New Roman" w:hAnsi="Times New Roman" w:cs="Times New Roman"/>
        </w:rPr>
        <w:t>)</w:t>
      </w:r>
      <w:r w:rsidR="00E63159" w:rsidRPr="00E63159">
        <w:rPr>
          <w:rFonts w:ascii="Times New Roman" w:eastAsia="Times New Roman" w:hAnsi="Times New Roman" w:cs="Times New Roman"/>
        </w:rPr>
        <w:t xml:space="preserve">. </w:t>
      </w:r>
    </w:p>
    <w:p w14:paraId="36770F61" w14:textId="538E6C39" w:rsidR="00242315" w:rsidRDefault="001018D1" w:rsidP="00E52161">
      <w:pPr>
        <w:jc w:val="both"/>
        <w:rPr>
          <w:rFonts w:ascii="Times New Roman" w:hAnsi="Times New Roman" w:cs="Times New Roman"/>
        </w:rPr>
      </w:pPr>
      <w:r>
        <w:rPr>
          <w:rFonts w:ascii="Times New Roman" w:hAnsi="Times New Roman" w:cs="Times New Roman"/>
        </w:rPr>
        <w:t>Ponadto</w:t>
      </w:r>
      <w:r w:rsidR="00D04C39" w:rsidRPr="0095276B">
        <w:rPr>
          <w:rFonts w:ascii="Times New Roman" w:hAnsi="Times New Roman" w:cs="Times New Roman"/>
        </w:rPr>
        <w:t xml:space="preserve"> </w:t>
      </w:r>
      <w:r w:rsidR="00B0204A" w:rsidRPr="0095276B">
        <w:rPr>
          <w:rFonts w:ascii="Times New Roman" w:hAnsi="Times New Roman" w:cs="Times New Roman"/>
        </w:rPr>
        <w:t>w projekcie ustawy</w:t>
      </w:r>
      <w:r w:rsidR="00B0204A">
        <w:rPr>
          <w:rFonts w:ascii="Times New Roman" w:hAnsi="Times New Roman" w:cs="Times New Roman"/>
        </w:rPr>
        <w:t xml:space="preserve"> </w:t>
      </w:r>
      <w:r>
        <w:rPr>
          <w:rFonts w:ascii="Times New Roman" w:hAnsi="Times New Roman" w:cs="Times New Roman"/>
        </w:rPr>
        <w:t>d</w:t>
      </w:r>
      <w:r w:rsidR="00D04C39" w:rsidRPr="0095276B">
        <w:rPr>
          <w:rFonts w:ascii="Times New Roman" w:hAnsi="Times New Roman" w:cs="Times New Roman"/>
        </w:rPr>
        <w:t xml:space="preserve">odano </w:t>
      </w:r>
      <w:r w:rsidR="00B0204A">
        <w:rPr>
          <w:rFonts w:ascii="Times New Roman" w:hAnsi="Times New Roman" w:cs="Times New Roman"/>
        </w:rPr>
        <w:t xml:space="preserve">nowe </w:t>
      </w:r>
      <w:r w:rsidR="00D04C39" w:rsidRPr="0095276B">
        <w:rPr>
          <w:rFonts w:ascii="Times New Roman" w:hAnsi="Times New Roman" w:cs="Times New Roman"/>
        </w:rPr>
        <w:t>definicje pojęć, w tym</w:t>
      </w:r>
      <w:r w:rsidR="00B0204A">
        <w:rPr>
          <w:rFonts w:ascii="Times New Roman" w:hAnsi="Times New Roman" w:cs="Times New Roman"/>
        </w:rPr>
        <w:t xml:space="preserve">: </w:t>
      </w:r>
      <w:r w:rsidR="00CB5EB3">
        <w:rPr>
          <w:rFonts w:ascii="Times New Roman" w:hAnsi="Times New Roman" w:cs="Times New Roman"/>
        </w:rPr>
        <w:t>osoby narażonej na działanie azbestu</w:t>
      </w:r>
      <w:r w:rsidR="00950EEB">
        <w:rPr>
          <w:rFonts w:ascii="Times New Roman" w:hAnsi="Times New Roman" w:cs="Times New Roman"/>
        </w:rPr>
        <w:t>,</w:t>
      </w:r>
      <w:r w:rsidR="00CB5EB3" w:rsidRPr="0095276B">
        <w:rPr>
          <w:rFonts w:ascii="Times New Roman" w:hAnsi="Times New Roman" w:cs="Times New Roman"/>
        </w:rPr>
        <w:t xml:space="preserve"> </w:t>
      </w:r>
      <w:r w:rsidR="008B5EBF">
        <w:rPr>
          <w:rFonts w:ascii="Times New Roman" w:hAnsi="Times New Roman" w:cs="Times New Roman"/>
        </w:rPr>
        <w:t xml:space="preserve">podmiotu odpowiedzialnego, </w:t>
      </w:r>
      <w:r w:rsidR="00D04C39" w:rsidRPr="0095276B">
        <w:rPr>
          <w:rFonts w:ascii="Times New Roman" w:hAnsi="Times New Roman" w:cs="Times New Roman"/>
        </w:rPr>
        <w:t>użytkującego</w:t>
      </w:r>
      <w:r w:rsidR="00323A0A">
        <w:rPr>
          <w:rFonts w:ascii="Times New Roman" w:hAnsi="Times New Roman" w:cs="Times New Roman"/>
        </w:rPr>
        <w:t xml:space="preserve"> </w:t>
      </w:r>
      <w:r w:rsidR="00CB5EB3">
        <w:rPr>
          <w:rFonts w:ascii="Times New Roman" w:hAnsi="Times New Roman" w:cs="Times New Roman"/>
        </w:rPr>
        <w:t>oraz</w:t>
      </w:r>
      <w:r w:rsidR="00CB5EB3" w:rsidRPr="0095276B">
        <w:rPr>
          <w:rFonts w:ascii="Times New Roman" w:hAnsi="Times New Roman" w:cs="Times New Roman"/>
        </w:rPr>
        <w:t xml:space="preserve"> </w:t>
      </w:r>
      <w:r w:rsidR="00D04C39" w:rsidRPr="0095276B">
        <w:rPr>
          <w:rFonts w:ascii="Times New Roman" w:hAnsi="Times New Roman" w:cs="Times New Roman"/>
        </w:rPr>
        <w:t>wykonawcy prac</w:t>
      </w:r>
      <w:r w:rsidR="00E05E64">
        <w:rPr>
          <w:rFonts w:ascii="Times New Roman" w:hAnsi="Times New Roman" w:cs="Times New Roman"/>
        </w:rPr>
        <w:t xml:space="preserve">. </w:t>
      </w:r>
      <w:r w:rsidR="00B0204A">
        <w:rPr>
          <w:rFonts w:ascii="Times New Roman" w:hAnsi="Times New Roman" w:cs="Times New Roman"/>
        </w:rPr>
        <w:t>Związane to jest z tym, że p</w:t>
      </w:r>
      <w:r w:rsidR="00E05E64" w:rsidRPr="00F83E89">
        <w:rPr>
          <w:rFonts w:ascii="Times New Roman" w:hAnsi="Times New Roman" w:cs="Times New Roman"/>
        </w:rPr>
        <w:t xml:space="preserve">rojekt ustawy </w:t>
      </w:r>
      <w:r w:rsidR="00E05E64">
        <w:rPr>
          <w:rFonts w:ascii="Times New Roman" w:hAnsi="Times New Roman" w:cs="Times New Roman"/>
        </w:rPr>
        <w:t>z</w:t>
      </w:r>
      <w:r w:rsidR="00E05E64" w:rsidRPr="00F83E89">
        <w:rPr>
          <w:rFonts w:ascii="Times New Roman" w:hAnsi="Times New Roman" w:cs="Times New Roman"/>
        </w:rPr>
        <w:t>e względu na narażeni</w:t>
      </w:r>
      <w:r w:rsidR="00E05E64">
        <w:rPr>
          <w:rFonts w:ascii="Times New Roman" w:hAnsi="Times New Roman" w:cs="Times New Roman"/>
        </w:rPr>
        <w:t>e</w:t>
      </w:r>
      <w:r w:rsidR="00E05E64" w:rsidRPr="00F83E89">
        <w:rPr>
          <w:rFonts w:ascii="Times New Roman" w:hAnsi="Times New Roman" w:cs="Times New Roman"/>
        </w:rPr>
        <w:t xml:space="preserve"> na działanie azbestu dotyczy </w:t>
      </w:r>
      <w:r w:rsidR="00E05E64">
        <w:rPr>
          <w:rFonts w:ascii="Times New Roman" w:hAnsi="Times New Roman" w:cs="Times New Roman"/>
        </w:rPr>
        <w:t>szerszego niż dotychczas</w:t>
      </w:r>
      <w:r w:rsidR="00E05E64" w:rsidRPr="00F83E89">
        <w:rPr>
          <w:rFonts w:ascii="Times New Roman" w:hAnsi="Times New Roman" w:cs="Times New Roman"/>
        </w:rPr>
        <w:t xml:space="preserve"> grona przedsiębiorców i </w:t>
      </w:r>
      <w:r w:rsidR="00A40870">
        <w:rPr>
          <w:rFonts w:ascii="Times New Roman" w:hAnsi="Times New Roman" w:cs="Times New Roman"/>
        </w:rPr>
        <w:t xml:space="preserve">osób zatrudnionych. </w:t>
      </w:r>
    </w:p>
    <w:p w14:paraId="595FDF4D" w14:textId="54CB7F64" w:rsidR="00CB5EB3" w:rsidRDefault="00CB5EB3" w:rsidP="00CB5EB3">
      <w:pPr>
        <w:jc w:val="both"/>
        <w:rPr>
          <w:rFonts w:ascii="Times New Roman" w:hAnsi="Times New Roman" w:cs="Times New Roman"/>
        </w:rPr>
      </w:pPr>
      <w:r>
        <w:rPr>
          <w:rFonts w:ascii="Times New Roman" w:hAnsi="Times New Roman" w:cs="Times New Roman"/>
        </w:rPr>
        <w:t xml:space="preserve">Projekt ustawy </w:t>
      </w:r>
      <w:r w:rsidR="00677758">
        <w:rPr>
          <w:rFonts w:ascii="Times New Roman" w:hAnsi="Times New Roman" w:cs="Times New Roman"/>
        </w:rPr>
        <w:t>definiuj</w:t>
      </w:r>
      <w:r w:rsidR="00007732">
        <w:rPr>
          <w:rFonts w:ascii="Times New Roman" w:hAnsi="Times New Roman" w:cs="Times New Roman"/>
        </w:rPr>
        <w:t>e</w:t>
      </w:r>
      <w:r>
        <w:rPr>
          <w:rFonts w:ascii="Times New Roman" w:hAnsi="Times New Roman" w:cs="Times New Roman"/>
        </w:rPr>
        <w:t xml:space="preserve"> pojęcie osoby narażonej na działanie azbestu</w:t>
      </w:r>
      <w:r w:rsidR="00677758">
        <w:rPr>
          <w:rFonts w:ascii="Times New Roman" w:hAnsi="Times New Roman" w:cs="Times New Roman"/>
        </w:rPr>
        <w:t xml:space="preserve"> jako </w:t>
      </w:r>
      <w:r w:rsidR="00677758" w:rsidRPr="004C5C85">
        <w:rPr>
          <w:rFonts w:ascii="Times New Roman" w:hAnsi="Times New Roman" w:cs="Times New Roman"/>
        </w:rPr>
        <w:t xml:space="preserve">osoby fizycznej, która może być narażona na działanie azbestu w związku z wykonywaniem pracy zarobkowej lub pełnieniem </w:t>
      </w:r>
      <w:r w:rsidR="00B9295C">
        <w:rPr>
          <w:rFonts w:ascii="Times New Roman" w:hAnsi="Times New Roman" w:cs="Times New Roman"/>
        </w:rPr>
        <w:t xml:space="preserve">służby lub </w:t>
      </w:r>
      <w:r w:rsidR="00677758" w:rsidRPr="004C5C85">
        <w:rPr>
          <w:rFonts w:ascii="Times New Roman" w:hAnsi="Times New Roman" w:cs="Times New Roman"/>
        </w:rPr>
        <w:t>czynnej służby wojskowej</w:t>
      </w:r>
      <w:r w:rsidR="00C432E2">
        <w:rPr>
          <w:rFonts w:ascii="Times New Roman" w:hAnsi="Times New Roman" w:cs="Times New Roman"/>
        </w:rPr>
        <w:t>.</w:t>
      </w:r>
      <w:r w:rsidR="00677758">
        <w:rPr>
          <w:rFonts w:ascii="Times New Roman" w:hAnsi="Times New Roman" w:cs="Times New Roman"/>
        </w:rPr>
        <w:t xml:space="preserve"> </w:t>
      </w:r>
      <w:r w:rsidR="00C432E2">
        <w:rPr>
          <w:rFonts w:ascii="Times New Roman" w:hAnsi="Times New Roman" w:cs="Times New Roman"/>
        </w:rPr>
        <w:t>O</w:t>
      </w:r>
      <w:r w:rsidR="00677758">
        <w:rPr>
          <w:rFonts w:ascii="Times New Roman" w:hAnsi="Times New Roman" w:cs="Times New Roman"/>
        </w:rPr>
        <w:t xml:space="preserve">bejmuje </w:t>
      </w:r>
      <w:r w:rsidR="00C432E2">
        <w:rPr>
          <w:rFonts w:ascii="Times New Roman" w:hAnsi="Times New Roman" w:cs="Times New Roman"/>
        </w:rPr>
        <w:t xml:space="preserve">ona </w:t>
      </w:r>
      <w:r w:rsidR="00007732">
        <w:rPr>
          <w:rFonts w:ascii="Times New Roman" w:hAnsi="Times New Roman" w:cs="Times New Roman"/>
        </w:rPr>
        <w:t xml:space="preserve">więc </w:t>
      </w:r>
      <w:r w:rsidR="00C432E2">
        <w:rPr>
          <w:rFonts w:ascii="Times New Roman" w:hAnsi="Times New Roman" w:cs="Times New Roman"/>
        </w:rPr>
        <w:t>swym</w:t>
      </w:r>
      <w:r w:rsidR="00677758">
        <w:rPr>
          <w:rFonts w:ascii="Times New Roman" w:hAnsi="Times New Roman" w:cs="Times New Roman"/>
        </w:rPr>
        <w:t xml:space="preserve"> </w:t>
      </w:r>
      <w:r>
        <w:rPr>
          <w:rFonts w:ascii="Times New Roman" w:hAnsi="Times New Roman" w:cs="Times New Roman"/>
        </w:rPr>
        <w:t xml:space="preserve">zakresem </w:t>
      </w:r>
      <w:r w:rsidR="00677758">
        <w:rPr>
          <w:rFonts w:ascii="Times New Roman" w:hAnsi="Times New Roman" w:cs="Times New Roman"/>
        </w:rPr>
        <w:t xml:space="preserve">nie tylko </w:t>
      </w:r>
      <w:r>
        <w:rPr>
          <w:rFonts w:ascii="Times New Roman" w:hAnsi="Times New Roman" w:cs="Times New Roman"/>
        </w:rPr>
        <w:t xml:space="preserve">pracownika </w:t>
      </w:r>
      <w:r w:rsidRPr="0095276B">
        <w:rPr>
          <w:rFonts w:ascii="Times New Roman" w:hAnsi="Times New Roman" w:cs="Times New Roman"/>
        </w:rPr>
        <w:t>w rozumieniu przepisów ustawy z dnia 26 czerwca 1974 r. – Kodeks pracy</w:t>
      </w:r>
      <w:r>
        <w:rPr>
          <w:rFonts w:ascii="Times New Roman" w:hAnsi="Times New Roman" w:cs="Times New Roman"/>
        </w:rPr>
        <w:t xml:space="preserve">, </w:t>
      </w:r>
      <w:r w:rsidR="00677758">
        <w:rPr>
          <w:rFonts w:ascii="Times New Roman" w:hAnsi="Times New Roman" w:cs="Times New Roman"/>
        </w:rPr>
        <w:t xml:space="preserve">ale również </w:t>
      </w:r>
      <w:r>
        <w:rPr>
          <w:rFonts w:ascii="Times New Roman" w:hAnsi="Times New Roman" w:cs="Times New Roman"/>
        </w:rPr>
        <w:t>inne grupy zatrudnionych, wykonujące pracę na innej podstawie niż stosunek pracy, osoby prowadzące na własny rachunek działalność gospodarczą</w:t>
      </w:r>
      <w:r w:rsidR="00007732">
        <w:rPr>
          <w:rFonts w:ascii="Times New Roman" w:hAnsi="Times New Roman" w:cs="Times New Roman"/>
        </w:rPr>
        <w:t xml:space="preserve">, funkcjonariuszy pełniących służbę lub </w:t>
      </w:r>
      <w:r w:rsidR="00B9295C">
        <w:rPr>
          <w:rFonts w:ascii="Times New Roman" w:hAnsi="Times New Roman" w:cs="Times New Roman"/>
        </w:rPr>
        <w:t>żołnierzy</w:t>
      </w:r>
      <w:r w:rsidR="00007732">
        <w:rPr>
          <w:rFonts w:ascii="Times New Roman" w:hAnsi="Times New Roman" w:cs="Times New Roman"/>
        </w:rPr>
        <w:t xml:space="preserve">. </w:t>
      </w:r>
      <w:r>
        <w:rPr>
          <w:rFonts w:ascii="Times New Roman" w:hAnsi="Times New Roman" w:cs="Times New Roman"/>
        </w:rPr>
        <w:t xml:space="preserve">Celem tej definicji jest </w:t>
      </w:r>
      <w:r w:rsidRPr="0095276B">
        <w:rPr>
          <w:rFonts w:ascii="Times New Roman" w:hAnsi="Times New Roman" w:cs="Times New Roman"/>
        </w:rPr>
        <w:t>zapewni</w:t>
      </w:r>
      <w:r>
        <w:rPr>
          <w:rFonts w:ascii="Times New Roman" w:hAnsi="Times New Roman" w:cs="Times New Roman"/>
        </w:rPr>
        <w:t>enie</w:t>
      </w:r>
      <w:r w:rsidRPr="0095276B">
        <w:rPr>
          <w:rFonts w:ascii="Times New Roman" w:hAnsi="Times New Roman" w:cs="Times New Roman"/>
        </w:rPr>
        <w:t xml:space="preserve"> ochron</w:t>
      </w:r>
      <w:r>
        <w:rPr>
          <w:rFonts w:ascii="Times New Roman" w:hAnsi="Times New Roman" w:cs="Times New Roman"/>
        </w:rPr>
        <w:t>y</w:t>
      </w:r>
      <w:r w:rsidRPr="0095276B">
        <w:rPr>
          <w:rFonts w:ascii="Times New Roman" w:hAnsi="Times New Roman" w:cs="Times New Roman"/>
        </w:rPr>
        <w:t xml:space="preserve"> wszystkim </w:t>
      </w:r>
      <w:r>
        <w:rPr>
          <w:rFonts w:ascii="Times New Roman" w:hAnsi="Times New Roman" w:cs="Times New Roman"/>
        </w:rPr>
        <w:t>osobom</w:t>
      </w:r>
      <w:r w:rsidRPr="0095276B">
        <w:rPr>
          <w:rFonts w:ascii="Times New Roman" w:hAnsi="Times New Roman" w:cs="Times New Roman"/>
        </w:rPr>
        <w:t xml:space="preserve">, </w:t>
      </w:r>
      <w:r>
        <w:rPr>
          <w:rFonts w:ascii="Times New Roman" w:hAnsi="Times New Roman" w:cs="Times New Roman"/>
        </w:rPr>
        <w:t>które wykonują prace w narażeniu na działanie azbestu, bez względu na formę zatrudnienia</w:t>
      </w:r>
      <w:r w:rsidR="0034773B">
        <w:rPr>
          <w:rFonts w:ascii="Times New Roman" w:hAnsi="Times New Roman" w:cs="Times New Roman"/>
        </w:rPr>
        <w:t xml:space="preserve"> czy </w:t>
      </w:r>
      <w:r w:rsidR="00FF1DA8">
        <w:rPr>
          <w:rFonts w:ascii="Times New Roman" w:hAnsi="Times New Roman" w:cs="Times New Roman"/>
        </w:rPr>
        <w:t xml:space="preserve">fakt </w:t>
      </w:r>
      <w:r w:rsidR="0034773B">
        <w:rPr>
          <w:rFonts w:ascii="Times New Roman" w:hAnsi="Times New Roman" w:cs="Times New Roman"/>
        </w:rPr>
        <w:t>pełnienia służby</w:t>
      </w:r>
      <w:r w:rsidR="00C432E2">
        <w:rPr>
          <w:rFonts w:ascii="Times New Roman" w:hAnsi="Times New Roman" w:cs="Times New Roman"/>
        </w:rPr>
        <w:t xml:space="preserve"> np. w organach </w:t>
      </w:r>
      <w:r w:rsidR="008B5EBF">
        <w:rPr>
          <w:rFonts w:ascii="Times New Roman" w:hAnsi="Times New Roman" w:cs="Times New Roman"/>
        </w:rPr>
        <w:t xml:space="preserve">ochrony </w:t>
      </w:r>
      <w:r w:rsidR="00C432E2">
        <w:rPr>
          <w:rFonts w:ascii="Times New Roman" w:hAnsi="Times New Roman" w:cs="Times New Roman"/>
        </w:rPr>
        <w:t>bezpieczeństwa i porządku publicznego, w służbach specjalnych</w:t>
      </w:r>
      <w:r w:rsidR="008B5EBF">
        <w:rPr>
          <w:rFonts w:ascii="Times New Roman" w:hAnsi="Times New Roman" w:cs="Times New Roman"/>
        </w:rPr>
        <w:t xml:space="preserve">, w </w:t>
      </w:r>
      <w:r w:rsidR="00A0667B">
        <w:rPr>
          <w:rFonts w:ascii="Times New Roman" w:hAnsi="Times New Roman" w:cs="Times New Roman"/>
        </w:rPr>
        <w:t>Siłach</w:t>
      </w:r>
      <w:r w:rsidR="008B5EBF">
        <w:rPr>
          <w:rFonts w:ascii="Times New Roman" w:hAnsi="Times New Roman" w:cs="Times New Roman"/>
        </w:rPr>
        <w:t xml:space="preserve"> Zbrojnych.</w:t>
      </w:r>
      <w:r w:rsidR="00C432E2">
        <w:rPr>
          <w:rFonts w:ascii="Times New Roman" w:hAnsi="Times New Roman" w:cs="Times New Roman"/>
        </w:rPr>
        <w:t xml:space="preserve"> </w:t>
      </w:r>
      <w:r w:rsidR="0089528E">
        <w:rPr>
          <w:rFonts w:ascii="Times New Roman" w:hAnsi="Times New Roman" w:cs="Times New Roman"/>
        </w:rPr>
        <w:t xml:space="preserve">Narażenie na działanie azbestu może być związane </w:t>
      </w:r>
      <w:r w:rsidR="00CF1CCD">
        <w:rPr>
          <w:rFonts w:ascii="Times New Roman" w:hAnsi="Times New Roman" w:cs="Times New Roman"/>
        </w:rPr>
        <w:t>zarówno z</w:t>
      </w:r>
      <w:r w:rsidR="0089528E">
        <w:rPr>
          <w:rFonts w:ascii="Times New Roman" w:hAnsi="Times New Roman" w:cs="Times New Roman"/>
        </w:rPr>
        <w:t xml:space="preserve"> wykonywaniem obowiązków służbowych w budynkach</w:t>
      </w:r>
      <w:r w:rsidR="00CF1CCD">
        <w:rPr>
          <w:rFonts w:ascii="Times New Roman" w:hAnsi="Times New Roman" w:cs="Times New Roman"/>
        </w:rPr>
        <w:t xml:space="preserve"> wykonanych z wyrobów zawierających azbest lub</w:t>
      </w:r>
      <w:r w:rsidR="0089528E">
        <w:rPr>
          <w:rFonts w:ascii="Times New Roman" w:hAnsi="Times New Roman" w:cs="Times New Roman"/>
        </w:rPr>
        <w:t xml:space="preserve"> w których znajdują się wyroby zawierające azbest, jak i podczas czynności ratunkowych i innych</w:t>
      </w:r>
      <w:r w:rsidR="00CF1CCD">
        <w:rPr>
          <w:rFonts w:ascii="Times New Roman" w:hAnsi="Times New Roman" w:cs="Times New Roman"/>
        </w:rPr>
        <w:t>,</w:t>
      </w:r>
      <w:r w:rsidR="0089528E">
        <w:rPr>
          <w:rFonts w:ascii="Times New Roman" w:hAnsi="Times New Roman" w:cs="Times New Roman"/>
        </w:rPr>
        <w:t xml:space="preserve"> wykonywanych na terenie kraju lub poza jego granicami.</w:t>
      </w:r>
      <w:r w:rsidR="00C432E2">
        <w:rPr>
          <w:rFonts w:ascii="Times New Roman" w:hAnsi="Times New Roman" w:cs="Times New Roman"/>
        </w:rPr>
        <w:t xml:space="preserve"> </w:t>
      </w:r>
    </w:p>
    <w:p w14:paraId="61899B97" w14:textId="4FDE8E95" w:rsidR="00242315" w:rsidRDefault="00242315" w:rsidP="00242315">
      <w:pPr>
        <w:jc w:val="both"/>
        <w:rPr>
          <w:rFonts w:ascii="Times New Roman" w:hAnsi="Times New Roman" w:cs="Times New Roman"/>
        </w:rPr>
      </w:pPr>
      <w:r w:rsidRPr="006B13FE">
        <w:rPr>
          <w:rFonts w:ascii="Times New Roman" w:hAnsi="Times New Roman" w:cs="Times New Roman"/>
        </w:rPr>
        <w:t xml:space="preserve">Definicja </w:t>
      </w:r>
      <w:r w:rsidR="008B5EBF" w:rsidRPr="006B13FE">
        <w:rPr>
          <w:rFonts w:ascii="Times New Roman" w:hAnsi="Times New Roman" w:cs="Times New Roman"/>
        </w:rPr>
        <w:t>podmiotu</w:t>
      </w:r>
      <w:r w:rsidR="008B5EBF">
        <w:rPr>
          <w:rFonts w:ascii="Times New Roman" w:hAnsi="Times New Roman" w:cs="Times New Roman"/>
        </w:rPr>
        <w:t xml:space="preserve"> odpowiedzialnego</w:t>
      </w:r>
      <w:r w:rsidRPr="00F83E89">
        <w:rPr>
          <w:rFonts w:ascii="Times New Roman" w:hAnsi="Times New Roman" w:cs="Times New Roman"/>
        </w:rPr>
        <w:t xml:space="preserve"> obejmuje </w:t>
      </w:r>
      <w:r>
        <w:rPr>
          <w:rFonts w:ascii="Times New Roman" w:hAnsi="Times New Roman" w:cs="Times New Roman"/>
        </w:rPr>
        <w:t xml:space="preserve">nie tylko każdego </w:t>
      </w:r>
      <w:r w:rsidRPr="00F83E89">
        <w:rPr>
          <w:rFonts w:ascii="Times New Roman" w:hAnsi="Times New Roman" w:cs="Times New Roman"/>
        </w:rPr>
        <w:t xml:space="preserve">pracodawcę, </w:t>
      </w:r>
      <w:r>
        <w:rPr>
          <w:rFonts w:ascii="Times New Roman" w:hAnsi="Times New Roman" w:cs="Times New Roman"/>
        </w:rPr>
        <w:t xml:space="preserve">ale także </w:t>
      </w:r>
      <w:r w:rsidR="00CB5EB3">
        <w:rPr>
          <w:rFonts w:ascii="Times New Roman" w:hAnsi="Times New Roman" w:cs="Times New Roman"/>
        </w:rPr>
        <w:t>osobę fizyczną, osobę prawną lub jednostkę organizacyjną niebędąc</w:t>
      </w:r>
      <w:r w:rsidR="008E3DCE">
        <w:rPr>
          <w:rFonts w:ascii="Times New Roman" w:hAnsi="Times New Roman" w:cs="Times New Roman"/>
        </w:rPr>
        <w:t>ą</w:t>
      </w:r>
      <w:r w:rsidR="00CB5EB3">
        <w:rPr>
          <w:rFonts w:ascii="Times New Roman" w:hAnsi="Times New Roman" w:cs="Times New Roman"/>
        </w:rPr>
        <w:t xml:space="preserve"> osobą prawną, której odrębna ustawa przyznaje zdolność prawną wykonującą działalność gospodarczą, jeżeli zatrudniają one inn</w:t>
      </w:r>
      <w:r w:rsidR="00BB6446">
        <w:rPr>
          <w:rFonts w:ascii="Times New Roman" w:hAnsi="Times New Roman" w:cs="Times New Roman"/>
        </w:rPr>
        <w:t>ą</w:t>
      </w:r>
      <w:r w:rsidR="00CB5EB3">
        <w:rPr>
          <w:rFonts w:ascii="Times New Roman" w:hAnsi="Times New Roman" w:cs="Times New Roman"/>
        </w:rPr>
        <w:t xml:space="preserve"> niż pracownik osobę wykonując</w:t>
      </w:r>
      <w:r w:rsidR="00BB6446">
        <w:rPr>
          <w:rFonts w:ascii="Times New Roman" w:hAnsi="Times New Roman" w:cs="Times New Roman"/>
        </w:rPr>
        <w:t>ą</w:t>
      </w:r>
      <w:r w:rsidR="00CB5EB3">
        <w:rPr>
          <w:rFonts w:ascii="Times New Roman" w:hAnsi="Times New Roman" w:cs="Times New Roman"/>
        </w:rPr>
        <w:t xml:space="preserve"> prac</w:t>
      </w:r>
      <w:r w:rsidR="00BB6446">
        <w:rPr>
          <w:rFonts w:ascii="Times New Roman" w:hAnsi="Times New Roman" w:cs="Times New Roman"/>
        </w:rPr>
        <w:t>ę</w:t>
      </w:r>
      <w:r w:rsidR="00CB5EB3">
        <w:rPr>
          <w:rFonts w:ascii="Times New Roman" w:hAnsi="Times New Roman" w:cs="Times New Roman"/>
        </w:rPr>
        <w:t xml:space="preserve"> zarobkową, osobę prowadzącą na własny rachunek działalność gospodarczą</w:t>
      </w:r>
      <w:r w:rsidR="009816E6">
        <w:rPr>
          <w:rFonts w:ascii="Times New Roman" w:hAnsi="Times New Roman" w:cs="Times New Roman"/>
        </w:rPr>
        <w:t xml:space="preserve">, a także </w:t>
      </w:r>
      <w:r w:rsidR="00BB5843">
        <w:rPr>
          <w:rFonts w:ascii="Times New Roman" w:hAnsi="Times New Roman" w:cs="Times New Roman"/>
        </w:rPr>
        <w:t xml:space="preserve">jednostki organizacyjne nieposiadające osobowości prawnej, czy </w:t>
      </w:r>
      <w:r w:rsidR="009816E6">
        <w:rPr>
          <w:rFonts w:ascii="Times New Roman" w:hAnsi="Times New Roman" w:cs="Times New Roman"/>
        </w:rPr>
        <w:t xml:space="preserve">jednostki organizacyjne, w których osoby narażone na działanie azbestu pełnią służbę lub czynną służbę wojskową. </w:t>
      </w:r>
      <w:r w:rsidR="00CB5EB3">
        <w:rPr>
          <w:rFonts w:ascii="Times New Roman" w:hAnsi="Times New Roman" w:cs="Times New Roman"/>
        </w:rPr>
        <w:t>–</w:t>
      </w:r>
      <w:r>
        <w:rPr>
          <w:rFonts w:ascii="Times New Roman" w:hAnsi="Times New Roman" w:cs="Times New Roman"/>
        </w:rPr>
        <w:t xml:space="preserve"> </w:t>
      </w:r>
      <w:r w:rsidR="00CB5EB3">
        <w:rPr>
          <w:rFonts w:ascii="Times New Roman" w:hAnsi="Times New Roman" w:cs="Times New Roman"/>
        </w:rPr>
        <w:t xml:space="preserve">którzy </w:t>
      </w:r>
      <w:r w:rsidRPr="00F83E89">
        <w:rPr>
          <w:rFonts w:ascii="Times New Roman" w:hAnsi="Times New Roman" w:cs="Times New Roman"/>
        </w:rPr>
        <w:t>wykonują lub nadzorują prace, w których występuje narażenie na działanie azbestu</w:t>
      </w:r>
      <w:r w:rsidR="009816E6">
        <w:rPr>
          <w:rFonts w:ascii="Times New Roman" w:hAnsi="Times New Roman" w:cs="Times New Roman"/>
        </w:rPr>
        <w:t xml:space="preserve">. </w:t>
      </w:r>
      <w:r w:rsidR="00CB5EB3">
        <w:rPr>
          <w:rFonts w:ascii="Times New Roman" w:hAnsi="Times New Roman" w:cs="Times New Roman"/>
        </w:rPr>
        <w:t xml:space="preserve">Celem tej definicji, </w:t>
      </w:r>
      <w:r w:rsidR="00283576">
        <w:rPr>
          <w:rFonts w:ascii="Times New Roman" w:hAnsi="Times New Roman" w:cs="Times New Roman"/>
        </w:rPr>
        <w:t xml:space="preserve">obejmującej szeroki katalog podmiotów, </w:t>
      </w:r>
      <w:r w:rsidR="00CB5EB3">
        <w:rPr>
          <w:rFonts w:ascii="Times New Roman" w:hAnsi="Times New Roman" w:cs="Times New Roman"/>
        </w:rPr>
        <w:t xml:space="preserve">jest </w:t>
      </w:r>
      <w:r w:rsidR="00490FA7">
        <w:rPr>
          <w:rFonts w:ascii="Times New Roman" w:hAnsi="Times New Roman" w:cs="Times New Roman"/>
        </w:rPr>
        <w:t>zapewni</w:t>
      </w:r>
      <w:r w:rsidR="00283576">
        <w:rPr>
          <w:rFonts w:ascii="Times New Roman" w:hAnsi="Times New Roman" w:cs="Times New Roman"/>
        </w:rPr>
        <w:t>enie</w:t>
      </w:r>
      <w:r w:rsidR="00490FA7">
        <w:rPr>
          <w:rFonts w:ascii="Times New Roman" w:hAnsi="Times New Roman" w:cs="Times New Roman"/>
        </w:rPr>
        <w:t xml:space="preserve"> jak najwyższ</w:t>
      </w:r>
      <w:r w:rsidR="00283576">
        <w:rPr>
          <w:rFonts w:ascii="Times New Roman" w:hAnsi="Times New Roman" w:cs="Times New Roman"/>
        </w:rPr>
        <w:t>ych</w:t>
      </w:r>
      <w:r w:rsidR="00490FA7">
        <w:rPr>
          <w:rFonts w:ascii="Times New Roman" w:hAnsi="Times New Roman" w:cs="Times New Roman"/>
        </w:rPr>
        <w:t xml:space="preserve"> standard</w:t>
      </w:r>
      <w:r w:rsidR="00283576">
        <w:rPr>
          <w:rFonts w:ascii="Times New Roman" w:hAnsi="Times New Roman" w:cs="Times New Roman"/>
        </w:rPr>
        <w:t>ów</w:t>
      </w:r>
      <w:r w:rsidR="00490FA7">
        <w:rPr>
          <w:rFonts w:ascii="Times New Roman" w:hAnsi="Times New Roman" w:cs="Times New Roman"/>
        </w:rPr>
        <w:t xml:space="preserve"> ochrony osób narażonych na działanie azbestu</w:t>
      </w:r>
      <w:r w:rsidR="0089528E">
        <w:rPr>
          <w:rFonts w:ascii="Times New Roman" w:hAnsi="Times New Roman" w:cs="Times New Roman"/>
        </w:rPr>
        <w:t>, m.in. w zakresie oceny ryzyka zawodowego oraz zapewnienia szkoleń. W tym gronie znajdują się również podmioty, które będą wykonywały prace polegające na usuwaniu lub zabezpieczaniu wyrobów zawierających azbest. Oprócz obowiązków w zakresie ochrony osób narażonych na działanie azbestu wskazany</w:t>
      </w:r>
      <w:r w:rsidR="00283576">
        <w:rPr>
          <w:rFonts w:ascii="Times New Roman" w:hAnsi="Times New Roman" w:cs="Times New Roman"/>
        </w:rPr>
        <w:t xml:space="preserve">ch </w:t>
      </w:r>
      <w:r w:rsidR="0089528E">
        <w:rPr>
          <w:rFonts w:ascii="Times New Roman" w:hAnsi="Times New Roman" w:cs="Times New Roman"/>
        </w:rPr>
        <w:t xml:space="preserve">w rozdziale 3, obowiązują ich obowiązki związane z usuwaniem lub zabezpieczaniem wyrobów zawierających azbest określone w rozdziale 4. </w:t>
      </w:r>
    </w:p>
    <w:p w14:paraId="641F8972" w14:textId="6073A975" w:rsidR="008B5EBF" w:rsidRDefault="008B5EBF" w:rsidP="008B5EBF">
      <w:pPr>
        <w:jc w:val="both"/>
        <w:rPr>
          <w:rFonts w:ascii="Times New Roman" w:hAnsi="Times New Roman" w:cs="Times New Roman"/>
        </w:rPr>
      </w:pPr>
      <w:r>
        <w:rPr>
          <w:rFonts w:ascii="Times New Roman" w:hAnsi="Times New Roman" w:cs="Times New Roman"/>
        </w:rPr>
        <w:t xml:space="preserve">Definicja </w:t>
      </w:r>
      <w:r w:rsidRPr="0034773B">
        <w:rPr>
          <w:rFonts w:ascii="Times New Roman" w:hAnsi="Times New Roman" w:cs="Times New Roman"/>
        </w:rPr>
        <w:t>użytkując</w:t>
      </w:r>
      <w:r>
        <w:rPr>
          <w:rFonts w:ascii="Times New Roman" w:hAnsi="Times New Roman" w:cs="Times New Roman"/>
        </w:rPr>
        <w:t>ego</w:t>
      </w:r>
      <w:r w:rsidRPr="0034773B">
        <w:rPr>
          <w:rFonts w:ascii="Times New Roman" w:hAnsi="Times New Roman" w:cs="Times New Roman"/>
        </w:rPr>
        <w:t xml:space="preserve"> wyroby zawierające azbest </w:t>
      </w:r>
      <w:r>
        <w:rPr>
          <w:rFonts w:ascii="Times New Roman" w:hAnsi="Times New Roman" w:cs="Times New Roman"/>
        </w:rPr>
        <w:t>obejmuje</w:t>
      </w:r>
      <w:r w:rsidRPr="0034773B">
        <w:rPr>
          <w:rFonts w:ascii="Times New Roman" w:hAnsi="Times New Roman" w:cs="Times New Roman"/>
        </w:rPr>
        <w:t xml:space="preserve"> zarówno osoby fizyczne niebędące przedsiębiorc</w:t>
      </w:r>
      <w:r>
        <w:rPr>
          <w:rFonts w:ascii="Times New Roman" w:hAnsi="Times New Roman" w:cs="Times New Roman"/>
        </w:rPr>
        <w:t>ami</w:t>
      </w:r>
      <w:r w:rsidRPr="0034773B">
        <w:rPr>
          <w:rFonts w:ascii="Times New Roman" w:hAnsi="Times New Roman" w:cs="Times New Roman"/>
        </w:rPr>
        <w:t xml:space="preserve">, jak </w:t>
      </w:r>
      <w:r>
        <w:rPr>
          <w:rFonts w:ascii="Times New Roman" w:hAnsi="Times New Roman" w:cs="Times New Roman"/>
        </w:rPr>
        <w:t>i</w:t>
      </w:r>
      <w:r w:rsidR="00D92DD3">
        <w:rPr>
          <w:rFonts w:ascii="Times New Roman" w:hAnsi="Times New Roman" w:cs="Times New Roman"/>
        </w:rPr>
        <w:t xml:space="preserve"> wszystkie</w:t>
      </w:r>
      <w:r w:rsidRPr="0034773B">
        <w:rPr>
          <w:rFonts w:ascii="Times New Roman" w:hAnsi="Times New Roman" w:cs="Times New Roman"/>
        </w:rPr>
        <w:t xml:space="preserve"> </w:t>
      </w:r>
      <w:r w:rsidR="0078473B">
        <w:rPr>
          <w:rFonts w:ascii="Times New Roman" w:hAnsi="Times New Roman" w:cs="Times New Roman"/>
        </w:rPr>
        <w:t xml:space="preserve">inne podmioty, </w:t>
      </w:r>
      <w:r w:rsidR="00B03130">
        <w:rPr>
          <w:rFonts w:ascii="Times New Roman" w:hAnsi="Times New Roman" w:cs="Times New Roman"/>
        </w:rPr>
        <w:t>niezależnie od formy prawnej,</w:t>
      </w:r>
      <w:r w:rsidR="003168D2">
        <w:rPr>
          <w:rFonts w:ascii="Times New Roman" w:hAnsi="Times New Roman" w:cs="Times New Roman"/>
        </w:rPr>
        <w:t xml:space="preserve"> </w:t>
      </w:r>
      <w:r>
        <w:rPr>
          <w:rFonts w:ascii="Times New Roman" w:hAnsi="Times New Roman" w:cs="Times New Roman"/>
        </w:rPr>
        <w:t xml:space="preserve">będące </w:t>
      </w:r>
      <w:r w:rsidRPr="0034773B">
        <w:rPr>
          <w:rFonts w:ascii="Times New Roman" w:hAnsi="Times New Roman" w:cs="Times New Roman"/>
        </w:rPr>
        <w:t>właściciel</w:t>
      </w:r>
      <w:r>
        <w:rPr>
          <w:rFonts w:ascii="Times New Roman" w:hAnsi="Times New Roman" w:cs="Times New Roman"/>
        </w:rPr>
        <w:t xml:space="preserve">ami </w:t>
      </w:r>
      <w:r w:rsidRPr="0034773B">
        <w:rPr>
          <w:rFonts w:ascii="Times New Roman" w:hAnsi="Times New Roman" w:cs="Times New Roman"/>
        </w:rPr>
        <w:t>obiektów, urządzeń, instalacji, w tym ciepłowniczych, wodociągowych, kanalizacyjnych i elektroenergetycznych</w:t>
      </w:r>
      <w:r>
        <w:rPr>
          <w:rFonts w:ascii="Times New Roman" w:hAnsi="Times New Roman" w:cs="Times New Roman"/>
        </w:rPr>
        <w:t xml:space="preserve">. W przypadku braku właściciela obowiązki użytkującego przejmuje </w:t>
      </w:r>
      <w:r w:rsidRPr="0034773B">
        <w:rPr>
          <w:rFonts w:ascii="Times New Roman" w:hAnsi="Times New Roman" w:cs="Times New Roman"/>
        </w:rPr>
        <w:t>posiadac</w:t>
      </w:r>
      <w:r>
        <w:rPr>
          <w:rFonts w:ascii="Times New Roman" w:hAnsi="Times New Roman" w:cs="Times New Roman"/>
        </w:rPr>
        <w:t>z</w:t>
      </w:r>
      <w:r w:rsidRPr="0034773B">
        <w:rPr>
          <w:rFonts w:ascii="Times New Roman" w:hAnsi="Times New Roman" w:cs="Times New Roman"/>
        </w:rPr>
        <w:t xml:space="preserve"> samoistn</w:t>
      </w:r>
      <w:r>
        <w:rPr>
          <w:rFonts w:ascii="Times New Roman" w:hAnsi="Times New Roman" w:cs="Times New Roman"/>
        </w:rPr>
        <w:t>y</w:t>
      </w:r>
      <w:r w:rsidRPr="0034773B">
        <w:rPr>
          <w:rFonts w:ascii="Times New Roman" w:hAnsi="Times New Roman" w:cs="Times New Roman"/>
        </w:rPr>
        <w:t xml:space="preserve"> </w:t>
      </w:r>
      <w:r>
        <w:rPr>
          <w:rFonts w:ascii="Times New Roman" w:hAnsi="Times New Roman" w:cs="Times New Roman"/>
        </w:rPr>
        <w:t>lub</w:t>
      </w:r>
      <w:r w:rsidRPr="0034773B">
        <w:rPr>
          <w:rFonts w:ascii="Times New Roman" w:hAnsi="Times New Roman" w:cs="Times New Roman"/>
        </w:rPr>
        <w:t xml:space="preserve"> zarządc</w:t>
      </w:r>
      <w:r>
        <w:rPr>
          <w:rFonts w:ascii="Times New Roman" w:hAnsi="Times New Roman" w:cs="Times New Roman"/>
        </w:rPr>
        <w:t>a</w:t>
      </w:r>
      <w:r w:rsidRPr="0034773B">
        <w:rPr>
          <w:rFonts w:ascii="Times New Roman" w:hAnsi="Times New Roman" w:cs="Times New Roman"/>
        </w:rPr>
        <w:t xml:space="preserve"> </w:t>
      </w:r>
      <w:r>
        <w:rPr>
          <w:rFonts w:ascii="Times New Roman" w:hAnsi="Times New Roman" w:cs="Times New Roman"/>
        </w:rPr>
        <w:t xml:space="preserve">tych </w:t>
      </w:r>
      <w:r w:rsidRPr="0034773B">
        <w:rPr>
          <w:rFonts w:ascii="Times New Roman" w:hAnsi="Times New Roman" w:cs="Times New Roman"/>
        </w:rPr>
        <w:t>obiekt</w:t>
      </w:r>
      <w:r>
        <w:rPr>
          <w:rFonts w:ascii="Times New Roman" w:hAnsi="Times New Roman" w:cs="Times New Roman"/>
        </w:rPr>
        <w:t>ów</w:t>
      </w:r>
      <w:r w:rsidRPr="0034773B">
        <w:rPr>
          <w:rFonts w:ascii="Times New Roman" w:hAnsi="Times New Roman" w:cs="Times New Roman"/>
        </w:rPr>
        <w:t>, urządzeń</w:t>
      </w:r>
      <w:r>
        <w:rPr>
          <w:rFonts w:ascii="Times New Roman" w:hAnsi="Times New Roman" w:cs="Times New Roman"/>
        </w:rPr>
        <w:t xml:space="preserve"> lub </w:t>
      </w:r>
      <w:r w:rsidRPr="0034773B">
        <w:rPr>
          <w:rFonts w:ascii="Times New Roman" w:hAnsi="Times New Roman" w:cs="Times New Roman"/>
        </w:rPr>
        <w:t>instalacj</w:t>
      </w:r>
      <w:r>
        <w:rPr>
          <w:rFonts w:ascii="Times New Roman" w:hAnsi="Times New Roman" w:cs="Times New Roman"/>
        </w:rPr>
        <w:t>i.</w:t>
      </w:r>
      <w:r w:rsidRPr="0034773B">
        <w:rPr>
          <w:rFonts w:ascii="Times New Roman" w:hAnsi="Times New Roman" w:cs="Times New Roman"/>
        </w:rPr>
        <w:t xml:space="preserve"> </w:t>
      </w:r>
    </w:p>
    <w:p w14:paraId="2E85E5AB" w14:textId="7955797B" w:rsidR="004209BC" w:rsidRPr="0095276B" w:rsidRDefault="004209BC" w:rsidP="00E52161">
      <w:pPr>
        <w:jc w:val="both"/>
        <w:rPr>
          <w:rFonts w:ascii="Times New Roman" w:hAnsi="Times New Roman" w:cs="Times New Roman"/>
        </w:rPr>
      </w:pPr>
      <w:r>
        <w:rPr>
          <w:rFonts w:ascii="Times New Roman" w:hAnsi="Times New Roman"/>
        </w:rPr>
        <w:t xml:space="preserve">W obowiązujących przepisach wyrób zawierający azbest jest zdefiniowany w odnośniku do </w:t>
      </w:r>
      <w:r w:rsidRPr="00C87B80">
        <w:rPr>
          <w:rFonts w:ascii="Times New Roman" w:hAnsi="Times New Roman"/>
        </w:rPr>
        <w:t xml:space="preserve">Informacji o wyrobach zawierających azbest </w:t>
      </w:r>
      <w:r>
        <w:rPr>
          <w:rFonts w:ascii="Times New Roman" w:hAnsi="Times New Roman"/>
        </w:rPr>
        <w:t>stanowiącej załącznik nr 3</w:t>
      </w:r>
      <w:r w:rsidRPr="00C87B80">
        <w:rPr>
          <w:rFonts w:ascii="Times New Roman" w:hAnsi="Times New Roman"/>
        </w:rPr>
        <w:t xml:space="preserve"> </w:t>
      </w:r>
      <w:r>
        <w:rPr>
          <w:rFonts w:ascii="Times New Roman" w:hAnsi="Times New Roman"/>
        </w:rPr>
        <w:t xml:space="preserve">do </w:t>
      </w:r>
      <w:r w:rsidRPr="00C87B80">
        <w:rPr>
          <w:rFonts w:ascii="Times New Roman" w:hAnsi="Times New Roman"/>
        </w:rPr>
        <w:t>rozporządzeni</w:t>
      </w:r>
      <w:r>
        <w:rPr>
          <w:rFonts w:ascii="Times New Roman" w:hAnsi="Times New Roman"/>
        </w:rPr>
        <w:t>a</w:t>
      </w:r>
      <w:r w:rsidRPr="00C87B80">
        <w:rPr>
          <w:rFonts w:ascii="Times New Roman" w:hAnsi="Times New Roman"/>
        </w:rPr>
        <w:t xml:space="preserve"> Ministra Gospodarki z dnia 13 grudnia 2010 r. w sprawie wymagań w zakresie wykorzystywania wyrobów zawierających azbest oraz wykorzystywania i oczyszczania instalacji lub urządzeń, w których były lub są wykorzystywane wyroby zawierające azbest.</w:t>
      </w:r>
      <w:r>
        <w:rPr>
          <w:rFonts w:ascii="Times New Roman" w:hAnsi="Times New Roman"/>
        </w:rPr>
        <w:t xml:space="preserve"> Z uwagi na podstawowe znaczenie dla projektu ustawy definicja ta została przeniesiona do przepisów ogólnych.</w:t>
      </w:r>
    </w:p>
    <w:p w14:paraId="2F868684" w14:textId="03ED2684" w:rsidR="0089528E" w:rsidRDefault="0089528E" w:rsidP="00E52161">
      <w:pPr>
        <w:jc w:val="both"/>
        <w:rPr>
          <w:rFonts w:ascii="Times New Roman" w:hAnsi="Times New Roman" w:cs="Times New Roman"/>
        </w:rPr>
      </w:pPr>
      <w:r>
        <w:rPr>
          <w:rFonts w:ascii="Times New Roman" w:hAnsi="Times New Roman" w:cs="Times New Roman"/>
        </w:rPr>
        <w:lastRenderedPageBreak/>
        <w:t>W art. 2 wprowadzono także definicję pracownika, która jest spójna z definicją zawartą w ustawie - Kodeks pracy, jednakże występuje w projekcie ustawy w kontekście pracownika narażonego na działanie azbestu</w:t>
      </w:r>
      <w:r w:rsidR="00977A05">
        <w:rPr>
          <w:rFonts w:ascii="Times New Roman" w:hAnsi="Times New Roman" w:cs="Times New Roman"/>
        </w:rPr>
        <w:t xml:space="preserve"> w związku z wykonywaną pracą zarobkową.</w:t>
      </w:r>
    </w:p>
    <w:p w14:paraId="1EF8FB0A" w14:textId="07B11530" w:rsidR="00D04C39" w:rsidRPr="0095276B" w:rsidRDefault="00762EF4" w:rsidP="00E52161">
      <w:pPr>
        <w:jc w:val="both"/>
        <w:rPr>
          <w:rFonts w:ascii="Times New Roman" w:hAnsi="Times New Roman" w:cs="Times New Roman"/>
        </w:rPr>
      </w:pPr>
      <w:r>
        <w:rPr>
          <w:rFonts w:ascii="Times New Roman" w:hAnsi="Times New Roman" w:cs="Times New Roman"/>
        </w:rPr>
        <w:t>Ponadto, w</w:t>
      </w:r>
      <w:r w:rsidR="00475BE7" w:rsidRPr="0095276B">
        <w:rPr>
          <w:rFonts w:ascii="Times New Roman" w:hAnsi="Times New Roman" w:cs="Times New Roman"/>
        </w:rPr>
        <w:t xml:space="preserve"> art. </w:t>
      </w:r>
      <w:r w:rsidR="004209BC">
        <w:rPr>
          <w:rFonts w:ascii="Times New Roman" w:hAnsi="Times New Roman" w:cs="Times New Roman"/>
        </w:rPr>
        <w:t>3</w:t>
      </w:r>
      <w:r w:rsidR="00475BE7" w:rsidRPr="0095276B">
        <w:rPr>
          <w:rFonts w:ascii="Times New Roman" w:hAnsi="Times New Roman" w:cs="Times New Roman"/>
        </w:rPr>
        <w:t xml:space="preserve"> </w:t>
      </w:r>
      <w:r w:rsidR="008658B6">
        <w:rPr>
          <w:rFonts w:ascii="Times New Roman" w:hAnsi="Times New Roman" w:cs="Times New Roman"/>
        </w:rPr>
        <w:t xml:space="preserve">ust. 1 </w:t>
      </w:r>
      <w:r w:rsidR="00900493">
        <w:rPr>
          <w:rFonts w:ascii="Times New Roman" w:hAnsi="Times New Roman" w:cs="Times New Roman"/>
        </w:rPr>
        <w:t xml:space="preserve">projektu ustawy </w:t>
      </w:r>
      <w:r w:rsidR="00475BE7" w:rsidRPr="0095276B">
        <w:rPr>
          <w:rFonts w:ascii="Times New Roman" w:hAnsi="Times New Roman" w:cs="Times New Roman"/>
        </w:rPr>
        <w:t xml:space="preserve">wskazano zasadę ustalania właściwości </w:t>
      </w:r>
      <w:r w:rsidR="003D290B">
        <w:rPr>
          <w:rFonts w:ascii="Times New Roman" w:hAnsi="Times New Roman" w:cs="Times New Roman"/>
        </w:rPr>
        <w:t xml:space="preserve">miejscowej </w:t>
      </w:r>
      <w:r w:rsidR="00475BE7" w:rsidRPr="0095276B">
        <w:rPr>
          <w:rFonts w:ascii="Times New Roman" w:hAnsi="Times New Roman" w:cs="Times New Roman"/>
        </w:rPr>
        <w:t xml:space="preserve">organów </w:t>
      </w:r>
      <w:r w:rsidR="004209BC">
        <w:rPr>
          <w:rFonts w:ascii="Times New Roman" w:hAnsi="Times New Roman" w:cs="Times New Roman"/>
        </w:rPr>
        <w:t xml:space="preserve">administracji publicznej </w:t>
      </w:r>
      <w:r>
        <w:rPr>
          <w:rFonts w:ascii="Times New Roman" w:hAnsi="Times New Roman" w:cs="Times New Roman"/>
        </w:rPr>
        <w:t xml:space="preserve">w sprawach uregulowanych w ustawie </w:t>
      </w:r>
      <w:r w:rsidR="00475BE7" w:rsidRPr="0095276B">
        <w:rPr>
          <w:rFonts w:ascii="Times New Roman" w:hAnsi="Times New Roman" w:cs="Times New Roman"/>
        </w:rPr>
        <w:t xml:space="preserve">według </w:t>
      </w:r>
      <w:r w:rsidR="004209BC">
        <w:rPr>
          <w:rFonts w:ascii="Times New Roman" w:hAnsi="Times New Roman" w:cs="Times New Roman"/>
        </w:rPr>
        <w:t>miejsca położenia</w:t>
      </w:r>
      <w:r w:rsidR="00475BE7" w:rsidRPr="0095276B">
        <w:rPr>
          <w:rFonts w:ascii="Times New Roman" w:hAnsi="Times New Roman" w:cs="Times New Roman"/>
        </w:rPr>
        <w:t xml:space="preserve"> obiektu, </w:t>
      </w:r>
      <w:proofErr w:type="gramStart"/>
      <w:r w:rsidR="00475BE7" w:rsidRPr="0095276B">
        <w:rPr>
          <w:rFonts w:ascii="Times New Roman" w:hAnsi="Times New Roman" w:cs="Times New Roman"/>
        </w:rPr>
        <w:t xml:space="preserve">instalacji </w:t>
      </w:r>
      <w:r w:rsidR="004209BC">
        <w:rPr>
          <w:rFonts w:ascii="Times New Roman" w:hAnsi="Times New Roman" w:cs="Times New Roman"/>
        </w:rPr>
        <w:t xml:space="preserve"> lub</w:t>
      </w:r>
      <w:proofErr w:type="gramEnd"/>
      <w:r w:rsidR="004209BC">
        <w:rPr>
          <w:rFonts w:ascii="Times New Roman" w:hAnsi="Times New Roman" w:cs="Times New Roman"/>
        </w:rPr>
        <w:t xml:space="preserve"> </w:t>
      </w:r>
      <w:r w:rsidR="00475BE7" w:rsidRPr="0095276B">
        <w:rPr>
          <w:rFonts w:ascii="Times New Roman" w:hAnsi="Times New Roman" w:cs="Times New Roman"/>
        </w:rPr>
        <w:t xml:space="preserve">urządzenia, w których </w:t>
      </w:r>
      <w:r w:rsidR="00B444A7" w:rsidRPr="0095276B">
        <w:rPr>
          <w:rFonts w:ascii="Times New Roman" w:hAnsi="Times New Roman" w:cs="Times New Roman"/>
        </w:rPr>
        <w:t>znajdują się</w:t>
      </w:r>
      <w:r w:rsidR="00475BE7" w:rsidRPr="0095276B">
        <w:rPr>
          <w:rFonts w:ascii="Times New Roman" w:hAnsi="Times New Roman" w:cs="Times New Roman"/>
        </w:rPr>
        <w:t xml:space="preserve"> wyroby zawierające azbest</w:t>
      </w:r>
      <w:r w:rsidR="004209BC">
        <w:rPr>
          <w:rFonts w:ascii="Times New Roman" w:hAnsi="Times New Roman" w:cs="Times New Roman"/>
        </w:rPr>
        <w:t xml:space="preserve">, chyba że ustawa stanowi inaczej. </w:t>
      </w:r>
      <w:r w:rsidR="004C5C85">
        <w:rPr>
          <w:rFonts w:ascii="Times New Roman" w:hAnsi="Times New Roman" w:cs="Times New Roman"/>
        </w:rPr>
        <w:t>Jako o</w:t>
      </w:r>
      <w:r w:rsidR="008658B6">
        <w:rPr>
          <w:rFonts w:ascii="Times New Roman" w:hAnsi="Times New Roman" w:cs="Times New Roman"/>
        </w:rPr>
        <w:t xml:space="preserve">rgan odwoławczy od decyzji dotyczących zezwolenia na usuwanie lub zabezpieczanie wyrobów zawierających azbest </w:t>
      </w:r>
      <w:r w:rsidR="004C5C85">
        <w:rPr>
          <w:rFonts w:ascii="Times New Roman" w:hAnsi="Times New Roman" w:cs="Times New Roman"/>
        </w:rPr>
        <w:t>wskazano w projekcie</w:t>
      </w:r>
      <w:r w:rsidR="008658B6">
        <w:rPr>
          <w:rFonts w:ascii="Times New Roman" w:hAnsi="Times New Roman" w:cs="Times New Roman"/>
        </w:rPr>
        <w:t xml:space="preserve"> </w:t>
      </w:r>
      <w:r w:rsidR="00D5459C">
        <w:rPr>
          <w:rFonts w:ascii="Times New Roman" w:hAnsi="Times New Roman" w:cs="Times New Roman"/>
        </w:rPr>
        <w:t xml:space="preserve">ustawy </w:t>
      </w:r>
      <w:r w:rsidR="008658B6">
        <w:rPr>
          <w:rFonts w:ascii="Times New Roman" w:hAnsi="Times New Roman" w:cs="Times New Roman"/>
        </w:rPr>
        <w:t xml:space="preserve">samorządowe kolegium odwoławcze. </w:t>
      </w:r>
    </w:p>
    <w:p w14:paraId="32DAFE50" w14:textId="00EAB22B" w:rsidR="004209BC" w:rsidRPr="004209BC" w:rsidRDefault="004209BC" w:rsidP="00E52161">
      <w:pPr>
        <w:jc w:val="both"/>
        <w:rPr>
          <w:rFonts w:ascii="Times New Roman" w:hAnsi="Times New Roman" w:cs="Times New Roman"/>
          <w:b/>
          <w:bCs/>
        </w:rPr>
      </w:pPr>
      <w:r w:rsidRPr="004209BC">
        <w:rPr>
          <w:rFonts w:ascii="Times New Roman" w:hAnsi="Times New Roman" w:cs="Times New Roman"/>
          <w:b/>
          <w:bCs/>
        </w:rPr>
        <w:t>Rozdział 2 – Obowiązki użytkującego</w:t>
      </w:r>
    </w:p>
    <w:p w14:paraId="50C3657B" w14:textId="1B1940E3" w:rsidR="00507857" w:rsidRPr="0095276B" w:rsidRDefault="00507857" w:rsidP="00E52161">
      <w:pPr>
        <w:jc w:val="both"/>
        <w:rPr>
          <w:rFonts w:ascii="Times New Roman" w:hAnsi="Times New Roman" w:cs="Times New Roman"/>
        </w:rPr>
      </w:pPr>
      <w:r w:rsidRPr="0095276B">
        <w:rPr>
          <w:rFonts w:ascii="Times New Roman" w:hAnsi="Times New Roman" w:cs="Times New Roman"/>
        </w:rPr>
        <w:t>W rozdziale</w:t>
      </w:r>
      <w:r w:rsidR="008C74C2" w:rsidRPr="0095276B">
        <w:rPr>
          <w:rFonts w:ascii="Times New Roman" w:hAnsi="Times New Roman" w:cs="Times New Roman"/>
        </w:rPr>
        <w:t xml:space="preserve"> </w:t>
      </w:r>
      <w:r w:rsidRPr="0095276B">
        <w:rPr>
          <w:rFonts w:ascii="Times New Roman" w:hAnsi="Times New Roman" w:cs="Times New Roman"/>
        </w:rPr>
        <w:t xml:space="preserve">2 projektu ustawy określono przepisy dotyczące </w:t>
      </w:r>
      <w:r w:rsidR="003D290B">
        <w:rPr>
          <w:rFonts w:ascii="Times New Roman" w:hAnsi="Times New Roman" w:cs="Times New Roman"/>
        </w:rPr>
        <w:t>obowiązków użytkującego</w:t>
      </w:r>
      <w:r w:rsidRPr="0095276B">
        <w:rPr>
          <w:rFonts w:ascii="Times New Roman" w:hAnsi="Times New Roman" w:cs="Times New Roman"/>
        </w:rPr>
        <w:t xml:space="preserve"> wyrob</w:t>
      </w:r>
      <w:r w:rsidR="003D290B">
        <w:rPr>
          <w:rFonts w:ascii="Times New Roman" w:hAnsi="Times New Roman" w:cs="Times New Roman"/>
        </w:rPr>
        <w:t>y</w:t>
      </w:r>
      <w:r w:rsidRPr="0095276B">
        <w:rPr>
          <w:rFonts w:ascii="Times New Roman" w:hAnsi="Times New Roman" w:cs="Times New Roman"/>
        </w:rPr>
        <w:t xml:space="preserve"> zawierając</w:t>
      </w:r>
      <w:r w:rsidR="003D290B">
        <w:rPr>
          <w:rFonts w:ascii="Times New Roman" w:hAnsi="Times New Roman" w:cs="Times New Roman"/>
        </w:rPr>
        <w:t>e</w:t>
      </w:r>
      <w:r w:rsidRPr="0095276B">
        <w:rPr>
          <w:rFonts w:ascii="Times New Roman" w:hAnsi="Times New Roman" w:cs="Times New Roman"/>
        </w:rPr>
        <w:t xml:space="preserve"> azbest</w:t>
      </w:r>
      <w:r w:rsidR="00D34CEE" w:rsidRPr="0095276B">
        <w:rPr>
          <w:rFonts w:ascii="Times New Roman" w:hAnsi="Times New Roman" w:cs="Times New Roman"/>
        </w:rPr>
        <w:t>.</w:t>
      </w:r>
    </w:p>
    <w:p w14:paraId="7318F805" w14:textId="27F7DEF1" w:rsidR="00507857" w:rsidRPr="0095276B" w:rsidRDefault="00507857" w:rsidP="00E52161">
      <w:pPr>
        <w:jc w:val="both"/>
        <w:rPr>
          <w:rFonts w:ascii="Times New Roman" w:hAnsi="Times New Roman" w:cs="Times New Roman"/>
        </w:rPr>
      </w:pPr>
      <w:r w:rsidRPr="0095276B">
        <w:rPr>
          <w:rFonts w:ascii="Times New Roman" w:hAnsi="Times New Roman" w:cs="Times New Roman"/>
        </w:rPr>
        <w:t xml:space="preserve">W art. </w:t>
      </w:r>
      <w:r w:rsidR="004209BC">
        <w:rPr>
          <w:rFonts w:ascii="Times New Roman" w:hAnsi="Times New Roman" w:cs="Times New Roman"/>
        </w:rPr>
        <w:t>4</w:t>
      </w:r>
      <w:r w:rsidR="000F6D23">
        <w:rPr>
          <w:rFonts w:ascii="Times New Roman" w:hAnsi="Times New Roman" w:cs="Times New Roman"/>
        </w:rPr>
        <w:t xml:space="preserve"> i </w:t>
      </w:r>
      <w:r w:rsidR="004209BC">
        <w:rPr>
          <w:rFonts w:ascii="Times New Roman" w:hAnsi="Times New Roman" w:cs="Times New Roman"/>
        </w:rPr>
        <w:t>5</w:t>
      </w:r>
      <w:r w:rsidR="00D34CEE" w:rsidRPr="0095276B">
        <w:rPr>
          <w:rFonts w:ascii="Times New Roman" w:hAnsi="Times New Roman" w:cs="Times New Roman"/>
        </w:rPr>
        <w:t xml:space="preserve"> </w:t>
      </w:r>
      <w:r w:rsidRPr="0095276B">
        <w:rPr>
          <w:rFonts w:ascii="Times New Roman" w:hAnsi="Times New Roman" w:cs="Times New Roman"/>
        </w:rPr>
        <w:t>określono zasady inwentaryzacji wyrobów zawierających azbest. Użytk</w:t>
      </w:r>
      <w:r w:rsidR="00CE6F8A">
        <w:rPr>
          <w:rFonts w:ascii="Times New Roman" w:hAnsi="Times New Roman" w:cs="Times New Roman"/>
        </w:rPr>
        <w:t>ujący</w:t>
      </w:r>
      <w:r w:rsidRPr="0095276B">
        <w:rPr>
          <w:rFonts w:ascii="Times New Roman" w:hAnsi="Times New Roman" w:cs="Times New Roman"/>
        </w:rPr>
        <w:t xml:space="preserve"> są zobowiązani do udokumentowania rodzaju, masy</w:t>
      </w:r>
      <w:r w:rsidR="000C2BD1">
        <w:rPr>
          <w:rFonts w:ascii="Times New Roman" w:hAnsi="Times New Roman" w:cs="Times New Roman"/>
        </w:rPr>
        <w:t xml:space="preserve"> lub ilości</w:t>
      </w:r>
      <w:r w:rsidRPr="0095276B">
        <w:rPr>
          <w:rFonts w:ascii="Times New Roman" w:hAnsi="Times New Roman" w:cs="Times New Roman"/>
        </w:rPr>
        <w:t xml:space="preserve"> i </w:t>
      </w:r>
      <w:r w:rsidR="00A05923">
        <w:rPr>
          <w:rFonts w:ascii="Times New Roman" w:hAnsi="Times New Roman" w:cs="Times New Roman"/>
        </w:rPr>
        <w:t>położenia</w:t>
      </w:r>
      <w:r w:rsidRPr="0095276B">
        <w:rPr>
          <w:rFonts w:ascii="Times New Roman" w:hAnsi="Times New Roman" w:cs="Times New Roman"/>
        </w:rPr>
        <w:t xml:space="preserve"> </w:t>
      </w:r>
      <w:r w:rsidR="008C74C2" w:rsidRPr="0095276B">
        <w:rPr>
          <w:rFonts w:ascii="Times New Roman" w:hAnsi="Times New Roman" w:cs="Times New Roman"/>
        </w:rPr>
        <w:t>wyrobów</w:t>
      </w:r>
      <w:r w:rsidR="008E3142">
        <w:rPr>
          <w:rFonts w:ascii="Times New Roman" w:hAnsi="Times New Roman" w:cs="Times New Roman"/>
        </w:rPr>
        <w:t xml:space="preserve"> zawierających azbest</w:t>
      </w:r>
      <w:r w:rsidR="006008FD">
        <w:rPr>
          <w:rFonts w:ascii="Times New Roman" w:hAnsi="Times New Roman" w:cs="Times New Roman"/>
        </w:rPr>
        <w:t xml:space="preserve">, </w:t>
      </w:r>
      <w:r w:rsidR="00490FA7">
        <w:rPr>
          <w:rFonts w:ascii="Times New Roman" w:hAnsi="Times New Roman" w:cs="Times New Roman"/>
        </w:rPr>
        <w:t xml:space="preserve">daty </w:t>
      </w:r>
      <w:r w:rsidRPr="0095276B">
        <w:rPr>
          <w:rFonts w:ascii="Times New Roman" w:hAnsi="Times New Roman" w:cs="Times New Roman"/>
        </w:rPr>
        <w:t>usunięcia</w:t>
      </w:r>
      <w:r w:rsidR="00A05923">
        <w:rPr>
          <w:rFonts w:ascii="Times New Roman" w:hAnsi="Times New Roman" w:cs="Times New Roman"/>
        </w:rPr>
        <w:t xml:space="preserve"> lub zabezpieczenia</w:t>
      </w:r>
      <w:r w:rsidR="00490FA7">
        <w:rPr>
          <w:rFonts w:ascii="Times New Roman" w:hAnsi="Times New Roman" w:cs="Times New Roman"/>
        </w:rPr>
        <w:t xml:space="preserve"> </w:t>
      </w:r>
      <w:r w:rsidR="006008FD">
        <w:rPr>
          <w:rFonts w:ascii="Times New Roman" w:hAnsi="Times New Roman" w:cs="Times New Roman"/>
        </w:rPr>
        <w:t xml:space="preserve">tych </w:t>
      </w:r>
      <w:r w:rsidR="00490FA7">
        <w:rPr>
          <w:rFonts w:ascii="Times New Roman" w:hAnsi="Times New Roman" w:cs="Times New Roman"/>
        </w:rPr>
        <w:t>wyrobów</w:t>
      </w:r>
      <w:r w:rsidR="006008FD">
        <w:rPr>
          <w:rFonts w:ascii="Times New Roman" w:hAnsi="Times New Roman" w:cs="Times New Roman"/>
        </w:rPr>
        <w:t>, masy odpadów zawierających azbest przekazanych do unieszkodliwienia, bądź masy lub ilości zabezpieczonych wyrobów.</w:t>
      </w:r>
      <w:r w:rsidRPr="0095276B">
        <w:rPr>
          <w:rFonts w:ascii="Times New Roman" w:hAnsi="Times New Roman" w:cs="Times New Roman"/>
        </w:rPr>
        <w:t xml:space="preserve"> Do tego celu zostanie opracowany</w:t>
      </w:r>
      <w:r w:rsidR="000F6D23">
        <w:rPr>
          <w:rFonts w:ascii="Times New Roman" w:hAnsi="Times New Roman" w:cs="Times New Roman"/>
        </w:rPr>
        <w:t xml:space="preserve"> w drodze rozporządzenia</w:t>
      </w:r>
      <w:r w:rsidRPr="0095276B">
        <w:rPr>
          <w:rFonts w:ascii="Times New Roman" w:hAnsi="Times New Roman" w:cs="Times New Roman"/>
        </w:rPr>
        <w:t xml:space="preserve"> wzór deklaracji dotyczącej wyrob</w:t>
      </w:r>
      <w:r w:rsidR="00E10081">
        <w:rPr>
          <w:rFonts w:ascii="Times New Roman" w:hAnsi="Times New Roman" w:cs="Times New Roman"/>
        </w:rPr>
        <w:t>ów</w:t>
      </w:r>
      <w:r w:rsidRPr="0095276B">
        <w:rPr>
          <w:rFonts w:ascii="Times New Roman" w:hAnsi="Times New Roman" w:cs="Times New Roman"/>
        </w:rPr>
        <w:t xml:space="preserve"> zawierając</w:t>
      </w:r>
      <w:r w:rsidR="00E10081">
        <w:rPr>
          <w:rFonts w:ascii="Times New Roman" w:hAnsi="Times New Roman" w:cs="Times New Roman"/>
        </w:rPr>
        <w:t>ych</w:t>
      </w:r>
      <w:r w:rsidRPr="0095276B">
        <w:rPr>
          <w:rFonts w:ascii="Times New Roman" w:hAnsi="Times New Roman" w:cs="Times New Roman"/>
        </w:rPr>
        <w:t xml:space="preserve"> azbest. Ze względu na długoletni już okres użytkowania wyrobów zawierających azbest uznano, że wszystkie wyroby wymagają pilnego usunięcia, niezależnie od ich wcześniejszej klasyfikacji</w:t>
      </w:r>
      <w:r w:rsidR="00E56D72">
        <w:rPr>
          <w:rFonts w:ascii="Times New Roman" w:hAnsi="Times New Roman" w:cs="Times New Roman"/>
        </w:rPr>
        <w:t xml:space="preserve">, </w:t>
      </w:r>
      <w:r w:rsidR="00E56D72">
        <w:rPr>
          <w:rFonts w:ascii="Times New Roman" w:hAnsi="Times New Roman"/>
          <w:color w:val="000000"/>
        </w:rPr>
        <w:t>poza wyjątkami określonymi w ustawie</w:t>
      </w:r>
      <w:r w:rsidR="00E56D72" w:rsidRPr="00076282">
        <w:rPr>
          <w:rFonts w:ascii="Times New Roman" w:hAnsi="Times New Roman"/>
          <w:color w:val="000000"/>
        </w:rPr>
        <w:t xml:space="preserve">. </w:t>
      </w:r>
      <w:r w:rsidRPr="0095276B">
        <w:rPr>
          <w:rFonts w:ascii="Times New Roman" w:hAnsi="Times New Roman" w:cs="Times New Roman"/>
        </w:rPr>
        <w:t>Dlatego też w</w:t>
      </w:r>
      <w:r w:rsidR="000F6D23">
        <w:rPr>
          <w:rFonts w:ascii="Times New Roman" w:hAnsi="Times New Roman" w:cs="Times New Roman"/>
        </w:rPr>
        <w:t> </w:t>
      </w:r>
      <w:r w:rsidRPr="0095276B">
        <w:rPr>
          <w:rFonts w:ascii="Times New Roman" w:hAnsi="Times New Roman" w:cs="Times New Roman"/>
        </w:rPr>
        <w:t xml:space="preserve">projekcie ustawy zrezygnowano z kontroli stanu wyrobów zawierających azbest </w:t>
      </w:r>
      <w:r w:rsidR="00A45C28">
        <w:rPr>
          <w:rFonts w:ascii="Times New Roman" w:hAnsi="Times New Roman" w:cs="Times New Roman"/>
        </w:rPr>
        <w:t>oraz</w:t>
      </w:r>
      <w:r w:rsidRPr="0095276B">
        <w:rPr>
          <w:rFonts w:ascii="Times New Roman" w:hAnsi="Times New Roman" w:cs="Times New Roman"/>
        </w:rPr>
        <w:t xml:space="preserve"> </w:t>
      </w:r>
      <w:r w:rsidR="00490FA7">
        <w:rPr>
          <w:rFonts w:ascii="Times New Roman" w:hAnsi="Times New Roman" w:cs="Times New Roman"/>
        </w:rPr>
        <w:t xml:space="preserve">obowiązku </w:t>
      </w:r>
      <w:r w:rsidRPr="0095276B">
        <w:rPr>
          <w:rFonts w:ascii="Times New Roman" w:hAnsi="Times New Roman" w:cs="Times New Roman"/>
        </w:rPr>
        <w:t>sporządz</w:t>
      </w:r>
      <w:r w:rsidR="004209BC">
        <w:rPr>
          <w:rFonts w:ascii="Times New Roman" w:hAnsi="Times New Roman" w:cs="Times New Roman"/>
        </w:rPr>
        <w:t>a</w:t>
      </w:r>
      <w:r w:rsidRPr="0095276B">
        <w:rPr>
          <w:rFonts w:ascii="Times New Roman" w:hAnsi="Times New Roman" w:cs="Times New Roman"/>
        </w:rPr>
        <w:t>nia oceny stanu i</w:t>
      </w:r>
      <w:r w:rsidR="00CE6F8A">
        <w:rPr>
          <w:rFonts w:ascii="Times New Roman" w:hAnsi="Times New Roman" w:cs="Times New Roman"/>
        </w:rPr>
        <w:t> </w:t>
      </w:r>
      <w:r w:rsidRPr="0095276B">
        <w:rPr>
          <w:rFonts w:ascii="Times New Roman" w:hAnsi="Times New Roman" w:cs="Times New Roman"/>
        </w:rPr>
        <w:t>możliwości bezpiecznego użytkowania wyrobów zawierających azbest.</w:t>
      </w:r>
    </w:p>
    <w:p w14:paraId="7556F3A6" w14:textId="446647E1" w:rsidR="00760698" w:rsidRDefault="00D34CEE" w:rsidP="00E52161">
      <w:pPr>
        <w:jc w:val="both"/>
        <w:rPr>
          <w:rFonts w:ascii="Times New Roman" w:hAnsi="Times New Roman" w:cs="Times New Roman"/>
        </w:rPr>
      </w:pPr>
      <w:r w:rsidRPr="0095276B">
        <w:rPr>
          <w:rFonts w:ascii="Times New Roman" w:hAnsi="Times New Roman" w:cs="Times New Roman"/>
        </w:rPr>
        <w:t>U</w:t>
      </w:r>
      <w:r w:rsidR="00507857" w:rsidRPr="0095276B">
        <w:rPr>
          <w:rFonts w:ascii="Times New Roman" w:hAnsi="Times New Roman" w:cs="Times New Roman"/>
        </w:rPr>
        <w:t>żytkujący zobowiązani są do sporządzenia deklaracji dotyczącej wyrob</w:t>
      </w:r>
      <w:r w:rsidR="00E10081">
        <w:rPr>
          <w:rFonts w:ascii="Times New Roman" w:hAnsi="Times New Roman" w:cs="Times New Roman"/>
        </w:rPr>
        <w:t>ów</w:t>
      </w:r>
      <w:r w:rsidR="00507857" w:rsidRPr="0095276B">
        <w:rPr>
          <w:rFonts w:ascii="Times New Roman" w:hAnsi="Times New Roman" w:cs="Times New Roman"/>
        </w:rPr>
        <w:t xml:space="preserve"> zawierając</w:t>
      </w:r>
      <w:r w:rsidR="00E10081">
        <w:rPr>
          <w:rFonts w:ascii="Times New Roman" w:hAnsi="Times New Roman" w:cs="Times New Roman"/>
        </w:rPr>
        <w:t>ych</w:t>
      </w:r>
      <w:r w:rsidR="00507857" w:rsidRPr="0095276B">
        <w:rPr>
          <w:rFonts w:ascii="Times New Roman" w:hAnsi="Times New Roman" w:cs="Times New Roman"/>
        </w:rPr>
        <w:t xml:space="preserve"> azbest</w:t>
      </w:r>
      <w:r w:rsidR="00046899">
        <w:rPr>
          <w:rFonts w:ascii="Times New Roman" w:hAnsi="Times New Roman" w:cs="Times New Roman"/>
        </w:rPr>
        <w:t xml:space="preserve"> (dalej „deklaracja”)</w:t>
      </w:r>
      <w:r w:rsidR="00507857" w:rsidRPr="0095276B">
        <w:rPr>
          <w:rFonts w:ascii="Times New Roman" w:hAnsi="Times New Roman" w:cs="Times New Roman"/>
        </w:rPr>
        <w:t xml:space="preserve"> i</w:t>
      </w:r>
      <w:r w:rsidR="000F6D23">
        <w:rPr>
          <w:rFonts w:ascii="Times New Roman" w:hAnsi="Times New Roman" w:cs="Times New Roman"/>
        </w:rPr>
        <w:t> </w:t>
      </w:r>
      <w:r w:rsidR="00507857" w:rsidRPr="0095276B">
        <w:rPr>
          <w:rFonts w:ascii="Times New Roman" w:hAnsi="Times New Roman" w:cs="Times New Roman"/>
        </w:rPr>
        <w:t xml:space="preserve">przedłożenia jej w </w:t>
      </w:r>
      <w:r w:rsidR="00EE3679">
        <w:rPr>
          <w:rFonts w:ascii="Times New Roman" w:hAnsi="Times New Roman" w:cs="Times New Roman"/>
        </w:rPr>
        <w:t xml:space="preserve">formie </w:t>
      </w:r>
      <w:r w:rsidR="00490FA7">
        <w:rPr>
          <w:rFonts w:ascii="Times New Roman" w:hAnsi="Times New Roman" w:cs="Times New Roman"/>
        </w:rPr>
        <w:t xml:space="preserve">elektronicznej lub papierowej </w:t>
      </w:r>
      <w:r w:rsidR="00507857" w:rsidRPr="0095276B">
        <w:rPr>
          <w:rFonts w:ascii="Times New Roman" w:hAnsi="Times New Roman" w:cs="Times New Roman"/>
        </w:rPr>
        <w:t>wła</w:t>
      </w:r>
      <w:r w:rsidR="00A05923">
        <w:rPr>
          <w:rFonts w:ascii="Times New Roman" w:hAnsi="Times New Roman" w:cs="Times New Roman"/>
        </w:rPr>
        <w:t>ściwemu marszałkowi województwa</w:t>
      </w:r>
      <w:r w:rsidR="00507857" w:rsidRPr="0095276B">
        <w:rPr>
          <w:rFonts w:ascii="Times New Roman" w:hAnsi="Times New Roman" w:cs="Times New Roman"/>
        </w:rPr>
        <w:t>.</w:t>
      </w:r>
      <w:r w:rsidR="007F2F1B">
        <w:rPr>
          <w:rFonts w:ascii="Times New Roman" w:hAnsi="Times New Roman" w:cs="Times New Roman"/>
        </w:rPr>
        <w:t xml:space="preserve"> Natomiast użytkujący, którzy są</w:t>
      </w:r>
      <w:r w:rsidR="00507857" w:rsidRPr="0095276B">
        <w:rPr>
          <w:rFonts w:ascii="Times New Roman" w:hAnsi="Times New Roman" w:cs="Times New Roman"/>
        </w:rPr>
        <w:t xml:space="preserve"> </w:t>
      </w:r>
      <w:r w:rsidR="007F2F1B">
        <w:rPr>
          <w:rFonts w:ascii="Times New Roman" w:hAnsi="Times New Roman" w:cs="Times New Roman"/>
        </w:rPr>
        <w:t>o</w:t>
      </w:r>
      <w:r w:rsidR="00507857" w:rsidRPr="0095276B">
        <w:rPr>
          <w:rFonts w:ascii="Times New Roman" w:hAnsi="Times New Roman" w:cs="Times New Roman"/>
        </w:rPr>
        <w:t>sob</w:t>
      </w:r>
      <w:r w:rsidR="007F2F1B">
        <w:rPr>
          <w:rFonts w:ascii="Times New Roman" w:hAnsi="Times New Roman" w:cs="Times New Roman"/>
        </w:rPr>
        <w:t>ami</w:t>
      </w:r>
      <w:r w:rsidR="00507857" w:rsidRPr="0095276B">
        <w:rPr>
          <w:rFonts w:ascii="Times New Roman" w:hAnsi="Times New Roman" w:cs="Times New Roman"/>
        </w:rPr>
        <w:t xml:space="preserve"> fizyczn</w:t>
      </w:r>
      <w:r w:rsidR="007F2F1B">
        <w:rPr>
          <w:rFonts w:ascii="Times New Roman" w:hAnsi="Times New Roman" w:cs="Times New Roman"/>
        </w:rPr>
        <w:t>ymi</w:t>
      </w:r>
      <w:r w:rsidR="00507857" w:rsidRPr="0095276B">
        <w:rPr>
          <w:rFonts w:ascii="Times New Roman" w:hAnsi="Times New Roman" w:cs="Times New Roman"/>
        </w:rPr>
        <w:t xml:space="preserve"> niebędąc</w:t>
      </w:r>
      <w:r w:rsidR="007F2F1B">
        <w:rPr>
          <w:rFonts w:ascii="Times New Roman" w:hAnsi="Times New Roman" w:cs="Times New Roman"/>
        </w:rPr>
        <w:t>ymi</w:t>
      </w:r>
      <w:r w:rsidR="00507857" w:rsidRPr="0095276B">
        <w:rPr>
          <w:rFonts w:ascii="Times New Roman" w:hAnsi="Times New Roman" w:cs="Times New Roman"/>
        </w:rPr>
        <w:t xml:space="preserve"> przedsiębiorcami</w:t>
      </w:r>
      <w:r w:rsidR="00490FA7">
        <w:rPr>
          <w:rFonts w:ascii="Times New Roman" w:hAnsi="Times New Roman" w:cs="Times New Roman"/>
        </w:rPr>
        <w:t>,</w:t>
      </w:r>
      <w:r w:rsidR="00507857" w:rsidRPr="0095276B">
        <w:rPr>
          <w:rFonts w:ascii="Times New Roman" w:hAnsi="Times New Roman" w:cs="Times New Roman"/>
        </w:rPr>
        <w:t xml:space="preserve"> przedkładają deklarację </w:t>
      </w:r>
      <w:r w:rsidR="009B57D3" w:rsidRPr="0095276B">
        <w:rPr>
          <w:rFonts w:ascii="Times New Roman" w:hAnsi="Times New Roman" w:cs="Times New Roman"/>
        </w:rPr>
        <w:t xml:space="preserve">do </w:t>
      </w:r>
      <w:r w:rsidRPr="0095276B">
        <w:rPr>
          <w:rFonts w:ascii="Times New Roman" w:hAnsi="Times New Roman" w:cs="Times New Roman"/>
        </w:rPr>
        <w:t>właściwe</w:t>
      </w:r>
      <w:r w:rsidR="009B57D3" w:rsidRPr="0095276B">
        <w:rPr>
          <w:rFonts w:ascii="Times New Roman" w:hAnsi="Times New Roman" w:cs="Times New Roman"/>
        </w:rPr>
        <w:t>go</w:t>
      </w:r>
      <w:r w:rsidRPr="0095276B">
        <w:rPr>
          <w:rFonts w:ascii="Times New Roman" w:hAnsi="Times New Roman" w:cs="Times New Roman"/>
        </w:rPr>
        <w:t xml:space="preserve"> </w:t>
      </w:r>
      <w:r w:rsidR="00507857" w:rsidRPr="0095276B">
        <w:rPr>
          <w:rFonts w:ascii="Times New Roman" w:hAnsi="Times New Roman" w:cs="Times New Roman"/>
        </w:rPr>
        <w:t>wójta, burmistrza lub prezydenta miasta.</w:t>
      </w:r>
      <w:r w:rsidR="000F6D23">
        <w:rPr>
          <w:rFonts w:ascii="Times New Roman" w:hAnsi="Times New Roman" w:cs="Times New Roman"/>
        </w:rPr>
        <w:t xml:space="preserve"> </w:t>
      </w:r>
      <w:r w:rsidR="00507857" w:rsidRPr="0095276B">
        <w:rPr>
          <w:rFonts w:ascii="Times New Roman" w:hAnsi="Times New Roman" w:cs="Times New Roman"/>
        </w:rPr>
        <w:t xml:space="preserve">Obowiązek złożenia deklaracji powstaje również w ciągu </w:t>
      </w:r>
      <w:r w:rsidR="00490FA7">
        <w:rPr>
          <w:rFonts w:ascii="Times New Roman" w:hAnsi="Times New Roman" w:cs="Times New Roman"/>
        </w:rPr>
        <w:t>30</w:t>
      </w:r>
      <w:r w:rsidR="00490FA7" w:rsidRPr="0095276B">
        <w:rPr>
          <w:rFonts w:ascii="Times New Roman" w:hAnsi="Times New Roman" w:cs="Times New Roman"/>
        </w:rPr>
        <w:t xml:space="preserve"> </w:t>
      </w:r>
      <w:r w:rsidR="00507857" w:rsidRPr="0095276B">
        <w:rPr>
          <w:rFonts w:ascii="Times New Roman" w:hAnsi="Times New Roman" w:cs="Times New Roman"/>
        </w:rPr>
        <w:t>dni po zmian</w:t>
      </w:r>
      <w:r w:rsidR="00A45C28">
        <w:rPr>
          <w:rFonts w:ascii="Times New Roman" w:hAnsi="Times New Roman" w:cs="Times New Roman"/>
        </w:rPr>
        <w:t>ie</w:t>
      </w:r>
      <w:r w:rsidR="00507857" w:rsidRPr="0095276B">
        <w:rPr>
          <w:rFonts w:ascii="Times New Roman" w:hAnsi="Times New Roman" w:cs="Times New Roman"/>
        </w:rPr>
        <w:t xml:space="preserve"> </w:t>
      </w:r>
      <w:r w:rsidR="00343962" w:rsidRPr="0095276B">
        <w:rPr>
          <w:rFonts w:ascii="Times New Roman" w:hAnsi="Times New Roman" w:cs="Times New Roman"/>
        </w:rPr>
        <w:t xml:space="preserve">danych </w:t>
      </w:r>
      <w:r w:rsidR="00507857" w:rsidRPr="0095276B">
        <w:rPr>
          <w:rFonts w:ascii="Times New Roman" w:hAnsi="Times New Roman" w:cs="Times New Roman"/>
        </w:rPr>
        <w:t>o</w:t>
      </w:r>
      <w:r w:rsidR="007F2F1B">
        <w:rPr>
          <w:rFonts w:ascii="Times New Roman" w:hAnsi="Times New Roman" w:cs="Times New Roman"/>
        </w:rPr>
        <w:t>bjętych deklaracją</w:t>
      </w:r>
      <w:r w:rsidR="00507857" w:rsidRPr="0095276B">
        <w:rPr>
          <w:rFonts w:ascii="Times New Roman" w:hAnsi="Times New Roman" w:cs="Times New Roman"/>
        </w:rPr>
        <w:t xml:space="preserve">. </w:t>
      </w:r>
      <w:r w:rsidR="007F2F1B">
        <w:rPr>
          <w:rFonts w:ascii="Times New Roman" w:hAnsi="Times New Roman" w:cs="Times New Roman"/>
        </w:rPr>
        <w:t xml:space="preserve">W stosunku do dotychczasowych przepisów zrezygnowano z </w:t>
      </w:r>
      <w:r w:rsidR="00046899">
        <w:rPr>
          <w:rFonts w:ascii="Times New Roman" w:hAnsi="Times New Roman" w:cs="Times New Roman"/>
        </w:rPr>
        <w:t xml:space="preserve">corocznego </w:t>
      </w:r>
      <w:r w:rsidR="007F2F1B">
        <w:rPr>
          <w:rFonts w:ascii="Times New Roman" w:hAnsi="Times New Roman" w:cs="Times New Roman"/>
        </w:rPr>
        <w:t>obowiązku przedkładania informacji dotyczącej wyrobów zawierających azbest</w:t>
      </w:r>
      <w:r w:rsidR="00046899">
        <w:rPr>
          <w:rFonts w:ascii="Times New Roman" w:hAnsi="Times New Roman" w:cs="Times New Roman"/>
        </w:rPr>
        <w:t>.</w:t>
      </w:r>
      <w:r w:rsidR="007F2F1B">
        <w:rPr>
          <w:rFonts w:ascii="Times New Roman" w:hAnsi="Times New Roman" w:cs="Times New Roman"/>
        </w:rPr>
        <w:t xml:space="preserve"> </w:t>
      </w:r>
      <w:r w:rsidR="0006344B">
        <w:rPr>
          <w:rFonts w:ascii="Times New Roman" w:hAnsi="Times New Roman" w:cs="Times New Roman"/>
        </w:rPr>
        <w:t xml:space="preserve">Na podstawie otrzymanych deklaracji </w:t>
      </w:r>
      <w:r w:rsidR="00046899">
        <w:rPr>
          <w:rFonts w:ascii="Times New Roman" w:hAnsi="Times New Roman" w:cs="Times New Roman"/>
        </w:rPr>
        <w:t>jednostki samorządu terytorialnego (dalej „</w:t>
      </w:r>
      <w:r w:rsidR="0006344B">
        <w:rPr>
          <w:rFonts w:ascii="Times New Roman" w:hAnsi="Times New Roman" w:cs="Times New Roman"/>
        </w:rPr>
        <w:t>jst</w:t>
      </w:r>
      <w:r w:rsidR="00046899">
        <w:rPr>
          <w:rFonts w:ascii="Times New Roman" w:hAnsi="Times New Roman" w:cs="Times New Roman"/>
        </w:rPr>
        <w:t>”)</w:t>
      </w:r>
      <w:r w:rsidR="0006344B">
        <w:rPr>
          <w:rFonts w:ascii="Times New Roman" w:hAnsi="Times New Roman" w:cs="Times New Roman"/>
        </w:rPr>
        <w:t xml:space="preserve"> wprowadzają dane do Bazy Azbestowej</w:t>
      </w:r>
      <w:r w:rsidR="008E3142">
        <w:rPr>
          <w:rFonts w:ascii="Times New Roman" w:hAnsi="Times New Roman" w:cs="Times New Roman"/>
        </w:rPr>
        <w:t xml:space="preserve"> (art. </w:t>
      </w:r>
      <w:r w:rsidR="00490FA7">
        <w:rPr>
          <w:rFonts w:ascii="Times New Roman" w:hAnsi="Times New Roman" w:cs="Times New Roman"/>
        </w:rPr>
        <w:t>4</w:t>
      </w:r>
      <w:r w:rsidR="0094699D">
        <w:rPr>
          <w:rFonts w:ascii="Times New Roman" w:hAnsi="Times New Roman" w:cs="Times New Roman"/>
        </w:rPr>
        <w:t>5</w:t>
      </w:r>
      <w:r w:rsidR="00490FA7">
        <w:rPr>
          <w:rFonts w:ascii="Times New Roman" w:hAnsi="Times New Roman" w:cs="Times New Roman"/>
        </w:rPr>
        <w:t xml:space="preserve"> </w:t>
      </w:r>
      <w:r w:rsidR="008E3142">
        <w:rPr>
          <w:rFonts w:ascii="Times New Roman" w:hAnsi="Times New Roman" w:cs="Times New Roman"/>
        </w:rPr>
        <w:t xml:space="preserve">pkt 1 oraz art. </w:t>
      </w:r>
      <w:r w:rsidR="00490FA7">
        <w:rPr>
          <w:rFonts w:ascii="Times New Roman" w:hAnsi="Times New Roman" w:cs="Times New Roman"/>
        </w:rPr>
        <w:t>4</w:t>
      </w:r>
      <w:r w:rsidR="00F85282">
        <w:rPr>
          <w:rFonts w:ascii="Times New Roman" w:hAnsi="Times New Roman" w:cs="Times New Roman"/>
        </w:rPr>
        <w:t>7</w:t>
      </w:r>
      <w:r w:rsidR="00490FA7">
        <w:rPr>
          <w:rFonts w:ascii="Times New Roman" w:hAnsi="Times New Roman" w:cs="Times New Roman"/>
        </w:rPr>
        <w:t xml:space="preserve"> </w:t>
      </w:r>
      <w:r w:rsidR="008E3142">
        <w:rPr>
          <w:rFonts w:ascii="Times New Roman" w:hAnsi="Times New Roman" w:cs="Times New Roman"/>
        </w:rPr>
        <w:t>pkt 1 projektu ustawy).</w:t>
      </w:r>
    </w:p>
    <w:p w14:paraId="6CD71D97" w14:textId="4DC9CD20" w:rsidR="00EE1000" w:rsidRDefault="00EE1000" w:rsidP="00E52161">
      <w:pPr>
        <w:jc w:val="both"/>
        <w:rPr>
          <w:rFonts w:ascii="Times New Roman" w:hAnsi="Times New Roman" w:cs="Times New Roman"/>
        </w:rPr>
      </w:pPr>
      <w:r>
        <w:rPr>
          <w:rFonts w:ascii="Times New Roman" w:hAnsi="Times New Roman" w:cs="Times New Roman"/>
        </w:rPr>
        <w:t xml:space="preserve">Zakres zbieranych danych osobowych w deklaracji został ograniczony do niezbędnego minimum, zachowując adres do korespondencji oraz numer telefonu, które to dane kontaktowe są niezbędne do ewentualnego wezwania użytkującego do zmiany lub aktualizacji danych zawartych w deklaracji. </w:t>
      </w:r>
    </w:p>
    <w:p w14:paraId="3AA1525B" w14:textId="77777777" w:rsidR="00EC0BFD" w:rsidRDefault="0006344B" w:rsidP="00E52161">
      <w:pPr>
        <w:jc w:val="both"/>
        <w:rPr>
          <w:rFonts w:ascii="Times New Roman" w:hAnsi="Times New Roman" w:cs="Times New Roman"/>
        </w:rPr>
      </w:pPr>
      <w:r>
        <w:rPr>
          <w:rFonts w:ascii="Times New Roman" w:hAnsi="Times New Roman" w:cs="Times New Roman"/>
        </w:rPr>
        <w:t xml:space="preserve">Aby zapewnić aktualność </w:t>
      </w:r>
      <w:r w:rsidR="008E3142">
        <w:rPr>
          <w:rFonts w:ascii="Times New Roman" w:hAnsi="Times New Roman" w:cs="Times New Roman"/>
        </w:rPr>
        <w:t>informacji</w:t>
      </w:r>
      <w:r>
        <w:rPr>
          <w:rFonts w:ascii="Times New Roman" w:hAnsi="Times New Roman" w:cs="Times New Roman"/>
        </w:rPr>
        <w:t xml:space="preserve"> o wyrobach zawierających azbest, na podstawie art. </w:t>
      </w:r>
      <w:r w:rsidR="004209BC">
        <w:rPr>
          <w:rFonts w:ascii="Times New Roman" w:hAnsi="Times New Roman" w:cs="Times New Roman"/>
        </w:rPr>
        <w:t>6</w:t>
      </w:r>
      <w:r>
        <w:rPr>
          <w:rFonts w:ascii="Times New Roman" w:hAnsi="Times New Roman" w:cs="Times New Roman"/>
        </w:rPr>
        <w:t xml:space="preserve"> projektu ustawy, jst będą </w:t>
      </w:r>
      <w:r w:rsidR="00D077A9">
        <w:rPr>
          <w:rFonts w:ascii="Times New Roman" w:hAnsi="Times New Roman" w:cs="Times New Roman"/>
        </w:rPr>
        <w:t>weryfikować informacje zawarte w Bazie Azbestowej w przypadku otrzymania deklaracji lub jej korekty lub nie</w:t>
      </w:r>
      <w:r w:rsidR="00EC0BFD">
        <w:rPr>
          <w:rFonts w:ascii="Times New Roman" w:hAnsi="Times New Roman" w:cs="Times New Roman"/>
        </w:rPr>
        <w:t>o</w:t>
      </w:r>
      <w:r w:rsidR="00D077A9">
        <w:rPr>
          <w:rFonts w:ascii="Times New Roman" w:hAnsi="Times New Roman" w:cs="Times New Roman"/>
        </w:rPr>
        <w:t xml:space="preserve">trzymania </w:t>
      </w:r>
      <w:r w:rsidR="00EC0BFD">
        <w:rPr>
          <w:rFonts w:ascii="Times New Roman" w:hAnsi="Times New Roman" w:cs="Times New Roman"/>
        </w:rPr>
        <w:t>deklaracji</w:t>
      </w:r>
      <w:r w:rsidR="00D077A9">
        <w:rPr>
          <w:rFonts w:ascii="Times New Roman" w:hAnsi="Times New Roman" w:cs="Times New Roman"/>
        </w:rPr>
        <w:t xml:space="preserve"> po upływie 12 miesięcy od </w:t>
      </w:r>
      <w:r w:rsidR="00EC0BFD">
        <w:rPr>
          <w:rFonts w:ascii="Times New Roman" w:hAnsi="Times New Roman" w:cs="Times New Roman"/>
        </w:rPr>
        <w:t>dnia</w:t>
      </w:r>
      <w:r w:rsidR="00D077A9">
        <w:rPr>
          <w:rFonts w:ascii="Times New Roman" w:hAnsi="Times New Roman" w:cs="Times New Roman"/>
        </w:rPr>
        <w:t xml:space="preserve"> wejścia w życie projektu ustawy</w:t>
      </w:r>
      <w:r w:rsidR="00EC0BFD">
        <w:rPr>
          <w:rFonts w:ascii="Times New Roman" w:hAnsi="Times New Roman" w:cs="Times New Roman"/>
        </w:rPr>
        <w:t xml:space="preserve">. </w:t>
      </w:r>
      <w:r w:rsidR="00EC5EED">
        <w:rPr>
          <w:rFonts w:ascii="Times New Roman" w:hAnsi="Times New Roman" w:cs="Times New Roman"/>
        </w:rPr>
        <w:t xml:space="preserve">Właściwy organ będzie mieć również możliwość wezwania użytkującego do złożenia </w:t>
      </w:r>
      <w:r w:rsidR="00863F8C">
        <w:rPr>
          <w:rFonts w:ascii="Times New Roman" w:hAnsi="Times New Roman" w:cs="Times New Roman"/>
        </w:rPr>
        <w:t xml:space="preserve">wyjaśnień, </w:t>
      </w:r>
      <w:r w:rsidR="00EC5EED" w:rsidRPr="00274294">
        <w:rPr>
          <w:rFonts w:ascii="Times New Roman" w:hAnsi="Times New Roman" w:cs="Times New Roman"/>
          <w:shd w:val="clear" w:color="auto" w:fill="FFFFFF" w:themeFill="background1"/>
        </w:rPr>
        <w:t xml:space="preserve">deklaracji </w:t>
      </w:r>
      <w:r w:rsidR="00863F8C">
        <w:rPr>
          <w:rFonts w:ascii="Times New Roman" w:hAnsi="Times New Roman" w:cs="Times New Roman"/>
          <w:shd w:val="clear" w:color="auto" w:fill="FFFFFF" w:themeFill="background1"/>
        </w:rPr>
        <w:t xml:space="preserve">lub korekty deklaracji </w:t>
      </w:r>
      <w:r w:rsidR="00EC5EED">
        <w:rPr>
          <w:rFonts w:ascii="Times New Roman" w:hAnsi="Times New Roman" w:cs="Times New Roman"/>
        </w:rPr>
        <w:t xml:space="preserve">(art. 7 projektu). </w:t>
      </w:r>
      <w:r w:rsidR="00863F8C">
        <w:rPr>
          <w:rFonts w:ascii="Times New Roman" w:hAnsi="Times New Roman" w:cs="Times New Roman"/>
        </w:rPr>
        <w:t xml:space="preserve">Celem przepisu jest wyjaśnienie niejasnych danych zawartych w deklaracji przed ich wprowadzeniem do Bazy Azbestowej, wezwanie do złożenia deklaracji, jeśli np. po upływie 12 miesięcy od dnia wejścia w życie ustawy użytkujący deklaracji nie złożył, a jego dane są </w:t>
      </w:r>
      <w:r w:rsidR="00EC0BFD">
        <w:rPr>
          <w:rFonts w:ascii="Times New Roman" w:hAnsi="Times New Roman" w:cs="Times New Roman"/>
        </w:rPr>
        <w:t xml:space="preserve">zawarte </w:t>
      </w:r>
      <w:r w:rsidR="00863F8C">
        <w:rPr>
          <w:rFonts w:ascii="Times New Roman" w:hAnsi="Times New Roman" w:cs="Times New Roman"/>
        </w:rPr>
        <w:t xml:space="preserve">w Bazie Azbestowej, lub też do korekty deklaracji, jeśli dane są błędne lub niepełne. </w:t>
      </w:r>
      <w:r w:rsidR="00EC5EED">
        <w:rPr>
          <w:rFonts w:ascii="Times New Roman" w:hAnsi="Times New Roman" w:cs="Times New Roman"/>
        </w:rPr>
        <w:t xml:space="preserve">Przepis ten </w:t>
      </w:r>
      <w:r w:rsidR="00F522D0">
        <w:rPr>
          <w:rFonts w:ascii="Times New Roman" w:hAnsi="Times New Roman" w:cs="Times New Roman"/>
        </w:rPr>
        <w:t>ułatwi</w:t>
      </w:r>
      <w:r w:rsidR="00EC5EED">
        <w:rPr>
          <w:rFonts w:ascii="Times New Roman" w:hAnsi="Times New Roman" w:cs="Times New Roman"/>
        </w:rPr>
        <w:t xml:space="preserve"> </w:t>
      </w:r>
      <w:r w:rsidR="00F522D0">
        <w:rPr>
          <w:rFonts w:ascii="Times New Roman" w:hAnsi="Times New Roman" w:cs="Times New Roman"/>
        </w:rPr>
        <w:t xml:space="preserve">pozyskiwanie aktualnych informacji </w:t>
      </w:r>
      <w:r w:rsidR="00EC5EED">
        <w:rPr>
          <w:rFonts w:ascii="Times New Roman" w:hAnsi="Times New Roman" w:cs="Times New Roman"/>
        </w:rPr>
        <w:t>w zakresie wyrobów zawierających azbest</w:t>
      </w:r>
      <w:r w:rsidR="00F522D0">
        <w:rPr>
          <w:rFonts w:ascii="Times New Roman" w:hAnsi="Times New Roman" w:cs="Times New Roman"/>
        </w:rPr>
        <w:t>.</w:t>
      </w:r>
      <w:r w:rsidR="00863F8C">
        <w:rPr>
          <w:rFonts w:ascii="Times New Roman" w:hAnsi="Times New Roman" w:cs="Times New Roman"/>
        </w:rPr>
        <w:t xml:space="preserve"> W przypadku braku odpowiedzi na wezwanie organ </w:t>
      </w:r>
      <w:r w:rsidR="00EC0BFD">
        <w:rPr>
          <w:rFonts w:ascii="Times New Roman" w:hAnsi="Times New Roman" w:cs="Times New Roman"/>
        </w:rPr>
        <w:t xml:space="preserve">raz </w:t>
      </w:r>
      <w:r w:rsidR="00863F8C">
        <w:rPr>
          <w:rFonts w:ascii="Times New Roman" w:hAnsi="Times New Roman" w:cs="Times New Roman"/>
        </w:rPr>
        <w:t xml:space="preserve">ponawia wezwanie, a </w:t>
      </w:r>
      <w:r w:rsidR="00863F8C">
        <w:rPr>
          <w:rFonts w:ascii="Times New Roman" w:hAnsi="Times New Roman" w:cs="Times New Roman"/>
        </w:rPr>
        <w:lastRenderedPageBreak/>
        <w:t xml:space="preserve">jeśli nie ma jednak możliwości uzyskania informacji o stanie faktycznym, organ w Bazie Azbestowej zamieszcza stosowną adnotację o braku możliwości aktualizacji danych w Bazie Azbestowej. </w:t>
      </w:r>
    </w:p>
    <w:p w14:paraId="63A9E34E" w14:textId="0C3DD1AB" w:rsidR="00F02606" w:rsidRDefault="00F02606" w:rsidP="00E52161">
      <w:pPr>
        <w:jc w:val="both"/>
        <w:rPr>
          <w:rFonts w:ascii="Times New Roman" w:hAnsi="Times New Roman" w:cs="Times New Roman"/>
        </w:rPr>
      </w:pPr>
      <w:r w:rsidRPr="0095276B">
        <w:rPr>
          <w:rFonts w:ascii="Times New Roman" w:hAnsi="Times New Roman" w:cs="Times New Roman"/>
        </w:rPr>
        <w:t xml:space="preserve">Zgodnie z art. </w:t>
      </w:r>
      <w:r w:rsidR="00EC5EED">
        <w:rPr>
          <w:rFonts w:ascii="Times New Roman" w:hAnsi="Times New Roman" w:cs="Times New Roman"/>
        </w:rPr>
        <w:t>8</w:t>
      </w:r>
      <w:r w:rsidRPr="0095276B">
        <w:rPr>
          <w:rFonts w:ascii="Times New Roman" w:hAnsi="Times New Roman" w:cs="Times New Roman"/>
        </w:rPr>
        <w:t xml:space="preserve"> projektu ustawy oznakowaniu podlegają urządzenia</w:t>
      </w:r>
      <w:r w:rsidR="004A66C2">
        <w:rPr>
          <w:rFonts w:ascii="Times New Roman" w:hAnsi="Times New Roman" w:cs="Times New Roman"/>
        </w:rPr>
        <w:t xml:space="preserve"> i instalacje</w:t>
      </w:r>
      <w:r w:rsidRPr="0095276B">
        <w:rPr>
          <w:rFonts w:ascii="Times New Roman" w:hAnsi="Times New Roman" w:cs="Times New Roman"/>
        </w:rPr>
        <w:t xml:space="preserve">, w których są </w:t>
      </w:r>
      <w:r w:rsidRPr="00665960">
        <w:rPr>
          <w:rFonts w:ascii="Times New Roman" w:hAnsi="Times New Roman" w:cs="Times New Roman"/>
        </w:rPr>
        <w:t xml:space="preserve">wyroby zawierające azbest, pomieszczenia, w których znajdują się te urządzenia </w:t>
      </w:r>
      <w:r w:rsidR="004A66C2">
        <w:rPr>
          <w:rFonts w:ascii="Times New Roman" w:hAnsi="Times New Roman" w:cs="Times New Roman"/>
        </w:rPr>
        <w:t xml:space="preserve">i instalacje </w:t>
      </w:r>
      <w:r w:rsidRPr="00665960">
        <w:rPr>
          <w:rFonts w:ascii="Times New Roman" w:hAnsi="Times New Roman" w:cs="Times New Roman"/>
        </w:rPr>
        <w:t>oraz drogi utwardzone odpadami zawierającymi azbest niezabezpieczone trwale przed emisją azbestu.</w:t>
      </w:r>
      <w:r w:rsidRPr="0095276B">
        <w:rPr>
          <w:rFonts w:ascii="Times New Roman" w:hAnsi="Times New Roman" w:cs="Times New Roman"/>
        </w:rPr>
        <w:t xml:space="preserve"> Aktualnie stosowane wzory </w:t>
      </w:r>
      <w:r>
        <w:rPr>
          <w:rFonts w:ascii="Times New Roman" w:hAnsi="Times New Roman" w:cs="Times New Roman"/>
        </w:rPr>
        <w:t>oznakowania instalacji lub</w:t>
      </w:r>
      <w:r w:rsidRPr="0095276B">
        <w:rPr>
          <w:rFonts w:ascii="Times New Roman" w:hAnsi="Times New Roman" w:cs="Times New Roman"/>
        </w:rPr>
        <w:t xml:space="preserve"> urządzeń zawierających azbest </w:t>
      </w:r>
      <w:r>
        <w:rPr>
          <w:rFonts w:ascii="Times New Roman" w:hAnsi="Times New Roman" w:cs="Times New Roman"/>
        </w:rPr>
        <w:t>i</w:t>
      </w:r>
      <w:r w:rsidRPr="0095276B">
        <w:rPr>
          <w:rFonts w:ascii="Times New Roman" w:hAnsi="Times New Roman" w:cs="Times New Roman"/>
        </w:rPr>
        <w:t xml:space="preserve"> rur azbestowo-cementowych </w:t>
      </w:r>
      <w:r>
        <w:rPr>
          <w:rFonts w:ascii="Times New Roman" w:hAnsi="Times New Roman" w:cs="Times New Roman"/>
        </w:rPr>
        <w:t>oraz</w:t>
      </w:r>
      <w:r w:rsidRPr="0095276B">
        <w:rPr>
          <w:rFonts w:ascii="Times New Roman" w:hAnsi="Times New Roman" w:cs="Times New Roman"/>
        </w:rPr>
        <w:t xml:space="preserve"> dróg utwardzonych odpadami zawierającymi azbest, ale niezabezpieczonych trwale przed emisją azbestu, zostały określone w załącznikach do rozporządzenia Ministra Gospodarki z dnia 13 grudnia 2010 r. w sprawie wymagań w zakresie wykorzystywania wyrobów zawierających azbest oraz wykorzystywania i oczyszczania instalacji lub urządzeń, w</w:t>
      </w:r>
      <w:r>
        <w:rPr>
          <w:rFonts w:ascii="Times New Roman" w:hAnsi="Times New Roman" w:cs="Times New Roman"/>
        </w:rPr>
        <w:t> </w:t>
      </w:r>
      <w:r w:rsidRPr="0095276B">
        <w:rPr>
          <w:rFonts w:ascii="Times New Roman" w:hAnsi="Times New Roman" w:cs="Times New Roman"/>
        </w:rPr>
        <w:t>których był</w:t>
      </w:r>
      <w:r w:rsidR="001C3318">
        <w:rPr>
          <w:rFonts w:ascii="Times New Roman" w:hAnsi="Times New Roman" w:cs="Times New Roman"/>
        </w:rPr>
        <w:t>y</w:t>
      </w:r>
      <w:r w:rsidRPr="0095276B">
        <w:rPr>
          <w:rFonts w:ascii="Times New Roman" w:hAnsi="Times New Roman" w:cs="Times New Roman"/>
        </w:rPr>
        <w:t xml:space="preserve"> lub </w:t>
      </w:r>
      <w:r w:rsidR="001C3318">
        <w:rPr>
          <w:rFonts w:ascii="Times New Roman" w:hAnsi="Times New Roman" w:cs="Times New Roman"/>
        </w:rPr>
        <w:t>są</w:t>
      </w:r>
      <w:r w:rsidRPr="0095276B">
        <w:rPr>
          <w:rFonts w:ascii="Times New Roman" w:hAnsi="Times New Roman" w:cs="Times New Roman"/>
        </w:rPr>
        <w:t xml:space="preserve"> wykorzystywan</w:t>
      </w:r>
      <w:r w:rsidR="001C3318">
        <w:rPr>
          <w:rFonts w:ascii="Times New Roman" w:hAnsi="Times New Roman" w:cs="Times New Roman"/>
        </w:rPr>
        <w:t>e</w:t>
      </w:r>
      <w:r w:rsidRPr="0095276B">
        <w:rPr>
          <w:rFonts w:ascii="Times New Roman" w:hAnsi="Times New Roman" w:cs="Times New Roman"/>
        </w:rPr>
        <w:t xml:space="preserve"> </w:t>
      </w:r>
      <w:r w:rsidR="001C3318">
        <w:rPr>
          <w:rFonts w:ascii="Times New Roman" w:hAnsi="Times New Roman" w:cs="Times New Roman"/>
        </w:rPr>
        <w:t xml:space="preserve">wyroby zawierające </w:t>
      </w:r>
      <w:r w:rsidRPr="0095276B">
        <w:rPr>
          <w:rFonts w:ascii="Times New Roman" w:hAnsi="Times New Roman" w:cs="Times New Roman"/>
        </w:rPr>
        <w:t xml:space="preserve">azbest. Wzory oznaczeń funkcjonujące w obecnym porządku prawnym zostaną zaktualizowane w </w:t>
      </w:r>
      <w:r>
        <w:rPr>
          <w:rFonts w:ascii="Times New Roman" w:hAnsi="Times New Roman" w:cs="Times New Roman"/>
        </w:rPr>
        <w:t>nowym</w:t>
      </w:r>
      <w:r w:rsidRPr="0095276B">
        <w:rPr>
          <w:rFonts w:ascii="Times New Roman" w:hAnsi="Times New Roman" w:cs="Times New Roman"/>
        </w:rPr>
        <w:t xml:space="preserve"> rozporządzeniu</w:t>
      </w:r>
      <w:r>
        <w:rPr>
          <w:rFonts w:ascii="Times New Roman" w:hAnsi="Times New Roman" w:cs="Times New Roman"/>
        </w:rPr>
        <w:t xml:space="preserve"> do projektu ustawy</w:t>
      </w:r>
      <w:r w:rsidRPr="0095276B">
        <w:rPr>
          <w:rFonts w:ascii="Times New Roman" w:hAnsi="Times New Roman" w:cs="Times New Roman"/>
        </w:rPr>
        <w:t xml:space="preserve">. Delegacja ustawowa została określona w art. </w:t>
      </w:r>
      <w:r w:rsidR="00115563">
        <w:rPr>
          <w:rFonts w:ascii="Times New Roman" w:hAnsi="Times New Roman" w:cs="Times New Roman"/>
        </w:rPr>
        <w:t>8</w:t>
      </w:r>
      <w:r w:rsidRPr="0095276B">
        <w:rPr>
          <w:rFonts w:ascii="Times New Roman" w:hAnsi="Times New Roman" w:cs="Times New Roman"/>
        </w:rPr>
        <w:t xml:space="preserve"> ust.</w:t>
      </w:r>
      <w:r>
        <w:rPr>
          <w:rFonts w:ascii="Times New Roman" w:hAnsi="Times New Roman" w:cs="Times New Roman"/>
        </w:rPr>
        <w:t> </w:t>
      </w:r>
      <w:r w:rsidRPr="0095276B">
        <w:rPr>
          <w:rFonts w:ascii="Times New Roman" w:hAnsi="Times New Roman" w:cs="Times New Roman"/>
        </w:rPr>
        <w:t>2 projektu ustawy.</w:t>
      </w:r>
    </w:p>
    <w:p w14:paraId="0BB4B8F6" w14:textId="7CF6E171" w:rsidR="00A71DC0" w:rsidRDefault="003D6359" w:rsidP="00E52161">
      <w:pPr>
        <w:jc w:val="both"/>
        <w:rPr>
          <w:rFonts w:ascii="Times New Roman" w:hAnsi="Times New Roman" w:cs="Times New Roman"/>
        </w:rPr>
      </w:pPr>
      <w:r w:rsidRPr="0095276B">
        <w:rPr>
          <w:rFonts w:ascii="Times New Roman" w:hAnsi="Times New Roman" w:cs="Times New Roman"/>
        </w:rPr>
        <w:t xml:space="preserve">Naczelną zasadą jest nakaz usunięcia wyrobów zawierających azbest. </w:t>
      </w:r>
      <w:r w:rsidR="00D50B44">
        <w:rPr>
          <w:rFonts w:ascii="Times New Roman" w:hAnsi="Times New Roman" w:cs="Times New Roman"/>
        </w:rPr>
        <w:t xml:space="preserve">W art. </w:t>
      </w:r>
      <w:r w:rsidR="00F522D0">
        <w:rPr>
          <w:rFonts w:ascii="Times New Roman" w:hAnsi="Times New Roman" w:cs="Times New Roman"/>
        </w:rPr>
        <w:t>9</w:t>
      </w:r>
      <w:r w:rsidR="00F522D0" w:rsidRPr="0095276B">
        <w:rPr>
          <w:rFonts w:ascii="Times New Roman" w:hAnsi="Times New Roman" w:cs="Times New Roman"/>
        </w:rPr>
        <w:t xml:space="preserve"> </w:t>
      </w:r>
      <w:r w:rsidR="00680558">
        <w:rPr>
          <w:rFonts w:ascii="Times New Roman" w:hAnsi="Times New Roman" w:cs="Times New Roman"/>
        </w:rPr>
        <w:t xml:space="preserve">ust. 1 projektu </w:t>
      </w:r>
      <w:r w:rsidR="00941161">
        <w:rPr>
          <w:rFonts w:ascii="Times New Roman" w:hAnsi="Times New Roman" w:cs="Times New Roman"/>
        </w:rPr>
        <w:t xml:space="preserve">ustawy </w:t>
      </w:r>
      <w:r w:rsidR="006F7794">
        <w:rPr>
          <w:rFonts w:ascii="Times New Roman" w:hAnsi="Times New Roman" w:cs="Times New Roman"/>
        </w:rPr>
        <w:t>nałożono na użytk</w:t>
      </w:r>
      <w:r w:rsidR="00665960">
        <w:rPr>
          <w:rFonts w:ascii="Times New Roman" w:hAnsi="Times New Roman" w:cs="Times New Roman"/>
        </w:rPr>
        <w:t>ującego</w:t>
      </w:r>
      <w:r w:rsidR="006F7794">
        <w:rPr>
          <w:rFonts w:ascii="Times New Roman" w:hAnsi="Times New Roman" w:cs="Times New Roman"/>
        </w:rPr>
        <w:t xml:space="preserve"> obowiązek </w:t>
      </w:r>
      <w:r w:rsidR="00DD599E" w:rsidRPr="0095276B">
        <w:rPr>
          <w:rFonts w:ascii="Times New Roman" w:hAnsi="Times New Roman" w:cs="Times New Roman"/>
        </w:rPr>
        <w:t>usunię</w:t>
      </w:r>
      <w:r w:rsidR="006F7794">
        <w:rPr>
          <w:rFonts w:ascii="Times New Roman" w:hAnsi="Times New Roman" w:cs="Times New Roman"/>
        </w:rPr>
        <w:t>cia</w:t>
      </w:r>
      <w:r w:rsidR="00DD599E" w:rsidRPr="0095276B">
        <w:rPr>
          <w:rFonts w:ascii="Times New Roman" w:hAnsi="Times New Roman" w:cs="Times New Roman"/>
        </w:rPr>
        <w:t xml:space="preserve"> </w:t>
      </w:r>
      <w:r w:rsidR="00BC2D4C">
        <w:rPr>
          <w:rFonts w:ascii="Times New Roman" w:hAnsi="Times New Roman" w:cs="Times New Roman"/>
        </w:rPr>
        <w:t>wyrobów zawierających azbest</w:t>
      </w:r>
      <w:r w:rsidR="00053EE7" w:rsidRPr="0095276B">
        <w:rPr>
          <w:rFonts w:ascii="Times New Roman" w:hAnsi="Times New Roman" w:cs="Times New Roman"/>
        </w:rPr>
        <w:t xml:space="preserve"> </w:t>
      </w:r>
      <w:r w:rsidR="00DD56ED" w:rsidRPr="0095276B">
        <w:rPr>
          <w:rFonts w:ascii="Times New Roman" w:hAnsi="Times New Roman" w:cs="Times New Roman"/>
        </w:rPr>
        <w:t xml:space="preserve">w sposób niestwarzający zagrożenia dla środowiska </w:t>
      </w:r>
      <w:r w:rsidR="00DD599E" w:rsidRPr="0095276B">
        <w:rPr>
          <w:rFonts w:ascii="Times New Roman" w:hAnsi="Times New Roman" w:cs="Times New Roman"/>
        </w:rPr>
        <w:t xml:space="preserve">oraz życia </w:t>
      </w:r>
      <w:r w:rsidR="00DD56ED" w:rsidRPr="0095276B">
        <w:rPr>
          <w:rFonts w:ascii="Times New Roman" w:hAnsi="Times New Roman" w:cs="Times New Roman"/>
        </w:rPr>
        <w:t>i zdrowia ludzi</w:t>
      </w:r>
      <w:r w:rsidR="006E1311">
        <w:rPr>
          <w:rFonts w:ascii="Times New Roman" w:hAnsi="Times New Roman" w:cs="Times New Roman"/>
        </w:rPr>
        <w:t xml:space="preserve">. </w:t>
      </w:r>
      <w:r>
        <w:rPr>
          <w:rFonts w:ascii="Times New Roman" w:hAnsi="Times New Roman" w:cs="Times New Roman"/>
        </w:rPr>
        <w:t>W ust. 2 d</w:t>
      </w:r>
      <w:r w:rsidR="008C74C2" w:rsidRPr="0095276B">
        <w:rPr>
          <w:rFonts w:ascii="Times New Roman" w:hAnsi="Times New Roman" w:cs="Times New Roman"/>
        </w:rPr>
        <w:t>opuszcz</w:t>
      </w:r>
      <w:r>
        <w:rPr>
          <w:rFonts w:ascii="Times New Roman" w:hAnsi="Times New Roman" w:cs="Times New Roman"/>
        </w:rPr>
        <w:t xml:space="preserve">ono </w:t>
      </w:r>
      <w:r w:rsidR="008C74C2" w:rsidRPr="0095276B">
        <w:rPr>
          <w:rFonts w:ascii="Times New Roman" w:hAnsi="Times New Roman" w:cs="Times New Roman"/>
        </w:rPr>
        <w:t>możliwość</w:t>
      </w:r>
      <w:r w:rsidR="00BD0CED" w:rsidRPr="0095276B">
        <w:rPr>
          <w:rFonts w:ascii="Times New Roman" w:hAnsi="Times New Roman" w:cs="Times New Roman"/>
        </w:rPr>
        <w:t xml:space="preserve"> </w:t>
      </w:r>
      <w:r w:rsidR="00F522D0">
        <w:rPr>
          <w:rFonts w:ascii="Times New Roman" w:hAnsi="Times New Roman" w:cs="Times New Roman"/>
        </w:rPr>
        <w:t xml:space="preserve">trwałego </w:t>
      </w:r>
      <w:r w:rsidR="00BD0CED" w:rsidRPr="0095276B">
        <w:rPr>
          <w:rFonts w:ascii="Times New Roman" w:hAnsi="Times New Roman" w:cs="Times New Roman"/>
        </w:rPr>
        <w:t>zabezpiecz</w:t>
      </w:r>
      <w:r w:rsidR="008C74C2" w:rsidRPr="0095276B">
        <w:rPr>
          <w:rFonts w:ascii="Times New Roman" w:hAnsi="Times New Roman" w:cs="Times New Roman"/>
        </w:rPr>
        <w:t>enia</w:t>
      </w:r>
      <w:r w:rsidR="00BD0CED" w:rsidRPr="0095276B">
        <w:rPr>
          <w:rFonts w:ascii="Times New Roman" w:hAnsi="Times New Roman" w:cs="Times New Roman"/>
        </w:rPr>
        <w:t xml:space="preserve"> </w:t>
      </w:r>
      <w:r w:rsidR="008C74C2" w:rsidRPr="0095276B">
        <w:rPr>
          <w:rFonts w:ascii="Times New Roman" w:hAnsi="Times New Roman" w:cs="Times New Roman"/>
        </w:rPr>
        <w:t>wyrobów zawierających azbest</w:t>
      </w:r>
      <w:r w:rsidR="006C6368">
        <w:rPr>
          <w:rFonts w:ascii="Times New Roman" w:hAnsi="Times New Roman" w:cs="Times New Roman"/>
        </w:rPr>
        <w:t>,</w:t>
      </w:r>
      <w:r w:rsidR="008C74C2" w:rsidRPr="0095276B">
        <w:rPr>
          <w:rFonts w:ascii="Times New Roman" w:hAnsi="Times New Roman" w:cs="Times New Roman"/>
        </w:rPr>
        <w:t xml:space="preserve"> jedynie</w:t>
      </w:r>
      <w:r w:rsidR="00BD0CED" w:rsidRPr="0095276B">
        <w:rPr>
          <w:rFonts w:ascii="Times New Roman" w:hAnsi="Times New Roman" w:cs="Times New Roman"/>
        </w:rPr>
        <w:t xml:space="preserve"> w przypadkach</w:t>
      </w:r>
      <w:r w:rsidR="006B66DA" w:rsidRPr="006B66DA">
        <w:rPr>
          <w:rFonts w:ascii="Times New Roman" w:hAnsi="Times New Roman" w:cs="Times New Roman"/>
        </w:rPr>
        <w:t xml:space="preserve"> </w:t>
      </w:r>
      <w:r w:rsidR="006B66DA">
        <w:rPr>
          <w:rFonts w:ascii="Times New Roman" w:hAnsi="Times New Roman" w:cs="Times New Roman"/>
        </w:rPr>
        <w:t>określonych w art. 27 ust. 5.</w:t>
      </w:r>
    </w:p>
    <w:p w14:paraId="4068C456" w14:textId="0DE6FDAC" w:rsidR="00DD56ED" w:rsidRDefault="00941B8A" w:rsidP="00E52161">
      <w:pPr>
        <w:jc w:val="both"/>
        <w:rPr>
          <w:rFonts w:ascii="Times New Roman" w:hAnsi="Times New Roman" w:cs="Times New Roman"/>
        </w:rPr>
      </w:pPr>
      <w:r>
        <w:rPr>
          <w:rFonts w:ascii="Times New Roman" w:hAnsi="Times New Roman" w:cs="Times New Roman"/>
        </w:rPr>
        <w:t>Z</w:t>
      </w:r>
      <w:r w:rsidR="006F7794">
        <w:rPr>
          <w:rFonts w:ascii="Times New Roman" w:hAnsi="Times New Roman" w:cs="Times New Roman"/>
        </w:rPr>
        <w:t xml:space="preserve"> art. </w:t>
      </w:r>
      <w:r w:rsidR="00F522D0">
        <w:rPr>
          <w:rFonts w:ascii="Times New Roman" w:hAnsi="Times New Roman" w:cs="Times New Roman"/>
        </w:rPr>
        <w:t xml:space="preserve">9 </w:t>
      </w:r>
      <w:r w:rsidR="006F7794">
        <w:rPr>
          <w:rFonts w:ascii="Times New Roman" w:hAnsi="Times New Roman" w:cs="Times New Roman"/>
        </w:rPr>
        <w:t xml:space="preserve">ust. </w:t>
      </w:r>
      <w:r w:rsidR="003D6359">
        <w:rPr>
          <w:rFonts w:ascii="Times New Roman" w:hAnsi="Times New Roman" w:cs="Times New Roman"/>
        </w:rPr>
        <w:t xml:space="preserve">3 </w:t>
      </w:r>
      <w:r w:rsidR="002A3590">
        <w:rPr>
          <w:rFonts w:ascii="Times New Roman" w:hAnsi="Times New Roman" w:cs="Times New Roman"/>
        </w:rPr>
        <w:t>projektu ustawy</w:t>
      </w:r>
      <w:r>
        <w:rPr>
          <w:rFonts w:ascii="Times New Roman" w:hAnsi="Times New Roman" w:cs="Times New Roman"/>
        </w:rPr>
        <w:t xml:space="preserve"> wynika</w:t>
      </w:r>
      <w:r w:rsidR="006F7794">
        <w:rPr>
          <w:rFonts w:ascii="Times New Roman" w:hAnsi="Times New Roman" w:cs="Times New Roman"/>
        </w:rPr>
        <w:t xml:space="preserve">, </w:t>
      </w:r>
      <w:r>
        <w:rPr>
          <w:rFonts w:ascii="Times New Roman" w:hAnsi="Times New Roman" w:cs="Times New Roman"/>
        </w:rPr>
        <w:t>że</w:t>
      </w:r>
      <w:r w:rsidR="006F7794">
        <w:rPr>
          <w:rFonts w:ascii="Times New Roman" w:hAnsi="Times New Roman" w:cs="Times New Roman"/>
        </w:rPr>
        <w:t xml:space="preserve"> użytkujący wyroby zawierające azbest nie może samodzielnie ich usunąć bądź zabezpieczyć</w:t>
      </w:r>
      <w:r w:rsidR="00665960">
        <w:rPr>
          <w:rFonts w:ascii="Times New Roman" w:hAnsi="Times New Roman" w:cs="Times New Roman"/>
        </w:rPr>
        <w:t>.</w:t>
      </w:r>
      <w:r w:rsidR="006F7794">
        <w:rPr>
          <w:rFonts w:ascii="Times New Roman" w:hAnsi="Times New Roman" w:cs="Times New Roman"/>
        </w:rPr>
        <w:t xml:space="preserve"> Czynności te</w:t>
      </w:r>
      <w:r w:rsidR="001A6750">
        <w:rPr>
          <w:rFonts w:ascii="Times New Roman" w:hAnsi="Times New Roman" w:cs="Times New Roman"/>
        </w:rPr>
        <w:t>, związane z</w:t>
      </w:r>
      <w:r w:rsidR="006F7794">
        <w:rPr>
          <w:rFonts w:ascii="Times New Roman" w:hAnsi="Times New Roman" w:cs="Times New Roman"/>
        </w:rPr>
        <w:t xml:space="preserve"> </w:t>
      </w:r>
      <w:r w:rsidR="001A6750">
        <w:rPr>
          <w:rFonts w:ascii="Times New Roman" w:hAnsi="Times New Roman" w:cs="Times New Roman"/>
        </w:rPr>
        <w:t xml:space="preserve">narażeniem na szkodliwe działanie azbestu, </w:t>
      </w:r>
      <w:r w:rsidR="006F7794">
        <w:rPr>
          <w:rFonts w:ascii="Times New Roman" w:hAnsi="Times New Roman" w:cs="Times New Roman"/>
        </w:rPr>
        <w:t>może wykonać wyłącznie wykonawca prac</w:t>
      </w:r>
      <w:r w:rsidR="00F02606">
        <w:rPr>
          <w:rFonts w:ascii="Times New Roman" w:hAnsi="Times New Roman" w:cs="Times New Roman"/>
        </w:rPr>
        <w:t>, który uzyskał zezwolenie na usuwanie lub zabezpieczanie wyrobów zawierających azbest</w:t>
      </w:r>
      <w:r w:rsidR="006F7794">
        <w:rPr>
          <w:rFonts w:ascii="Times New Roman" w:hAnsi="Times New Roman" w:cs="Times New Roman"/>
        </w:rPr>
        <w:t xml:space="preserve">, o którym mowa w art. </w:t>
      </w:r>
      <w:r w:rsidR="00F522D0">
        <w:rPr>
          <w:rFonts w:ascii="Times New Roman" w:hAnsi="Times New Roman" w:cs="Times New Roman"/>
        </w:rPr>
        <w:t xml:space="preserve">14 </w:t>
      </w:r>
      <w:r w:rsidR="006F7794">
        <w:rPr>
          <w:rFonts w:ascii="Times New Roman" w:hAnsi="Times New Roman" w:cs="Times New Roman"/>
        </w:rPr>
        <w:t>ust. 1 projektu ustawy</w:t>
      </w:r>
      <w:r w:rsidR="00F02606">
        <w:rPr>
          <w:rFonts w:ascii="Times New Roman" w:hAnsi="Times New Roman" w:cs="Times New Roman"/>
        </w:rPr>
        <w:t>.</w:t>
      </w:r>
      <w:r w:rsidR="003F57D7">
        <w:rPr>
          <w:rFonts w:ascii="Times New Roman" w:hAnsi="Times New Roman" w:cs="Times New Roman"/>
        </w:rPr>
        <w:t xml:space="preserve"> </w:t>
      </w:r>
      <w:r w:rsidR="00BC2D4C">
        <w:rPr>
          <w:rFonts w:ascii="Times New Roman" w:hAnsi="Times New Roman" w:cs="Times New Roman"/>
        </w:rPr>
        <w:t>Założeniem tego uregulowania jest dopuszczenie do wykonywania wskazanych czynności</w:t>
      </w:r>
      <w:r w:rsidR="001A6750">
        <w:rPr>
          <w:rFonts w:ascii="Times New Roman" w:hAnsi="Times New Roman" w:cs="Times New Roman"/>
        </w:rPr>
        <w:t xml:space="preserve"> </w:t>
      </w:r>
      <w:r w:rsidR="00BC2D4C">
        <w:rPr>
          <w:rFonts w:ascii="Times New Roman" w:hAnsi="Times New Roman" w:cs="Times New Roman"/>
        </w:rPr>
        <w:t xml:space="preserve">jedynie </w:t>
      </w:r>
      <w:r w:rsidR="002E72AC">
        <w:rPr>
          <w:rFonts w:ascii="Times New Roman" w:hAnsi="Times New Roman" w:cs="Times New Roman"/>
        </w:rPr>
        <w:t>podmiotów profesjonalnie przygotowanych, posiadających przeszkolonych w tym zakresie pracowników</w:t>
      </w:r>
      <w:r w:rsidR="00F522D0">
        <w:rPr>
          <w:rFonts w:ascii="Times New Roman" w:hAnsi="Times New Roman" w:cs="Times New Roman"/>
        </w:rPr>
        <w:t xml:space="preserve"> lub osoby zatrudnione na innej podstawie prawnej,</w:t>
      </w:r>
      <w:r w:rsidR="002E72AC">
        <w:rPr>
          <w:rFonts w:ascii="Times New Roman" w:hAnsi="Times New Roman" w:cs="Times New Roman"/>
        </w:rPr>
        <w:t xml:space="preserve"> oraz zapewniających im odpowiednie środki ochronne.</w:t>
      </w:r>
    </w:p>
    <w:p w14:paraId="4F6FCB41" w14:textId="1A03103C" w:rsidR="00CB3B2F" w:rsidRPr="00CB3B2F" w:rsidRDefault="00CB3B2F" w:rsidP="00E52161">
      <w:pPr>
        <w:jc w:val="both"/>
        <w:rPr>
          <w:rFonts w:ascii="Times New Roman" w:hAnsi="Times New Roman" w:cs="Times New Roman"/>
          <w:b/>
          <w:bCs/>
        </w:rPr>
      </w:pPr>
      <w:r w:rsidRPr="00CB3B2F">
        <w:rPr>
          <w:rFonts w:ascii="Times New Roman" w:hAnsi="Times New Roman" w:cs="Times New Roman"/>
          <w:b/>
          <w:bCs/>
        </w:rPr>
        <w:t xml:space="preserve">Rozdział 3 – Obowiązki </w:t>
      </w:r>
      <w:r w:rsidR="00B04EEF">
        <w:rPr>
          <w:rFonts w:ascii="Times New Roman" w:hAnsi="Times New Roman" w:cs="Times New Roman"/>
          <w:b/>
          <w:bCs/>
        </w:rPr>
        <w:t xml:space="preserve">w zakresie </w:t>
      </w:r>
      <w:r w:rsidR="003D6359">
        <w:rPr>
          <w:rFonts w:ascii="Times New Roman" w:hAnsi="Times New Roman" w:cs="Times New Roman"/>
          <w:b/>
          <w:bCs/>
        </w:rPr>
        <w:t>ochrony</w:t>
      </w:r>
      <w:r w:rsidR="00B04EEF">
        <w:rPr>
          <w:rFonts w:ascii="Times New Roman" w:hAnsi="Times New Roman" w:cs="Times New Roman"/>
          <w:b/>
          <w:bCs/>
        </w:rPr>
        <w:t xml:space="preserve"> </w:t>
      </w:r>
      <w:r w:rsidR="003D6359">
        <w:rPr>
          <w:rFonts w:ascii="Times New Roman" w:hAnsi="Times New Roman" w:cs="Times New Roman"/>
          <w:b/>
          <w:bCs/>
        </w:rPr>
        <w:t>osób</w:t>
      </w:r>
      <w:r w:rsidR="00B04EEF">
        <w:rPr>
          <w:rFonts w:ascii="Times New Roman" w:hAnsi="Times New Roman" w:cs="Times New Roman"/>
          <w:b/>
          <w:bCs/>
        </w:rPr>
        <w:t xml:space="preserve"> narażonych na działanie azbestu</w:t>
      </w:r>
    </w:p>
    <w:p w14:paraId="7537E6EF" w14:textId="382EB9CC" w:rsidR="00CB3B2F" w:rsidRDefault="00CB3B2F" w:rsidP="00E52161">
      <w:pPr>
        <w:jc w:val="both"/>
        <w:rPr>
          <w:rFonts w:ascii="Times New Roman" w:hAnsi="Times New Roman" w:cs="Times New Roman"/>
        </w:rPr>
      </w:pPr>
      <w:r w:rsidRPr="008907C3">
        <w:rPr>
          <w:rFonts w:ascii="Times New Roman" w:hAnsi="Times New Roman" w:cs="Times New Roman"/>
        </w:rPr>
        <w:t>Dyrekty</w:t>
      </w:r>
      <w:r>
        <w:rPr>
          <w:rFonts w:ascii="Times New Roman" w:hAnsi="Times New Roman" w:cs="Times New Roman"/>
        </w:rPr>
        <w:t>wa</w:t>
      </w:r>
      <w:r w:rsidRPr="008907C3">
        <w:rPr>
          <w:rFonts w:ascii="Times New Roman" w:hAnsi="Times New Roman" w:cs="Times New Roman"/>
        </w:rPr>
        <w:t xml:space="preserve"> Parlamentu Europejskiego i Rady (UE) 2023/2668 z dnia 22 listopada 2023 r. w sprawie zmiany dyrektywy 2009/148/WE w sprawie ochrony pracowników przed ryzykiem związanym z narażeniem na działanie azbestu w miejscu pracy</w:t>
      </w:r>
      <w:r>
        <w:rPr>
          <w:rFonts w:ascii="Times New Roman" w:hAnsi="Times New Roman" w:cs="Times New Roman"/>
        </w:rPr>
        <w:t xml:space="preserve"> rozszerzyła dotychczasową ochronę pracowników o grupę wykonujących prace, podczas których możliwe jest narażenie na działanie azbestu. Tym samym większa grupa </w:t>
      </w:r>
      <w:r w:rsidR="00A40E75">
        <w:rPr>
          <w:rFonts w:ascii="Times New Roman" w:hAnsi="Times New Roman" w:cs="Times New Roman"/>
        </w:rPr>
        <w:t xml:space="preserve">osób narażonych na działanie azbestu </w:t>
      </w:r>
      <w:r>
        <w:rPr>
          <w:rFonts w:ascii="Times New Roman" w:hAnsi="Times New Roman" w:cs="Times New Roman"/>
        </w:rPr>
        <w:t xml:space="preserve">powinna mieć uwzględniony </w:t>
      </w:r>
      <w:r w:rsidR="00A40E75">
        <w:rPr>
          <w:rFonts w:ascii="Times New Roman" w:hAnsi="Times New Roman" w:cs="Times New Roman"/>
        </w:rPr>
        <w:t xml:space="preserve">rodzaj i poziom narażenia na działanie </w:t>
      </w:r>
      <w:r>
        <w:rPr>
          <w:rFonts w:ascii="Times New Roman" w:hAnsi="Times New Roman" w:cs="Times New Roman"/>
        </w:rPr>
        <w:t>azbest</w:t>
      </w:r>
      <w:r w:rsidR="00A40E75">
        <w:rPr>
          <w:rFonts w:ascii="Times New Roman" w:hAnsi="Times New Roman" w:cs="Times New Roman"/>
        </w:rPr>
        <w:t>u</w:t>
      </w:r>
      <w:r>
        <w:rPr>
          <w:rFonts w:ascii="Times New Roman" w:hAnsi="Times New Roman" w:cs="Times New Roman"/>
        </w:rPr>
        <w:t xml:space="preserve"> w oceni</w:t>
      </w:r>
      <w:r w:rsidR="00145554">
        <w:rPr>
          <w:rFonts w:ascii="Times New Roman" w:hAnsi="Times New Roman" w:cs="Times New Roman"/>
        </w:rPr>
        <w:t>e</w:t>
      </w:r>
      <w:r>
        <w:rPr>
          <w:rFonts w:ascii="Times New Roman" w:hAnsi="Times New Roman" w:cs="Times New Roman"/>
        </w:rPr>
        <w:t xml:space="preserve"> ryzyka zawodowego </w:t>
      </w:r>
      <w:r w:rsidR="00A40E75">
        <w:rPr>
          <w:rFonts w:ascii="Times New Roman" w:hAnsi="Times New Roman" w:cs="Times New Roman"/>
        </w:rPr>
        <w:t xml:space="preserve">związanego z wykonywaną pracą </w:t>
      </w:r>
      <w:r w:rsidR="006C6368">
        <w:rPr>
          <w:rFonts w:ascii="Times New Roman" w:hAnsi="Times New Roman" w:cs="Times New Roman"/>
        </w:rPr>
        <w:t>lub pełnioną służb</w:t>
      </w:r>
      <w:r w:rsidR="00F67335">
        <w:rPr>
          <w:rFonts w:ascii="Times New Roman" w:hAnsi="Times New Roman" w:cs="Times New Roman"/>
        </w:rPr>
        <w:t>ą</w:t>
      </w:r>
      <w:r w:rsidR="006C6368">
        <w:rPr>
          <w:rFonts w:ascii="Times New Roman" w:hAnsi="Times New Roman" w:cs="Times New Roman"/>
        </w:rPr>
        <w:t xml:space="preserve"> </w:t>
      </w:r>
      <w:r>
        <w:rPr>
          <w:rFonts w:ascii="Times New Roman" w:hAnsi="Times New Roman" w:cs="Times New Roman"/>
        </w:rPr>
        <w:t xml:space="preserve">oraz uczestniczyć w okresowych szkoleniach w zakresie bezpiecznego postępowania z wyrobami zawierającymi azbest. </w:t>
      </w:r>
    </w:p>
    <w:p w14:paraId="6E75ECE7" w14:textId="6D5B1154" w:rsidR="00CB3B2F" w:rsidRDefault="00CB3B2F" w:rsidP="00E52161">
      <w:pPr>
        <w:jc w:val="both"/>
        <w:rPr>
          <w:rFonts w:ascii="Times New Roman" w:hAnsi="Times New Roman" w:cs="Times New Roman"/>
        </w:rPr>
      </w:pPr>
      <w:r w:rsidRPr="008C71CE">
        <w:rPr>
          <w:rFonts w:ascii="Times New Roman" w:hAnsi="Times New Roman" w:cs="Times New Roman"/>
        </w:rPr>
        <w:t xml:space="preserve">Art. </w:t>
      </w:r>
      <w:r w:rsidR="00A40E75">
        <w:rPr>
          <w:rFonts w:ascii="Times New Roman" w:hAnsi="Times New Roman" w:cs="Times New Roman"/>
        </w:rPr>
        <w:t xml:space="preserve">10 </w:t>
      </w:r>
      <w:r w:rsidR="002E4D9A">
        <w:rPr>
          <w:rFonts w:ascii="Times New Roman" w:hAnsi="Times New Roman" w:cs="Times New Roman"/>
        </w:rPr>
        <w:t xml:space="preserve">projektu ustawy </w:t>
      </w:r>
      <w:r>
        <w:rPr>
          <w:rFonts w:ascii="Times New Roman" w:hAnsi="Times New Roman" w:cs="Times New Roman"/>
        </w:rPr>
        <w:t xml:space="preserve">określa obowiązki </w:t>
      </w:r>
      <w:r w:rsidR="008B5EBF">
        <w:rPr>
          <w:rFonts w:ascii="Times New Roman" w:hAnsi="Times New Roman" w:cs="Times New Roman"/>
        </w:rPr>
        <w:t>podmiotu odpowiedzialnego</w:t>
      </w:r>
      <w:r>
        <w:rPr>
          <w:rFonts w:ascii="Times New Roman" w:hAnsi="Times New Roman" w:cs="Times New Roman"/>
        </w:rPr>
        <w:t xml:space="preserve"> w zakresie sporządzania, weryfikowania </w:t>
      </w:r>
      <w:r w:rsidR="003313EB">
        <w:rPr>
          <w:rFonts w:ascii="Times New Roman" w:hAnsi="Times New Roman" w:cs="Times New Roman"/>
        </w:rPr>
        <w:t xml:space="preserve">i dokumentowania </w:t>
      </w:r>
      <w:r>
        <w:rPr>
          <w:rFonts w:ascii="Times New Roman" w:hAnsi="Times New Roman" w:cs="Times New Roman"/>
        </w:rPr>
        <w:t xml:space="preserve">oceny ryzyka zawodowego oraz jej konsultacji z </w:t>
      </w:r>
      <w:r w:rsidR="00A40E75">
        <w:rPr>
          <w:rFonts w:ascii="Times New Roman" w:hAnsi="Times New Roman" w:cs="Times New Roman"/>
        </w:rPr>
        <w:t>osobami</w:t>
      </w:r>
      <w:r w:rsidR="00E2730A">
        <w:rPr>
          <w:rFonts w:ascii="Times New Roman" w:hAnsi="Times New Roman" w:cs="Times New Roman"/>
        </w:rPr>
        <w:t xml:space="preserve"> narażonymi na działanie azbestu</w:t>
      </w:r>
      <w:r w:rsidR="00A40E75">
        <w:rPr>
          <w:rFonts w:ascii="Times New Roman" w:hAnsi="Times New Roman" w:cs="Times New Roman"/>
        </w:rPr>
        <w:t xml:space="preserve"> </w:t>
      </w:r>
      <w:r>
        <w:rPr>
          <w:rFonts w:ascii="Times New Roman" w:hAnsi="Times New Roman" w:cs="Times New Roman"/>
        </w:rPr>
        <w:t xml:space="preserve">lub ich przedstawicielami. </w:t>
      </w:r>
      <w:r w:rsidR="008B5EBF">
        <w:rPr>
          <w:rFonts w:ascii="Times New Roman" w:hAnsi="Times New Roman" w:cs="Times New Roman"/>
        </w:rPr>
        <w:t>Podmiot odpowiedzialny</w:t>
      </w:r>
      <w:r w:rsidR="00A40E75">
        <w:rPr>
          <w:rFonts w:ascii="Times New Roman" w:hAnsi="Times New Roman" w:cs="Times New Roman"/>
        </w:rPr>
        <w:t xml:space="preserve"> </w:t>
      </w:r>
      <w:r w:rsidR="002D0343">
        <w:rPr>
          <w:rFonts w:ascii="Times New Roman" w:hAnsi="Times New Roman" w:cs="Times New Roman"/>
        </w:rPr>
        <w:t xml:space="preserve">powinien </w:t>
      </w:r>
      <w:r w:rsidR="002D0343" w:rsidRPr="002D0343">
        <w:rPr>
          <w:rFonts w:ascii="Times New Roman" w:hAnsi="Times New Roman" w:cs="Times New Roman"/>
        </w:rPr>
        <w:t>dokon</w:t>
      </w:r>
      <w:r w:rsidR="002D0343">
        <w:rPr>
          <w:rFonts w:ascii="Times New Roman" w:hAnsi="Times New Roman" w:cs="Times New Roman"/>
        </w:rPr>
        <w:t>ywać</w:t>
      </w:r>
      <w:r w:rsidR="002D0343" w:rsidRPr="002D0343">
        <w:rPr>
          <w:rFonts w:ascii="Times New Roman" w:hAnsi="Times New Roman" w:cs="Times New Roman"/>
        </w:rPr>
        <w:t xml:space="preserve"> odpowiedniej weryfikacji i ewentualnej aktualizacji </w:t>
      </w:r>
      <w:r w:rsidR="002D0343">
        <w:rPr>
          <w:rFonts w:ascii="Times New Roman" w:hAnsi="Times New Roman" w:cs="Times New Roman"/>
        </w:rPr>
        <w:t>oceny ryzyka zawodowego</w:t>
      </w:r>
      <w:r w:rsidR="00A40E75">
        <w:rPr>
          <w:rFonts w:ascii="Times New Roman" w:hAnsi="Times New Roman" w:cs="Times New Roman"/>
        </w:rPr>
        <w:t xml:space="preserve"> osobom narażonym na działanie azbestu</w:t>
      </w:r>
      <w:r w:rsidR="002D0343">
        <w:rPr>
          <w:rFonts w:ascii="Times New Roman" w:hAnsi="Times New Roman" w:cs="Times New Roman"/>
        </w:rPr>
        <w:t>, co p</w:t>
      </w:r>
      <w:r w:rsidR="002D0343" w:rsidRPr="002D0343">
        <w:rPr>
          <w:rFonts w:ascii="Times New Roman" w:hAnsi="Times New Roman" w:cs="Times New Roman"/>
        </w:rPr>
        <w:t>ozwoli na zwiększ</w:t>
      </w:r>
      <w:r w:rsidR="002D0343">
        <w:rPr>
          <w:rFonts w:ascii="Times New Roman" w:hAnsi="Times New Roman" w:cs="Times New Roman"/>
        </w:rPr>
        <w:t>enie</w:t>
      </w:r>
      <w:r w:rsidR="002D0343" w:rsidRPr="002D0343">
        <w:rPr>
          <w:rFonts w:ascii="Times New Roman" w:hAnsi="Times New Roman" w:cs="Times New Roman"/>
        </w:rPr>
        <w:t xml:space="preserve"> bezpieczeństw</w:t>
      </w:r>
      <w:r w:rsidR="002D0343">
        <w:rPr>
          <w:rFonts w:ascii="Times New Roman" w:hAnsi="Times New Roman" w:cs="Times New Roman"/>
        </w:rPr>
        <w:t>a</w:t>
      </w:r>
      <w:r w:rsidR="002D0343" w:rsidRPr="002D0343">
        <w:rPr>
          <w:rFonts w:ascii="Times New Roman" w:hAnsi="Times New Roman" w:cs="Times New Roman"/>
        </w:rPr>
        <w:t xml:space="preserve"> pracy</w:t>
      </w:r>
      <w:r w:rsidR="00A40E75">
        <w:rPr>
          <w:rFonts w:ascii="Times New Roman" w:hAnsi="Times New Roman" w:cs="Times New Roman"/>
        </w:rPr>
        <w:t>, a także zapewniać im niezbędne środki profilaktyczne zmniejszające ryzyko narażenia na działanie azbestu</w:t>
      </w:r>
      <w:r w:rsidR="002D0343" w:rsidRPr="002D0343">
        <w:rPr>
          <w:rFonts w:ascii="Times New Roman" w:hAnsi="Times New Roman" w:cs="Times New Roman"/>
        </w:rPr>
        <w:t>.</w:t>
      </w:r>
    </w:p>
    <w:p w14:paraId="4F0576B4" w14:textId="173B874B" w:rsidR="00BC39B2" w:rsidRDefault="00CB3B2F" w:rsidP="0013602F">
      <w:pPr>
        <w:jc w:val="both"/>
        <w:rPr>
          <w:rFonts w:ascii="Times New Roman" w:hAnsi="Times New Roman" w:cs="Times New Roman"/>
        </w:rPr>
      </w:pPr>
      <w:r>
        <w:rPr>
          <w:rFonts w:ascii="Times New Roman" w:hAnsi="Times New Roman" w:cs="Times New Roman"/>
        </w:rPr>
        <w:t xml:space="preserve">Art. </w:t>
      </w:r>
      <w:r w:rsidR="00A40E75">
        <w:rPr>
          <w:rFonts w:ascii="Times New Roman" w:hAnsi="Times New Roman" w:cs="Times New Roman"/>
        </w:rPr>
        <w:t xml:space="preserve">11 </w:t>
      </w:r>
      <w:r w:rsidR="00586C64">
        <w:rPr>
          <w:rFonts w:ascii="Times New Roman" w:hAnsi="Times New Roman" w:cs="Times New Roman"/>
        </w:rPr>
        <w:t xml:space="preserve">projektu ustawy </w:t>
      </w:r>
      <w:r w:rsidR="00A40E75">
        <w:rPr>
          <w:rFonts w:ascii="Times New Roman" w:hAnsi="Times New Roman" w:cs="Times New Roman"/>
        </w:rPr>
        <w:t xml:space="preserve">wprowadza obowiązek zapewnienia osobom narażonym na działanie azbestu przez </w:t>
      </w:r>
      <w:r w:rsidR="008B5EBF">
        <w:rPr>
          <w:rFonts w:ascii="Times New Roman" w:hAnsi="Times New Roman" w:cs="Times New Roman"/>
        </w:rPr>
        <w:t>podmiot odpowiedzialny</w:t>
      </w:r>
      <w:r w:rsidR="00A40E75">
        <w:rPr>
          <w:rFonts w:ascii="Times New Roman" w:hAnsi="Times New Roman" w:cs="Times New Roman"/>
        </w:rPr>
        <w:t xml:space="preserve"> </w:t>
      </w:r>
      <w:r>
        <w:rPr>
          <w:rFonts w:ascii="Times New Roman" w:hAnsi="Times New Roman" w:cs="Times New Roman"/>
        </w:rPr>
        <w:t>szkolenia w zakresie bezpiecznego postępowania z</w:t>
      </w:r>
      <w:r w:rsidR="00743472">
        <w:rPr>
          <w:rFonts w:ascii="Times New Roman" w:hAnsi="Times New Roman" w:cs="Times New Roman"/>
        </w:rPr>
        <w:t> </w:t>
      </w:r>
      <w:r>
        <w:rPr>
          <w:rFonts w:ascii="Times New Roman" w:hAnsi="Times New Roman" w:cs="Times New Roman"/>
        </w:rPr>
        <w:t>wyrobami zawierającymi azbest</w:t>
      </w:r>
      <w:r w:rsidR="00EE3679">
        <w:rPr>
          <w:rFonts w:ascii="Times New Roman" w:hAnsi="Times New Roman" w:cs="Times New Roman"/>
        </w:rPr>
        <w:t xml:space="preserve">, dostosowanego do charakterystyki zawodu oraz </w:t>
      </w:r>
      <w:r w:rsidR="003A54D7">
        <w:rPr>
          <w:rFonts w:ascii="Times New Roman" w:hAnsi="Times New Roman" w:cs="Times New Roman"/>
        </w:rPr>
        <w:t xml:space="preserve">konkretnych zadań </w:t>
      </w:r>
      <w:r w:rsidR="00EE3679">
        <w:rPr>
          <w:rFonts w:ascii="Times New Roman" w:hAnsi="Times New Roman" w:cs="Times New Roman"/>
        </w:rPr>
        <w:t xml:space="preserve">i </w:t>
      </w:r>
      <w:r w:rsidR="003A54D7">
        <w:rPr>
          <w:rFonts w:ascii="Times New Roman" w:hAnsi="Times New Roman" w:cs="Times New Roman"/>
        </w:rPr>
        <w:t xml:space="preserve">metod pracy </w:t>
      </w:r>
      <w:r w:rsidR="008B5EBF">
        <w:rPr>
          <w:rFonts w:ascii="Times New Roman" w:hAnsi="Times New Roman" w:cs="Times New Roman"/>
        </w:rPr>
        <w:lastRenderedPageBreak/>
        <w:t>lub służby</w:t>
      </w:r>
      <w:r w:rsidR="00B63240">
        <w:rPr>
          <w:rFonts w:ascii="Times New Roman" w:hAnsi="Times New Roman" w:cs="Times New Roman"/>
        </w:rPr>
        <w:t>,</w:t>
      </w:r>
      <w:r w:rsidR="008B5EBF">
        <w:rPr>
          <w:rFonts w:ascii="Times New Roman" w:hAnsi="Times New Roman" w:cs="Times New Roman"/>
        </w:rPr>
        <w:t xml:space="preserve"> </w:t>
      </w:r>
      <w:r w:rsidR="003A54D7">
        <w:rPr>
          <w:rFonts w:ascii="Times New Roman" w:hAnsi="Times New Roman" w:cs="Times New Roman"/>
        </w:rPr>
        <w:t xml:space="preserve">związanych z tym zawodem oraz </w:t>
      </w:r>
      <w:r w:rsidR="00EE3679">
        <w:rPr>
          <w:rFonts w:ascii="Times New Roman" w:hAnsi="Times New Roman" w:cs="Times New Roman"/>
        </w:rPr>
        <w:t>zgodnie z oceną ryzyka zawodowego.</w:t>
      </w:r>
      <w:r>
        <w:rPr>
          <w:rFonts w:ascii="Times New Roman" w:hAnsi="Times New Roman" w:cs="Times New Roman"/>
        </w:rPr>
        <w:t xml:space="preserve"> </w:t>
      </w:r>
      <w:r w:rsidR="00BC39B2">
        <w:rPr>
          <w:rFonts w:ascii="Times New Roman" w:hAnsi="Times New Roman" w:cs="Times New Roman"/>
        </w:rPr>
        <w:t>Materia szkoleń w zakresie bezpiecznego postępowania z wyrobami zawierającymi azbest zostanie uregulowana w rozporządzeniu</w:t>
      </w:r>
      <w:r w:rsidR="00F47438">
        <w:rPr>
          <w:rFonts w:ascii="Times New Roman" w:hAnsi="Times New Roman" w:cs="Times New Roman"/>
        </w:rPr>
        <w:t xml:space="preserve"> ministra właściwego do spraw gospodarki</w:t>
      </w:r>
      <w:r w:rsidR="00AB1EAF">
        <w:rPr>
          <w:rFonts w:ascii="Times New Roman" w:hAnsi="Times New Roman" w:cs="Times New Roman"/>
        </w:rPr>
        <w:t>. Każdorazowo program szkolenia zostanie dopasowany przez szkolących do rzeczywistych warunków pracy</w:t>
      </w:r>
      <w:r w:rsidR="006C6368">
        <w:rPr>
          <w:rFonts w:ascii="Times New Roman" w:hAnsi="Times New Roman" w:cs="Times New Roman"/>
        </w:rPr>
        <w:t>, zakresu wykonywanych zadań, stosowanych metod pracy</w:t>
      </w:r>
      <w:r w:rsidR="00AB1EAF">
        <w:rPr>
          <w:rFonts w:ascii="Times New Roman" w:hAnsi="Times New Roman" w:cs="Times New Roman"/>
        </w:rPr>
        <w:t xml:space="preserve"> oraz zagrożeń występujących na poszczególnych stanowiskach, z zachowaniem zgodności z pragmatykami służbowymi właściwymi dla danej grupy zawodowej. </w:t>
      </w:r>
    </w:p>
    <w:p w14:paraId="5774A523" w14:textId="4E63F358" w:rsidR="00E76B07" w:rsidRDefault="005A39D9" w:rsidP="0013602F">
      <w:pPr>
        <w:jc w:val="both"/>
        <w:rPr>
          <w:rFonts w:ascii="Times New Roman" w:hAnsi="Times New Roman" w:cs="Times New Roman"/>
        </w:rPr>
      </w:pPr>
      <w:r>
        <w:rPr>
          <w:rFonts w:ascii="Times New Roman" w:hAnsi="Times New Roman" w:cs="Times New Roman"/>
        </w:rPr>
        <w:t xml:space="preserve">W myśl </w:t>
      </w:r>
      <w:r w:rsidR="008C71CE">
        <w:rPr>
          <w:rFonts w:ascii="Times New Roman" w:hAnsi="Times New Roman" w:cs="Times New Roman"/>
        </w:rPr>
        <w:t xml:space="preserve">art. </w:t>
      </w:r>
      <w:r w:rsidR="00A40E75">
        <w:rPr>
          <w:rFonts w:ascii="Times New Roman" w:hAnsi="Times New Roman" w:cs="Times New Roman"/>
        </w:rPr>
        <w:t xml:space="preserve">11 </w:t>
      </w:r>
      <w:r w:rsidR="008C71CE">
        <w:rPr>
          <w:rFonts w:ascii="Times New Roman" w:hAnsi="Times New Roman" w:cs="Times New Roman"/>
        </w:rPr>
        <w:t xml:space="preserve">ust. 3 i 4 </w:t>
      </w:r>
      <w:r w:rsidR="008B5EBF">
        <w:rPr>
          <w:rFonts w:ascii="Times New Roman" w:hAnsi="Times New Roman" w:cs="Times New Roman"/>
        </w:rPr>
        <w:t>podmiot odpowiedzialny</w:t>
      </w:r>
      <w:r w:rsidR="00A40E75">
        <w:rPr>
          <w:rFonts w:ascii="Times New Roman" w:hAnsi="Times New Roman" w:cs="Times New Roman"/>
        </w:rPr>
        <w:t xml:space="preserve"> zapewnia udział w </w:t>
      </w:r>
      <w:r w:rsidR="008C71CE">
        <w:rPr>
          <w:rFonts w:ascii="Times New Roman" w:hAnsi="Times New Roman" w:cs="Times New Roman"/>
        </w:rPr>
        <w:t>szkoleni</w:t>
      </w:r>
      <w:r w:rsidR="00A40E75">
        <w:rPr>
          <w:rFonts w:ascii="Times New Roman" w:hAnsi="Times New Roman" w:cs="Times New Roman"/>
        </w:rPr>
        <w:t>ach</w:t>
      </w:r>
      <w:r w:rsidR="008C71CE">
        <w:rPr>
          <w:rFonts w:ascii="Times New Roman" w:hAnsi="Times New Roman" w:cs="Times New Roman"/>
        </w:rPr>
        <w:t xml:space="preserve"> przed dopuszczeniem do pracy</w:t>
      </w:r>
      <w:r w:rsidR="00A76885">
        <w:rPr>
          <w:rFonts w:ascii="Times New Roman" w:hAnsi="Times New Roman" w:cs="Times New Roman"/>
        </w:rPr>
        <w:t xml:space="preserve"> lub rozpoczęciem pełnienia służby</w:t>
      </w:r>
      <w:r w:rsidR="008C71CE">
        <w:rPr>
          <w:rFonts w:ascii="Times New Roman" w:hAnsi="Times New Roman" w:cs="Times New Roman"/>
        </w:rPr>
        <w:t xml:space="preserve">, </w:t>
      </w:r>
      <w:r w:rsidR="003313EB">
        <w:rPr>
          <w:rFonts w:ascii="Times New Roman" w:hAnsi="Times New Roman" w:cs="Times New Roman"/>
        </w:rPr>
        <w:t>regularnie</w:t>
      </w:r>
      <w:r w:rsidR="00A76885">
        <w:rPr>
          <w:rFonts w:ascii="Times New Roman" w:hAnsi="Times New Roman" w:cs="Times New Roman"/>
        </w:rPr>
        <w:t>,</w:t>
      </w:r>
      <w:r w:rsidR="003313EB">
        <w:rPr>
          <w:rFonts w:ascii="Times New Roman" w:hAnsi="Times New Roman" w:cs="Times New Roman"/>
        </w:rPr>
        <w:t xml:space="preserve"> </w:t>
      </w:r>
      <w:r w:rsidR="008C71CE">
        <w:rPr>
          <w:rFonts w:ascii="Times New Roman" w:hAnsi="Times New Roman" w:cs="Times New Roman"/>
        </w:rPr>
        <w:t>nie rzadziej niż co 3 lata, ale też w przypadku zidentyfikowania nowych potrzeb szkoleniowych, czyli np. zmiany zakresu obowiązków</w:t>
      </w:r>
      <w:r w:rsidR="00A40E75">
        <w:rPr>
          <w:rFonts w:ascii="Times New Roman" w:hAnsi="Times New Roman" w:cs="Times New Roman"/>
        </w:rPr>
        <w:t>.</w:t>
      </w:r>
      <w:r w:rsidR="008C71CE">
        <w:rPr>
          <w:rFonts w:ascii="Times New Roman" w:hAnsi="Times New Roman" w:cs="Times New Roman"/>
        </w:rPr>
        <w:t xml:space="preserve"> </w:t>
      </w:r>
      <w:r w:rsidR="00A40E75">
        <w:rPr>
          <w:rFonts w:ascii="Times New Roman" w:hAnsi="Times New Roman" w:cs="Times New Roman"/>
        </w:rPr>
        <w:t xml:space="preserve">Szkolenie powinno się odbyć </w:t>
      </w:r>
      <w:r w:rsidR="008C71CE">
        <w:rPr>
          <w:rFonts w:ascii="Times New Roman" w:hAnsi="Times New Roman" w:cs="Times New Roman"/>
        </w:rPr>
        <w:t>w godzinach pracy</w:t>
      </w:r>
      <w:r w:rsidR="00A76885">
        <w:rPr>
          <w:rFonts w:ascii="Times New Roman" w:hAnsi="Times New Roman" w:cs="Times New Roman"/>
        </w:rPr>
        <w:t xml:space="preserve"> lub służby</w:t>
      </w:r>
      <w:r w:rsidR="008C71CE">
        <w:rPr>
          <w:rFonts w:ascii="Times New Roman" w:hAnsi="Times New Roman" w:cs="Times New Roman"/>
        </w:rPr>
        <w:t xml:space="preserve"> i na koszt wykonawcy prac. </w:t>
      </w:r>
    </w:p>
    <w:p w14:paraId="77984197" w14:textId="4D8B4B33" w:rsidR="00EB5474" w:rsidRDefault="003A54D7" w:rsidP="0013602F">
      <w:pPr>
        <w:jc w:val="both"/>
        <w:rPr>
          <w:rFonts w:ascii="Times New Roman" w:hAnsi="Times New Roman" w:cs="Times New Roman"/>
        </w:rPr>
      </w:pPr>
      <w:r>
        <w:rPr>
          <w:rFonts w:ascii="Times New Roman" w:hAnsi="Times New Roman" w:cs="Times New Roman"/>
        </w:rPr>
        <w:t xml:space="preserve">Projektodawca przewidział szkolenie w zakresie podstawowym </w:t>
      </w:r>
      <w:r w:rsidR="00A76885">
        <w:rPr>
          <w:rFonts w:ascii="Times New Roman" w:hAnsi="Times New Roman" w:cs="Times New Roman"/>
        </w:rPr>
        <w:t>–</w:t>
      </w:r>
      <w:r>
        <w:rPr>
          <w:rFonts w:ascii="Times New Roman" w:hAnsi="Times New Roman" w:cs="Times New Roman"/>
        </w:rPr>
        <w:t xml:space="preserve"> przeznaczone</w:t>
      </w:r>
      <w:r w:rsidR="00A76885">
        <w:rPr>
          <w:rFonts w:ascii="Times New Roman" w:hAnsi="Times New Roman" w:cs="Times New Roman"/>
        </w:rPr>
        <w:t xml:space="preserve"> </w:t>
      </w:r>
      <w:r>
        <w:rPr>
          <w:rFonts w:ascii="Times New Roman" w:hAnsi="Times New Roman" w:cs="Times New Roman"/>
        </w:rPr>
        <w:t>dla osób narażonych na działanie azbestu oraz s</w:t>
      </w:r>
      <w:r w:rsidR="00EB5474">
        <w:rPr>
          <w:rFonts w:ascii="Times New Roman" w:hAnsi="Times New Roman" w:cs="Times New Roman"/>
        </w:rPr>
        <w:t xml:space="preserve">zkolenie </w:t>
      </w:r>
      <w:r>
        <w:rPr>
          <w:rFonts w:ascii="Times New Roman" w:hAnsi="Times New Roman" w:cs="Times New Roman"/>
        </w:rPr>
        <w:t xml:space="preserve">w zakresie rozszerzonym </w:t>
      </w:r>
      <w:r w:rsidR="00A76885">
        <w:rPr>
          <w:rFonts w:ascii="Times New Roman" w:hAnsi="Times New Roman" w:cs="Times New Roman"/>
        </w:rPr>
        <w:t>–</w:t>
      </w:r>
      <w:r w:rsidR="00EB5474">
        <w:rPr>
          <w:rFonts w:ascii="Times New Roman" w:hAnsi="Times New Roman" w:cs="Times New Roman"/>
        </w:rPr>
        <w:t xml:space="preserve"> dla osób narażonych na działanie azbestu wykonujących prace polegające na usuwaniu lub zabezpieczaniu wyrobów zawierających azbest oraz dla osób kierujących lub nadzorujących te osoby. </w:t>
      </w:r>
      <w:r w:rsidR="00B63240">
        <w:rPr>
          <w:rFonts w:ascii="Times New Roman" w:hAnsi="Times New Roman" w:cs="Times New Roman"/>
        </w:rPr>
        <w:t>Zagadnienia objęte zakresem rozszerzonym będą również uwzględniane w programach szkoleń i doskonalenia zawodowego opracowywanych lub zatwierdzanych przez Komendanta Głównego Państwowej Straży Pożarnej. Do funkcjonariuszy pożarnictwa nie będą mieć zastosowania m.in. przepisy art. 11 projektu ustawy dotyczące częstotliwości przeprowadzania szkoleń.</w:t>
      </w:r>
    </w:p>
    <w:p w14:paraId="03941A28" w14:textId="017A6BA6" w:rsidR="0013602F" w:rsidRDefault="008C71CE" w:rsidP="0013602F">
      <w:pPr>
        <w:jc w:val="both"/>
        <w:rPr>
          <w:rFonts w:ascii="Times New Roman" w:hAnsi="Times New Roman" w:cs="Times New Roman"/>
        </w:rPr>
      </w:pPr>
      <w:r>
        <w:rPr>
          <w:rFonts w:ascii="Times New Roman" w:hAnsi="Times New Roman" w:cs="Times New Roman"/>
        </w:rPr>
        <w:t xml:space="preserve">Szkolenie kończy się egzaminem i na tej podstawie jest wydawane zaświadczenie o ukończeniu szkolenia (art. </w:t>
      </w:r>
      <w:r w:rsidR="00A40E75">
        <w:rPr>
          <w:rFonts w:ascii="Times New Roman" w:hAnsi="Times New Roman" w:cs="Times New Roman"/>
        </w:rPr>
        <w:t xml:space="preserve">12 </w:t>
      </w:r>
      <w:r>
        <w:rPr>
          <w:rFonts w:ascii="Times New Roman" w:hAnsi="Times New Roman" w:cs="Times New Roman"/>
        </w:rPr>
        <w:t xml:space="preserve">ust. </w:t>
      </w:r>
      <w:r w:rsidR="0031089B">
        <w:rPr>
          <w:rFonts w:ascii="Times New Roman" w:hAnsi="Times New Roman" w:cs="Times New Roman"/>
        </w:rPr>
        <w:t>1</w:t>
      </w:r>
      <w:r w:rsidR="00505001">
        <w:rPr>
          <w:rFonts w:ascii="Times New Roman" w:hAnsi="Times New Roman" w:cs="Times New Roman"/>
        </w:rPr>
        <w:t xml:space="preserve"> i 2</w:t>
      </w:r>
      <w:r>
        <w:rPr>
          <w:rFonts w:ascii="Times New Roman" w:hAnsi="Times New Roman" w:cs="Times New Roman"/>
        </w:rPr>
        <w:t xml:space="preserve">). </w:t>
      </w:r>
      <w:r w:rsidR="00E76B07" w:rsidRPr="00320E95">
        <w:rPr>
          <w:rFonts w:ascii="Times New Roman" w:hAnsi="Times New Roman" w:cs="Times New Roman"/>
        </w:rPr>
        <w:t>Zakres informacji zawartych w zaświadczeniu o ukończeniu szkolenia</w:t>
      </w:r>
      <w:r w:rsidR="00E76B07">
        <w:rPr>
          <w:rFonts w:ascii="Times New Roman" w:hAnsi="Times New Roman" w:cs="Times New Roman"/>
        </w:rPr>
        <w:t xml:space="preserve"> został wskazany w art. 1</w:t>
      </w:r>
      <w:r w:rsidR="005313D2">
        <w:rPr>
          <w:rFonts w:ascii="Times New Roman" w:hAnsi="Times New Roman" w:cs="Times New Roman"/>
        </w:rPr>
        <w:t>2</w:t>
      </w:r>
      <w:r w:rsidR="00E76B07">
        <w:rPr>
          <w:rFonts w:ascii="Times New Roman" w:hAnsi="Times New Roman" w:cs="Times New Roman"/>
        </w:rPr>
        <w:t xml:space="preserve"> ust. </w:t>
      </w:r>
      <w:r w:rsidR="00A40E75">
        <w:rPr>
          <w:rFonts w:ascii="Times New Roman" w:hAnsi="Times New Roman" w:cs="Times New Roman"/>
        </w:rPr>
        <w:t xml:space="preserve">3 </w:t>
      </w:r>
      <w:r w:rsidR="00E76B07">
        <w:rPr>
          <w:rFonts w:ascii="Times New Roman" w:hAnsi="Times New Roman" w:cs="Times New Roman"/>
        </w:rPr>
        <w:t>projektu ustawy.</w:t>
      </w:r>
      <w:r w:rsidR="00EB5474">
        <w:rPr>
          <w:rFonts w:ascii="Times New Roman" w:hAnsi="Times New Roman" w:cs="Times New Roman"/>
        </w:rPr>
        <w:t xml:space="preserve"> </w:t>
      </w:r>
      <w:r w:rsidR="00A76885" w:rsidRPr="00A76885">
        <w:rPr>
          <w:rFonts w:ascii="Times New Roman" w:hAnsi="Times New Roman" w:cs="Times New Roman"/>
        </w:rPr>
        <w:t>Potwierdzeniem kwalifikacji jest uzyskanie przez jednostkę szkoleniową wpisu do rejestru jednostek szkoleniowych</w:t>
      </w:r>
      <w:r w:rsidR="00A76885">
        <w:rPr>
          <w:rFonts w:ascii="Times New Roman" w:hAnsi="Times New Roman" w:cs="Times New Roman"/>
        </w:rPr>
        <w:t>. N</w:t>
      </w:r>
      <w:r w:rsidR="00A76885" w:rsidRPr="00A76885">
        <w:rPr>
          <w:rFonts w:ascii="Times New Roman" w:hAnsi="Times New Roman" w:cs="Times New Roman"/>
        </w:rPr>
        <w:t xml:space="preserve">a zaświadczeniu </w:t>
      </w:r>
      <w:r w:rsidR="00A76885">
        <w:rPr>
          <w:rFonts w:ascii="Times New Roman" w:hAnsi="Times New Roman" w:cs="Times New Roman"/>
        </w:rPr>
        <w:t>będzie</w:t>
      </w:r>
      <w:r w:rsidR="00A76885" w:rsidRPr="00A76885">
        <w:rPr>
          <w:rFonts w:ascii="Times New Roman" w:hAnsi="Times New Roman" w:cs="Times New Roman"/>
        </w:rPr>
        <w:t xml:space="preserve"> wskazany numer identyfikacyjny z tego rejestru</w:t>
      </w:r>
      <w:r w:rsidR="00A76885">
        <w:rPr>
          <w:rFonts w:ascii="Times New Roman" w:hAnsi="Times New Roman" w:cs="Times New Roman"/>
        </w:rPr>
        <w:t xml:space="preserve">, który pozwoli na identyfikację jednostki szkoleniowej oraz jej </w:t>
      </w:r>
      <w:r w:rsidR="00A76885" w:rsidRPr="00A76885">
        <w:rPr>
          <w:rFonts w:ascii="Times New Roman" w:hAnsi="Times New Roman" w:cs="Times New Roman"/>
        </w:rPr>
        <w:t>danych kontaktowych</w:t>
      </w:r>
      <w:r w:rsidR="00A76885">
        <w:rPr>
          <w:rFonts w:ascii="Times New Roman" w:hAnsi="Times New Roman" w:cs="Times New Roman"/>
        </w:rPr>
        <w:t xml:space="preserve">. </w:t>
      </w:r>
      <w:r w:rsidR="00EB5474">
        <w:rPr>
          <w:rFonts w:ascii="Times New Roman" w:hAnsi="Times New Roman" w:cs="Times New Roman"/>
        </w:rPr>
        <w:t>Projekt ustawy dopuszcza możliwość zwolnienia z obowiązku udziału w szkoleniu</w:t>
      </w:r>
      <w:r w:rsidR="00505001">
        <w:rPr>
          <w:rFonts w:ascii="Times New Roman" w:hAnsi="Times New Roman" w:cs="Times New Roman"/>
        </w:rPr>
        <w:t>,</w:t>
      </w:r>
      <w:r w:rsidR="00EB5474">
        <w:rPr>
          <w:rFonts w:ascii="Times New Roman" w:hAnsi="Times New Roman" w:cs="Times New Roman"/>
        </w:rPr>
        <w:t xml:space="preserve"> jeśli osoba narażon</w:t>
      </w:r>
      <w:r w:rsidR="00612EA4">
        <w:rPr>
          <w:rFonts w:ascii="Times New Roman" w:hAnsi="Times New Roman" w:cs="Times New Roman"/>
        </w:rPr>
        <w:t>a</w:t>
      </w:r>
      <w:r w:rsidR="00EB5474">
        <w:rPr>
          <w:rFonts w:ascii="Times New Roman" w:hAnsi="Times New Roman" w:cs="Times New Roman"/>
        </w:rPr>
        <w:t xml:space="preserve"> na działanie azbestu przedłoży aktualne zaświadczenie </w:t>
      </w:r>
      <w:r w:rsidR="00505001">
        <w:rPr>
          <w:rFonts w:ascii="Times New Roman" w:hAnsi="Times New Roman" w:cs="Times New Roman"/>
        </w:rPr>
        <w:t>o</w:t>
      </w:r>
      <w:r w:rsidR="00EB5474">
        <w:rPr>
          <w:rFonts w:ascii="Times New Roman" w:hAnsi="Times New Roman" w:cs="Times New Roman"/>
        </w:rPr>
        <w:t xml:space="preserve"> ukończeniu takiego szkolenia, zgodnego z oceną ryzyka zawodowego uwzględniającą rodzaj i poziom narażenia na działanie azbestu. Może to być częsta sytuacja w branży budowlanej,</w:t>
      </w:r>
      <w:r w:rsidR="00505001">
        <w:rPr>
          <w:rFonts w:ascii="Times New Roman" w:hAnsi="Times New Roman" w:cs="Times New Roman"/>
        </w:rPr>
        <w:t xml:space="preserve"> w której</w:t>
      </w:r>
      <w:r w:rsidR="00EB5474">
        <w:rPr>
          <w:rFonts w:ascii="Times New Roman" w:hAnsi="Times New Roman" w:cs="Times New Roman"/>
        </w:rPr>
        <w:t xml:space="preserve"> pracownicy </w:t>
      </w:r>
      <w:r w:rsidR="00505001">
        <w:rPr>
          <w:rFonts w:ascii="Times New Roman" w:hAnsi="Times New Roman" w:cs="Times New Roman"/>
        </w:rPr>
        <w:t>wielokrotnie</w:t>
      </w:r>
      <w:r w:rsidR="00EB5474">
        <w:rPr>
          <w:rFonts w:ascii="Times New Roman" w:hAnsi="Times New Roman" w:cs="Times New Roman"/>
        </w:rPr>
        <w:t xml:space="preserve"> zmieniają pracodawcę. </w:t>
      </w:r>
      <w:r w:rsidR="0013602F">
        <w:rPr>
          <w:rFonts w:ascii="Times New Roman" w:hAnsi="Times New Roman" w:cs="Times New Roman"/>
        </w:rPr>
        <w:t>P</w:t>
      </w:r>
      <w:r>
        <w:rPr>
          <w:rFonts w:ascii="Times New Roman" w:hAnsi="Times New Roman" w:cs="Times New Roman"/>
        </w:rPr>
        <w:t xml:space="preserve">rogram szkolenia, sposób przeprowadzania </w:t>
      </w:r>
      <w:r w:rsidR="0013602F">
        <w:rPr>
          <w:rFonts w:ascii="Times New Roman" w:hAnsi="Times New Roman" w:cs="Times New Roman"/>
        </w:rPr>
        <w:t xml:space="preserve">szkolenia i </w:t>
      </w:r>
      <w:r>
        <w:rPr>
          <w:rFonts w:ascii="Times New Roman" w:hAnsi="Times New Roman" w:cs="Times New Roman"/>
        </w:rPr>
        <w:t>egzaminu</w:t>
      </w:r>
      <w:r w:rsidR="0013602F">
        <w:rPr>
          <w:rFonts w:ascii="Times New Roman" w:hAnsi="Times New Roman" w:cs="Times New Roman"/>
        </w:rPr>
        <w:t xml:space="preserve"> </w:t>
      </w:r>
      <w:r w:rsidR="00505001">
        <w:rPr>
          <w:rFonts w:ascii="Times New Roman" w:hAnsi="Times New Roman" w:cs="Times New Roman"/>
        </w:rPr>
        <w:t xml:space="preserve">oraz sposób dokumentowania szkolenia </w:t>
      </w:r>
      <w:r w:rsidR="0013602F" w:rsidRPr="00A51DC2">
        <w:rPr>
          <w:rFonts w:ascii="Times New Roman" w:hAnsi="Times New Roman"/>
        </w:rPr>
        <w:t>zostaną określone w rozporządzeniu ministra właściwego do spraw</w:t>
      </w:r>
      <w:r w:rsidR="0013602F">
        <w:rPr>
          <w:rFonts w:ascii="Times New Roman" w:hAnsi="Times New Roman"/>
        </w:rPr>
        <w:t xml:space="preserve"> gospodarki</w:t>
      </w:r>
      <w:r w:rsidR="0013602F">
        <w:rPr>
          <w:rFonts w:ascii="Times New Roman" w:hAnsi="Times New Roman" w:cs="Times New Roman"/>
        </w:rPr>
        <w:t>, zgodnie z art. 1</w:t>
      </w:r>
      <w:r w:rsidR="00505001">
        <w:rPr>
          <w:rFonts w:ascii="Times New Roman" w:hAnsi="Times New Roman" w:cs="Times New Roman"/>
        </w:rPr>
        <w:t>2</w:t>
      </w:r>
      <w:r w:rsidR="0013602F">
        <w:rPr>
          <w:rFonts w:ascii="Times New Roman" w:hAnsi="Times New Roman" w:cs="Times New Roman"/>
        </w:rPr>
        <w:t xml:space="preserve"> ust. </w:t>
      </w:r>
      <w:r w:rsidR="00A40E75">
        <w:rPr>
          <w:rFonts w:ascii="Times New Roman" w:hAnsi="Times New Roman" w:cs="Times New Roman"/>
        </w:rPr>
        <w:t xml:space="preserve">5 </w:t>
      </w:r>
      <w:r w:rsidR="0013602F">
        <w:rPr>
          <w:rFonts w:ascii="Times New Roman" w:hAnsi="Times New Roman" w:cs="Times New Roman"/>
        </w:rPr>
        <w:t>projektu ustawy oraz przepisami UE.</w:t>
      </w:r>
    </w:p>
    <w:p w14:paraId="051627C1" w14:textId="41012D59" w:rsidR="008C71CE" w:rsidRDefault="008C71CE" w:rsidP="008C71CE">
      <w:pPr>
        <w:jc w:val="both"/>
        <w:rPr>
          <w:rFonts w:ascii="Times New Roman" w:hAnsi="Times New Roman" w:cs="Times New Roman"/>
        </w:rPr>
      </w:pPr>
      <w:r>
        <w:rPr>
          <w:rFonts w:ascii="Times New Roman" w:hAnsi="Times New Roman" w:cs="Times New Roman"/>
        </w:rPr>
        <w:t xml:space="preserve">Szkolenie jest istotnym elementem zapewnienia bezpieczeństwa i profilaktyki zdrowotnej, dlatego też powinno być realizowane przez uprawnione podmioty. W tym zakresie projekt ustawy w art. </w:t>
      </w:r>
      <w:r w:rsidR="00EB5474">
        <w:rPr>
          <w:rFonts w:ascii="Times New Roman" w:hAnsi="Times New Roman" w:cs="Times New Roman"/>
        </w:rPr>
        <w:t xml:space="preserve">13 </w:t>
      </w:r>
      <w:r>
        <w:rPr>
          <w:rFonts w:ascii="Times New Roman" w:hAnsi="Times New Roman" w:cs="Times New Roman"/>
        </w:rPr>
        <w:t>wprowadza obowiązek wpisu do rejestru</w:t>
      </w:r>
      <w:r w:rsidR="00EB5474">
        <w:rPr>
          <w:rFonts w:ascii="Times New Roman" w:hAnsi="Times New Roman" w:cs="Times New Roman"/>
        </w:rPr>
        <w:t xml:space="preserve"> jednostek szkoleniowych</w:t>
      </w:r>
      <w:r>
        <w:rPr>
          <w:rFonts w:ascii="Times New Roman" w:hAnsi="Times New Roman" w:cs="Times New Roman"/>
        </w:rPr>
        <w:t xml:space="preserve">, dla jednostek organizacyjnych prowadzących działalność szkoleniową w dziedzinie bezpieczeństwa i higieny pracy, o której mowa w przepisach wydanych na podstawie ustawy z dnia 26 czerwca 1974 r. – Kodeks pracy. </w:t>
      </w:r>
      <w:r w:rsidRPr="008D1382">
        <w:rPr>
          <w:rFonts w:ascii="Times New Roman" w:hAnsi="Times New Roman" w:cs="Times New Roman"/>
        </w:rPr>
        <w:t xml:space="preserve">Jednostka szkoleniowa </w:t>
      </w:r>
      <w:r>
        <w:rPr>
          <w:rFonts w:ascii="Times New Roman" w:hAnsi="Times New Roman" w:cs="Times New Roman"/>
        </w:rPr>
        <w:t xml:space="preserve">będzie </w:t>
      </w:r>
      <w:r w:rsidRPr="008D1382">
        <w:rPr>
          <w:rFonts w:ascii="Times New Roman" w:hAnsi="Times New Roman" w:cs="Times New Roman"/>
        </w:rPr>
        <w:t>obowiązana przedłożyć ministrowi właściwemu do spraw gospodarki wniosek</w:t>
      </w:r>
      <w:r>
        <w:rPr>
          <w:rFonts w:ascii="Times New Roman" w:hAnsi="Times New Roman" w:cs="Times New Roman"/>
        </w:rPr>
        <w:t xml:space="preserve"> o wpis do rejestru jednostek szkoleniowych </w:t>
      </w:r>
      <w:r w:rsidRPr="008D1382">
        <w:rPr>
          <w:rFonts w:ascii="Times New Roman" w:hAnsi="Times New Roman" w:cs="Times New Roman"/>
        </w:rPr>
        <w:t xml:space="preserve">na </w:t>
      </w:r>
      <w:r>
        <w:rPr>
          <w:rFonts w:ascii="Times New Roman" w:hAnsi="Times New Roman" w:cs="Times New Roman"/>
        </w:rPr>
        <w:t>1 miesiąc</w:t>
      </w:r>
      <w:r w:rsidRPr="008D1382">
        <w:rPr>
          <w:rFonts w:ascii="Times New Roman" w:hAnsi="Times New Roman" w:cs="Times New Roman"/>
        </w:rPr>
        <w:t xml:space="preserve"> przed dniem rozpoczęcia działalności szkoleniowej</w:t>
      </w:r>
      <w:r>
        <w:rPr>
          <w:rFonts w:ascii="Times New Roman" w:hAnsi="Times New Roman" w:cs="Times New Roman"/>
        </w:rPr>
        <w:t>.</w:t>
      </w:r>
      <w:r w:rsidRPr="008D1382" w:rsidDel="00AE2CC3">
        <w:rPr>
          <w:rFonts w:ascii="Times New Roman" w:hAnsi="Times New Roman" w:cs="Times New Roman"/>
        </w:rPr>
        <w:t xml:space="preserve"> </w:t>
      </w:r>
      <w:r w:rsidR="00EB5474">
        <w:rPr>
          <w:rFonts w:ascii="Times New Roman" w:hAnsi="Times New Roman" w:cs="Times New Roman"/>
        </w:rPr>
        <w:t>Kwestie związane z uzyskaniem w</w:t>
      </w:r>
      <w:r w:rsidRPr="008D1382">
        <w:rPr>
          <w:rFonts w:ascii="Times New Roman" w:hAnsi="Times New Roman" w:cs="Times New Roman"/>
        </w:rPr>
        <w:t xml:space="preserve">pisu do </w:t>
      </w:r>
      <w:r>
        <w:rPr>
          <w:rFonts w:ascii="Times New Roman" w:hAnsi="Times New Roman" w:cs="Times New Roman"/>
        </w:rPr>
        <w:t xml:space="preserve">tego </w:t>
      </w:r>
      <w:r w:rsidRPr="008D1382">
        <w:rPr>
          <w:rFonts w:ascii="Times New Roman" w:hAnsi="Times New Roman" w:cs="Times New Roman"/>
        </w:rPr>
        <w:t xml:space="preserve">rejestru </w:t>
      </w:r>
      <w:r w:rsidR="00EB5474">
        <w:rPr>
          <w:rFonts w:ascii="Times New Roman" w:hAnsi="Times New Roman" w:cs="Times New Roman"/>
        </w:rPr>
        <w:t>zostały uregulowane w rozdziale 6 projektu ustawy (</w:t>
      </w:r>
      <w:r>
        <w:rPr>
          <w:rFonts w:ascii="Times New Roman" w:hAnsi="Times New Roman" w:cs="Times New Roman"/>
        </w:rPr>
        <w:t xml:space="preserve">art. </w:t>
      </w:r>
      <w:r w:rsidR="00A76885">
        <w:rPr>
          <w:rFonts w:ascii="Times New Roman" w:hAnsi="Times New Roman" w:cs="Times New Roman"/>
        </w:rPr>
        <w:t>49</w:t>
      </w:r>
      <w:r w:rsidR="00612EA4">
        <w:rPr>
          <w:rFonts w:ascii="Times New Roman" w:hAnsi="Times New Roman" w:cs="Times New Roman"/>
        </w:rPr>
        <w:t>–</w:t>
      </w:r>
      <w:r w:rsidR="00A76885">
        <w:rPr>
          <w:rFonts w:ascii="Times New Roman" w:hAnsi="Times New Roman" w:cs="Times New Roman"/>
        </w:rPr>
        <w:t xml:space="preserve">52 </w:t>
      </w:r>
      <w:r>
        <w:rPr>
          <w:rFonts w:ascii="Times New Roman" w:hAnsi="Times New Roman" w:cs="Times New Roman"/>
        </w:rPr>
        <w:t>projektu ustawy).</w:t>
      </w:r>
    </w:p>
    <w:p w14:paraId="0242C161" w14:textId="3652CFEC" w:rsidR="00906F3B" w:rsidRDefault="00906F3B" w:rsidP="008C71CE">
      <w:pPr>
        <w:jc w:val="both"/>
        <w:rPr>
          <w:rFonts w:ascii="Times New Roman" w:hAnsi="Times New Roman" w:cs="Times New Roman"/>
        </w:rPr>
      </w:pPr>
      <w:r>
        <w:rPr>
          <w:rFonts w:ascii="Times New Roman" w:hAnsi="Times New Roman" w:cs="Times New Roman"/>
        </w:rPr>
        <w:t>Przepisy dotyczące obowiązku realizowania szkolenia przez jednostki organizacyjne wskazane w art. 13 projektu ustawy nie będą mieć zastosowania do funkcjonariuszy pożarnictwa</w:t>
      </w:r>
      <w:r w:rsidR="00340F26">
        <w:rPr>
          <w:rFonts w:ascii="Times New Roman" w:hAnsi="Times New Roman" w:cs="Times New Roman"/>
        </w:rPr>
        <w:t>,</w:t>
      </w:r>
      <w:r>
        <w:rPr>
          <w:rFonts w:ascii="Times New Roman" w:hAnsi="Times New Roman" w:cs="Times New Roman"/>
        </w:rPr>
        <w:t xml:space="preserve"> a co za tym idzie, także obowiązki objęte zakresem art. 12 projektu ustaw</w:t>
      </w:r>
      <w:r w:rsidR="00FE5513">
        <w:rPr>
          <w:rFonts w:ascii="Times New Roman" w:hAnsi="Times New Roman" w:cs="Times New Roman"/>
        </w:rPr>
        <w:t xml:space="preserve">y. </w:t>
      </w:r>
    </w:p>
    <w:p w14:paraId="6A9A6C94" w14:textId="36D75B7B" w:rsidR="007F13A0" w:rsidRPr="00CB3B2F" w:rsidRDefault="007F13A0" w:rsidP="007F13A0">
      <w:pPr>
        <w:jc w:val="both"/>
        <w:rPr>
          <w:rFonts w:ascii="Times New Roman" w:hAnsi="Times New Roman" w:cs="Times New Roman"/>
          <w:b/>
          <w:bCs/>
        </w:rPr>
      </w:pPr>
      <w:r w:rsidRPr="00CB3B2F">
        <w:rPr>
          <w:rFonts w:ascii="Times New Roman" w:hAnsi="Times New Roman" w:cs="Times New Roman"/>
          <w:b/>
          <w:bCs/>
        </w:rPr>
        <w:t xml:space="preserve">Rozdział </w:t>
      </w:r>
      <w:r>
        <w:rPr>
          <w:rFonts w:ascii="Times New Roman" w:hAnsi="Times New Roman" w:cs="Times New Roman"/>
          <w:b/>
          <w:bCs/>
        </w:rPr>
        <w:t>4</w:t>
      </w:r>
      <w:r w:rsidRPr="00CB3B2F">
        <w:rPr>
          <w:rFonts w:ascii="Times New Roman" w:hAnsi="Times New Roman" w:cs="Times New Roman"/>
          <w:b/>
          <w:bCs/>
        </w:rPr>
        <w:t xml:space="preserve"> – Obowiązki </w:t>
      </w:r>
      <w:r>
        <w:rPr>
          <w:rFonts w:ascii="Times New Roman" w:hAnsi="Times New Roman" w:cs="Times New Roman"/>
          <w:b/>
          <w:bCs/>
        </w:rPr>
        <w:t>w zakresie usuwania lub zabezpieczania wyrobów zawierających azbest</w:t>
      </w:r>
    </w:p>
    <w:p w14:paraId="31187470" w14:textId="5299C04A" w:rsidR="00336780" w:rsidRDefault="00A51DC2" w:rsidP="00E52161">
      <w:pPr>
        <w:jc w:val="both"/>
        <w:rPr>
          <w:rFonts w:ascii="Times New Roman" w:hAnsi="Times New Roman"/>
        </w:rPr>
      </w:pPr>
      <w:r>
        <w:rPr>
          <w:rFonts w:ascii="Times New Roman" w:hAnsi="Times New Roman"/>
        </w:rPr>
        <w:lastRenderedPageBreak/>
        <w:t xml:space="preserve">W </w:t>
      </w:r>
      <w:r w:rsidR="00FB44FC">
        <w:rPr>
          <w:rFonts w:ascii="Times New Roman" w:hAnsi="Times New Roman" w:cs="Times New Roman"/>
        </w:rPr>
        <w:t xml:space="preserve">art. </w:t>
      </w:r>
      <w:r w:rsidR="00EB5474">
        <w:rPr>
          <w:rFonts w:ascii="Times New Roman" w:hAnsi="Times New Roman" w:cs="Times New Roman"/>
        </w:rPr>
        <w:t>14</w:t>
      </w:r>
      <w:r w:rsidR="00612717">
        <w:rPr>
          <w:rFonts w:ascii="Times New Roman" w:hAnsi="Times New Roman" w:cs="Times New Roman"/>
        </w:rPr>
        <w:t>–</w:t>
      </w:r>
      <w:r w:rsidR="00EB5474">
        <w:rPr>
          <w:rFonts w:ascii="Times New Roman" w:hAnsi="Times New Roman" w:cs="Times New Roman"/>
        </w:rPr>
        <w:t>1</w:t>
      </w:r>
      <w:r w:rsidR="00A86929">
        <w:rPr>
          <w:rFonts w:ascii="Times New Roman" w:hAnsi="Times New Roman" w:cs="Times New Roman"/>
        </w:rPr>
        <w:t>8</w:t>
      </w:r>
      <w:r w:rsidR="00C34228">
        <w:rPr>
          <w:rFonts w:ascii="Times New Roman" w:hAnsi="Times New Roman" w:cs="Times New Roman"/>
        </w:rPr>
        <w:t>,</w:t>
      </w:r>
      <w:r w:rsidR="00FB44FC">
        <w:rPr>
          <w:rFonts w:ascii="Times New Roman" w:hAnsi="Times New Roman" w:cs="Times New Roman"/>
        </w:rPr>
        <w:t xml:space="preserve"> zgodnie z przepisami UE</w:t>
      </w:r>
      <w:r w:rsidR="00C34228">
        <w:rPr>
          <w:rFonts w:ascii="Times New Roman" w:hAnsi="Times New Roman" w:cs="Times New Roman"/>
        </w:rPr>
        <w:t>,</w:t>
      </w:r>
      <w:r w:rsidR="00FB44FC">
        <w:rPr>
          <w:rFonts w:ascii="Times New Roman" w:hAnsi="Times New Roman" w:cs="Times New Roman"/>
        </w:rPr>
        <w:t xml:space="preserve"> wprowadza się procedurę uzyskania zezwolenia na usuwanie lub zabezpieczanie wyrobów zawierających azbest. Ze względu na zakres branżowy wykonawców prac oraz system organów administracji architektoniczno-budowlanej </w:t>
      </w:r>
      <w:r w:rsidR="00E64D62">
        <w:rPr>
          <w:rFonts w:ascii="Times New Roman" w:hAnsi="Times New Roman" w:cs="Times New Roman"/>
        </w:rPr>
        <w:t xml:space="preserve">jako organ właściwy wskazano w projekcie ustawy starostę właściwego ze względu na miejsce </w:t>
      </w:r>
      <w:r w:rsidR="002F1A2C">
        <w:rPr>
          <w:rFonts w:ascii="Times New Roman" w:hAnsi="Times New Roman" w:cs="Times New Roman"/>
        </w:rPr>
        <w:t xml:space="preserve">zamieszkania lub </w:t>
      </w:r>
      <w:r w:rsidR="00E64D62">
        <w:rPr>
          <w:rFonts w:ascii="Times New Roman" w:hAnsi="Times New Roman" w:cs="Times New Roman"/>
        </w:rPr>
        <w:t>siedzib</w:t>
      </w:r>
      <w:r w:rsidR="002F1A2C">
        <w:rPr>
          <w:rFonts w:ascii="Times New Roman" w:hAnsi="Times New Roman" w:cs="Times New Roman"/>
        </w:rPr>
        <w:t>ę</w:t>
      </w:r>
      <w:r w:rsidR="00E64D62">
        <w:rPr>
          <w:rFonts w:ascii="Times New Roman" w:hAnsi="Times New Roman" w:cs="Times New Roman"/>
        </w:rPr>
        <w:t xml:space="preserve"> wykonawcy prac polegających na usuwaniu lub zabezpieczaniu wyrobów zawierających azbest.</w:t>
      </w:r>
      <w:r w:rsidR="007B349C">
        <w:rPr>
          <w:rFonts w:ascii="Times New Roman" w:hAnsi="Times New Roman" w:cs="Times New Roman"/>
        </w:rPr>
        <w:t xml:space="preserve"> Zgodnie z art. 2 pkt </w:t>
      </w:r>
      <w:r w:rsidR="00105BFA">
        <w:rPr>
          <w:rFonts w:ascii="Times New Roman" w:hAnsi="Times New Roman" w:cs="Times New Roman"/>
        </w:rPr>
        <w:t>9</w:t>
      </w:r>
      <w:r w:rsidR="00A76885">
        <w:rPr>
          <w:rFonts w:ascii="Times New Roman" w:hAnsi="Times New Roman" w:cs="Times New Roman"/>
        </w:rPr>
        <w:t xml:space="preserve"> </w:t>
      </w:r>
      <w:r w:rsidR="007B349C">
        <w:rPr>
          <w:rFonts w:ascii="Times New Roman" w:hAnsi="Times New Roman" w:cs="Times New Roman"/>
        </w:rPr>
        <w:t>projektu przez starostę należy rozumieć starostę lub prezydenta miasta na prawach powiatu.</w:t>
      </w:r>
      <w:r w:rsidR="00E64D62">
        <w:rPr>
          <w:rFonts w:ascii="Times New Roman" w:hAnsi="Times New Roman" w:cs="Times New Roman"/>
        </w:rPr>
        <w:t xml:space="preserve"> </w:t>
      </w:r>
      <w:r w:rsidR="0063435D" w:rsidRPr="00651ABB">
        <w:rPr>
          <w:rFonts w:ascii="Times New Roman" w:hAnsi="Times New Roman"/>
        </w:rPr>
        <w:t>W przypadku przedsiębiorcy prowadzącego działalność w innym niż Rzeczpospolita Polska państwie członkowskim Unii Europejskiej, przedsiębiorcy zagranicznego lub innej osoby zagranicznej uczestniczącej w obrocie gospodarczym na terytorium Rzeczypospolitej Polskiej, właściwość miejscow</w:t>
      </w:r>
      <w:r w:rsidR="0063435D">
        <w:rPr>
          <w:rFonts w:ascii="Times New Roman" w:hAnsi="Times New Roman"/>
        </w:rPr>
        <w:t xml:space="preserve">a </w:t>
      </w:r>
      <w:r w:rsidR="00B30141">
        <w:rPr>
          <w:rFonts w:ascii="Times New Roman" w:hAnsi="Times New Roman"/>
        </w:rPr>
        <w:t>starosty</w:t>
      </w:r>
      <w:r w:rsidR="0063435D">
        <w:rPr>
          <w:rFonts w:ascii="Times New Roman" w:hAnsi="Times New Roman"/>
        </w:rPr>
        <w:t xml:space="preserve"> będzie </w:t>
      </w:r>
      <w:r w:rsidR="0063435D" w:rsidRPr="00651ABB">
        <w:rPr>
          <w:rFonts w:ascii="Times New Roman" w:hAnsi="Times New Roman"/>
        </w:rPr>
        <w:t>ustala</w:t>
      </w:r>
      <w:r w:rsidR="0063435D">
        <w:rPr>
          <w:rFonts w:ascii="Times New Roman" w:hAnsi="Times New Roman"/>
        </w:rPr>
        <w:t>na</w:t>
      </w:r>
      <w:r w:rsidR="0063435D" w:rsidRPr="00651ABB">
        <w:rPr>
          <w:rFonts w:ascii="Times New Roman" w:hAnsi="Times New Roman"/>
        </w:rPr>
        <w:t xml:space="preserve"> według siedziby oddziału</w:t>
      </w:r>
      <w:r w:rsidR="00336780">
        <w:rPr>
          <w:rFonts w:ascii="Times New Roman" w:hAnsi="Times New Roman"/>
        </w:rPr>
        <w:t xml:space="preserve">, jeżeli </w:t>
      </w:r>
      <w:r w:rsidR="0063435D" w:rsidRPr="00651ABB">
        <w:rPr>
          <w:rFonts w:ascii="Times New Roman" w:hAnsi="Times New Roman"/>
        </w:rPr>
        <w:t>wykonawc</w:t>
      </w:r>
      <w:r w:rsidR="00336780">
        <w:rPr>
          <w:rFonts w:ascii="Times New Roman" w:hAnsi="Times New Roman"/>
        </w:rPr>
        <w:t>a</w:t>
      </w:r>
      <w:r w:rsidR="0063435D" w:rsidRPr="00651ABB">
        <w:rPr>
          <w:rFonts w:ascii="Times New Roman" w:hAnsi="Times New Roman"/>
        </w:rPr>
        <w:t xml:space="preserve"> prac </w:t>
      </w:r>
      <w:r w:rsidR="00336780">
        <w:rPr>
          <w:rFonts w:ascii="Times New Roman" w:hAnsi="Times New Roman"/>
        </w:rPr>
        <w:t xml:space="preserve">ustanowił oddział </w:t>
      </w:r>
      <w:r w:rsidR="0063435D" w:rsidRPr="00651ABB">
        <w:rPr>
          <w:rFonts w:ascii="Times New Roman" w:hAnsi="Times New Roman"/>
        </w:rPr>
        <w:t>na terenie Rzeczypospolitej Polskiej</w:t>
      </w:r>
      <w:r w:rsidR="00336780">
        <w:rPr>
          <w:rFonts w:ascii="Times New Roman" w:hAnsi="Times New Roman"/>
        </w:rPr>
        <w:t xml:space="preserve">, albo bezpośrednio do Prezydenta m.st. Warszawy, jeżeli wykonawca prac nie ustanowił oddziału na terytorium Rzeczypospolitej Polskiej. </w:t>
      </w:r>
    </w:p>
    <w:p w14:paraId="1801CDF2" w14:textId="57C18BCB" w:rsidR="003C4A50" w:rsidRPr="00336780" w:rsidRDefault="00E64D62" w:rsidP="00E52161">
      <w:pPr>
        <w:jc w:val="both"/>
        <w:rPr>
          <w:rFonts w:ascii="Times New Roman" w:hAnsi="Times New Roman"/>
        </w:rPr>
      </w:pPr>
      <w:r>
        <w:rPr>
          <w:rFonts w:ascii="Times New Roman" w:hAnsi="Times New Roman" w:cs="Times New Roman"/>
        </w:rPr>
        <w:t xml:space="preserve">Na chwilę obecną w Bazie Azbestowej jest wpisanych </w:t>
      </w:r>
      <w:r w:rsidR="00F47438">
        <w:rPr>
          <w:rFonts w:ascii="Times New Roman" w:hAnsi="Times New Roman" w:cs="Times New Roman"/>
        </w:rPr>
        <w:t xml:space="preserve">79 </w:t>
      </w:r>
      <w:r>
        <w:rPr>
          <w:rFonts w:ascii="Times New Roman" w:hAnsi="Times New Roman" w:cs="Times New Roman"/>
        </w:rPr>
        <w:t xml:space="preserve">firm, które podały, iż zajmują się taką działalnością, co nie powinno znacząco wpłynąć na obciążenie tego organu w skali kraju. </w:t>
      </w:r>
    </w:p>
    <w:p w14:paraId="088D3A5A" w14:textId="14140E71" w:rsidR="00D60062" w:rsidRDefault="000466F1" w:rsidP="0082076E">
      <w:pPr>
        <w:jc w:val="both"/>
        <w:rPr>
          <w:rFonts w:ascii="Times New Roman" w:hAnsi="Times New Roman" w:cs="Times New Roman"/>
        </w:rPr>
      </w:pPr>
      <w:r>
        <w:rPr>
          <w:rFonts w:ascii="Times New Roman" w:hAnsi="Times New Roman" w:cs="Times New Roman"/>
        </w:rPr>
        <w:t>Wniosek o wydanie zezwolenia zawiera oświadczeni</w:t>
      </w:r>
      <w:r w:rsidR="00F108A3">
        <w:rPr>
          <w:rFonts w:ascii="Times New Roman" w:hAnsi="Times New Roman" w:cs="Times New Roman"/>
        </w:rPr>
        <w:t>a</w:t>
      </w:r>
      <w:r>
        <w:rPr>
          <w:rFonts w:ascii="Times New Roman" w:hAnsi="Times New Roman" w:cs="Times New Roman"/>
        </w:rPr>
        <w:t xml:space="preserve"> dotyczące sposobu gospodarowania odpadami zawierającymi azbest oraz </w:t>
      </w:r>
      <w:r w:rsidR="00F108A3">
        <w:rPr>
          <w:rFonts w:ascii="Times New Roman" w:hAnsi="Times New Roman" w:cs="Times New Roman"/>
        </w:rPr>
        <w:t xml:space="preserve">o posiadaniu </w:t>
      </w:r>
      <w:r>
        <w:rPr>
          <w:rFonts w:ascii="Times New Roman" w:hAnsi="Times New Roman" w:cs="Times New Roman"/>
        </w:rPr>
        <w:t>możliwości technicznych i organizacyjnych wykonawcy prac, pod rygorem odpowiedzialności karnej za składanie fałszyw</w:t>
      </w:r>
      <w:r w:rsidR="003D3547">
        <w:rPr>
          <w:rFonts w:ascii="Times New Roman" w:hAnsi="Times New Roman" w:cs="Times New Roman"/>
        </w:rPr>
        <w:t>ych zeznań.</w:t>
      </w:r>
      <w:r>
        <w:rPr>
          <w:rFonts w:ascii="Times New Roman" w:hAnsi="Times New Roman" w:cs="Times New Roman"/>
        </w:rPr>
        <w:t xml:space="preserve"> Z jednej strony jest to krok w kierunku poważnego traktowania narażenia na działanie azbestu i ochrony osób narażonych na działanie azbestu, z drugiej strony jest to dowód dla organu wydającego zezwolenie potwierdzający możliwości danego wykonawcy prac. </w:t>
      </w:r>
      <w:r w:rsidR="00D60062">
        <w:rPr>
          <w:rFonts w:ascii="Times New Roman" w:hAnsi="Times New Roman" w:cs="Times New Roman"/>
        </w:rPr>
        <w:t xml:space="preserve">Ponadto, oprócz zaświadczenia o niekaralności </w:t>
      </w:r>
      <w:r w:rsidR="00490E59">
        <w:rPr>
          <w:rFonts w:ascii="Times New Roman" w:hAnsi="Times New Roman" w:cs="Times New Roman"/>
        </w:rPr>
        <w:t>(za przestępstwa przeciwko środowisku lub przestępstwa</w:t>
      </w:r>
      <w:r w:rsidR="00490E59" w:rsidRPr="001734BB">
        <w:rPr>
          <w:rFonts w:ascii="Times New Roman" w:hAnsi="Times New Roman" w:cs="Times New Roman"/>
          <w:bCs/>
        </w:rPr>
        <w:t>, o których mowa w art. 163, art. 164 lub art. 168 w związku z art. 163 § 1 ustawy z dnia 6 czerwca 1997 r. – Kodeks karny</w:t>
      </w:r>
      <w:r w:rsidR="00490E59">
        <w:rPr>
          <w:rFonts w:ascii="Times New Roman" w:hAnsi="Times New Roman" w:cs="Times New Roman"/>
          <w:bCs/>
        </w:rPr>
        <w:t xml:space="preserve">) </w:t>
      </w:r>
      <w:r w:rsidR="00490E59">
        <w:rPr>
          <w:rFonts w:ascii="Times New Roman" w:hAnsi="Times New Roman" w:cs="Times New Roman"/>
        </w:rPr>
        <w:t xml:space="preserve">do wniosku o wydanie zezwolenia będzie </w:t>
      </w:r>
      <w:proofErr w:type="gramStart"/>
      <w:r w:rsidR="00490E59">
        <w:rPr>
          <w:rFonts w:ascii="Times New Roman" w:hAnsi="Times New Roman" w:cs="Times New Roman"/>
        </w:rPr>
        <w:t>dołączane</w:t>
      </w:r>
      <w:r w:rsidR="00750C98">
        <w:rPr>
          <w:rFonts w:ascii="Times New Roman" w:hAnsi="Times New Roman" w:cs="Times New Roman"/>
        </w:rPr>
        <w:t xml:space="preserve">, </w:t>
      </w:r>
      <w:r w:rsidR="00490E59">
        <w:rPr>
          <w:rFonts w:ascii="Times New Roman" w:hAnsi="Times New Roman" w:cs="Times New Roman"/>
        </w:rPr>
        <w:t xml:space="preserve"> </w:t>
      </w:r>
      <w:r w:rsidR="00750C98">
        <w:rPr>
          <w:rFonts w:ascii="Times New Roman" w:hAnsi="Times New Roman" w:cs="Times New Roman"/>
        </w:rPr>
        <w:t>pod</w:t>
      </w:r>
      <w:proofErr w:type="gramEnd"/>
      <w:r w:rsidR="00750C98">
        <w:rPr>
          <w:rFonts w:ascii="Times New Roman" w:hAnsi="Times New Roman" w:cs="Times New Roman"/>
        </w:rPr>
        <w:t xml:space="preserve"> rygorem odpowiedzialności karnej za składanie fałszywych zeznań, </w:t>
      </w:r>
      <w:r w:rsidR="00490E59">
        <w:rPr>
          <w:rFonts w:ascii="Times New Roman" w:hAnsi="Times New Roman" w:cs="Times New Roman"/>
        </w:rPr>
        <w:t xml:space="preserve">oświadczenie o niekaralności lub o liczbie prawomocnych wyroków skazujących za wykroczenia określone w art. 171-192 ustawy z dnia 14 grudnia 2012 r. o odpadach. </w:t>
      </w:r>
    </w:p>
    <w:p w14:paraId="531BD155" w14:textId="503C42EA" w:rsidR="0082076E" w:rsidRDefault="000466F1" w:rsidP="0082076E">
      <w:pPr>
        <w:jc w:val="both"/>
        <w:rPr>
          <w:rFonts w:ascii="Times New Roman" w:hAnsi="Times New Roman" w:cs="Times New Roman"/>
        </w:rPr>
      </w:pPr>
      <w:r>
        <w:rPr>
          <w:rFonts w:ascii="Times New Roman" w:hAnsi="Times New Roman" w:cs="Times New Roman"/>
        </w:rPr>
        <w:t xml:space="preserve">Zezwolenie może być wydane maksymalnie na 3 lata, co także daje możliwość częstszej weryfikacji </w:t>
      </w:r>
      <w:r w:rsidR="00F052D1">
        <w:rPr>
          <w:rFonts w:ascii="Times New Roman" w:hAnsi="Times New Roman" w:cs="Times New Roman"/>
        </w:rPr>
        <w:t xml:space="preserve">spełniania przez </w:t>
      </w:r>
      <w:r>
        <w:rPr>
          <w:rFonts w:ascii="Times New Roman" w:hAnsi="Times New Roman" w:cs="Times New Roman"/>
        </w:rPr>
        <w:t>wykonawc</w:t>
      </w:r>
      <w:r w:rsidR="00F052D1">
        <w:rPr>
          <w:rFonts w:ascii="Times New Roman" w:hAnsi="Times New Roman" w:cs="Times New Roman"/>
        </w:rPr>
        <w:t>ę</w:t>
      </w:r>
      <w:r>
        <w:rPr>
          <w:rFonts w:ascii="Times New Roman" w:hAnsi="Times New Roman" w:cs="Times New Roman"/>
        </w:rPr>
        <w:t xml:space="preserve"> prac</w:t>
      </w:r>
      <w:r w:rsidR="00F052D1">
        <w:rPr>
          <w:rFonts w:ascii="Times New Roman" w:hAnsi="Times New Roman" w:cs="Times New Roman"/>
        </w:rPr>
        <w:t xml:space="preserve"> warunków określonych w ustawie. </w:t>
      </w:r>
    </w:p>
    <w:p w14:paraId="03BB6174" w14:textId="61CEBC54" w:rsidR="0082076E" w:rsidRDefault="0082076E" w:rsidP="0082076E">
      <w:pPr>
        <w:jc w:val="both"/>
        <w:rPr>
          <w:rFonts w:ascii="Times New Roman" w:hAnsi="Times New Roman" w:cs="Times New Roman"/>
        </w:rPr>
      </w:pPr>
      <w:r w:rsidRPr="0095276B" w:rsidDel="00A61B11">
        <w:rPr>
          <w:rFonts w:ascii="Times New Roman" w:hAnsi="Times New Roman" w:cs="Times New Roman"/>
        </w:rPr>
        <w:t xml:space="preserve">Projektowane przepisy umożliwiają </w:t>
      </w:r>
      <w:r>
        <w:rPr>
          <w:rFonts w:ascii="Times New Roman" w:hAnsi="Times New Roman" w:cs="Times New Roman"/>
        </w:rPr>
        <w:t xml:space="preserve">uzyskanie zezwolenia czy </w:t>
      </w:r>
      <w:r w:rsidRPr="0095276B" w:rsidDel="00A61B11">
        <w:rPr>
          <w:rFonts w:ascii="Times New Roman" w:hAnsi="Times New Roman" w:cs="Times New Roman"/>
        </w:rPr>
        <w:t xml:space="preserve">dokonanie wpisu do </w:t>
      </w:r>
      <w:r w:rsidRPr="0095276B">
        <w:rPr>
          <w:rFonts w:ascii="Times New Roman" w:hAnsi="Times New Roman" w:cs="Times New Roman"/>
        </w:rPr>
        <w:t>r</w:t>
      </w:r>
      <w:r w:rsidRPr="0095276B" w:rsidDel="00A61B11">
        <w:rPr>
          <w:rFonts w:ascii="Times New Roman" w:hAnsi="Times New Roman" w:cs="Times New Roman"/>
        </w:rPr>
        <w:t xml:space="preserve">ejestru również przedsiębiorcom zagranicznym lub innym osobom zagranicznym uczestniczącym w obrocie gospodarczym na terytorium Rzeczpospolitej Polskiej. </w:t>
      </w:r>
    </w:p>
    <w:p w14:paraId="65D32A23" w14:textId="422B1B32" w:rsidR="003C4A50" w:rsidRDefault="00E64D62" w:rsidP="00E52161">
      <w:pPr>
        <w:jc w:val="both"/>
        <w:rPr>
          <w:rFonts w:ascii="Times New Roman" w:hAnsi="Times New Roman" w:cs="Times New Roman"/>
        </w:rPr>
      </w:pPr>
      <w:r>
        <w:rPr>
          <w:rFonts w:ascii="Times New Roman" w:hAnsi="Times New Roman" w:cs="Times New Roman"/>
        </w:rPr>
        <w:t xml:space="preserve">W projekcie ustawy określono również procedurę </w:t>
      </w:r>
      <w:r w:rsidR="00EE4B1A">
        <w:rPr>
          <w:rFonts w:ascii="Times New Roman" w:hAnsi="Times New Roman" w:cs="Times New Roman"/>
        </w:rPr>
        <w:t xml:space="preserve">zmiany zezwolenia, </w:t>
      </w:r>
      <w:r>
        <w:rPr>
          <w:rFonts w:ascii="Times New Roman" w:hAnsi="Times New Roman" w:cs="Times New Roman"/>
        </w:rPr>
        <w:t xml:space="preserve">odmowy wydania zezwolenia oraz cofnięcia zezwolenia. </w:t>
      </w:r>
    </w:p>
    <w:p w14:paraId="54512EDD" w14:textId="48AB03C7" w:rsidR="003C4A50" w:rsidRDefault="00EE4B1A" w:rsidP="00E52161">
      <w:pPr>
        <w:jc w:val="both"/>
        <w:rPr>
          <w:rFonts w:ascii="Times New Roman" w:hAnsi="Times New Roman" w:cs="Times New Roman"/>
        </w:rPr>
      </w:pPr>
      <w:r>
        <w:rPr>
          <w:rFonts w:ascii="Times New Roman" w:hAnsi="Times New Roman" w:cs="Times New Roman"/>
        </w:rPr>
        <w:t>Zezwolenie może zostać w każdym czasie zmienione w drodze decyzji wydanej przez właściwego starostę na wniosek wykonawcy prac</w:t>
      </w:r>
      <w:r w:rsidR="003C4A50">
        <w:rPr>
          <w:rFonts w:ascii="Times New Roman" w:hAnsi="Times New Roman" w:cs="Times New Roman"/>
        </w:rPr>
        <w:t xml:space="preserve"> (art. </w:t>
      </w:r>
      <w:r w:rsidR="000466F1">
        <w:rPr>
          <w:rFonts w:ascii="Times New Roman" w:hAnsi="Times New Roman" w:cs="Times New Roman"/>
        </w:rPr>
        <w:t xml:space="preserve">15 </w:t>
      </w:r>
      <w:r w:rsidR="003C4A50">
        <w:rPr>
          <w:rFonts w:ascii="Times New Roman" w:hAnsi="Times New Roman" w:cs="Times New Roman"/>
        </w:rPr>
        <w:t xml:space="preserve">ust. </w:t>
      </w:r>
      <w:r w:rsidR="00845081">
        <w:rPr>
          <w:rFonts w:ascii="Times New Roman" w:hAnsi="Times New Roman" w:cs="Times New Roman"/>
        </w:rPr>
        <w:t>4</w:t>
      </w:r>
      <w:r w:rsidR="003C4A50">
        <w:rPr>
          <w:rFonts w:ascii="Times New Roman" w:hAnsi="Times New Roman" w:cs="Times New Roman"/>
        </w:rPr>
        <w:t>)</w:t>
      </w:r>
      <w:r>
        <w:rPr>
          <w:rFonts w:ascii="Times New Roman" w:hAnsi="Times New Roman" w:cs="Times New Roman"/>
        </w:rPr>
        <w:t xml:space="preserve">. </w:t>
      </w:r>
    </w:p>
    <w:p w14:paraId="3C88748A" w14:textId="48B48140" w:rsidR="00D26314" w:rsidRDefault="0082673E" w:rsidP="00E52161">
      <w:pPr>
        <w:jc w:val="both"/>
        <w:rPr>
          <w:rFonts w:ascii="Times New Roman" w:hAnsi="Times New Roman" w:cs="Times New Roman"/>
        </w:rPr>
      </w:pPr>
      <w:r>
        <w:rPr>
          <w:rFonts w:ascii="Times New Roman" w:hAnsi="Times New Roman" w:cs="Times New Roman"/>
        </w:rPr>
        <w:t xml:space="preserve">Starosta odmówi wydania zezwolenia wykonawcy prac, </w:t>
      </w:r>
      <w:r w:rsidR="00362774">
        <w:rPr>
          <w:rFonts w:ascii="Times New Roman" w:hAnsi="Times New Roman" w:cs="Times New Roman"/>
        </w:rPr>
        <w:t xml:space="preserve">w drodze decyzji, </w:t>
      </w:r>
      <w:r>
        <w:rPr>
          <w:rFonts w:ascii="Times New Roman" w:hAnsi="Times New Roman" w:cs="Times New Roman"/>
        </w:rPr>
        <w:t xml:space="preserve">w przypadku ziszczenia się </w:t>
      </w:r>
      <w:r w:rsidR="00F55F2C">
        <w:rPr>
          <w:rFonts w:ascii="Times New Roman" w:hAnsi="Times New Roman" w:cs="Times New Roman"/>
        </w:rPr>
        <w:t xml:space="preserve">co najmniej </w:t>
      </w:r>
      <w:r>
        <w:rPr>
          <w:rFonts w:ascii="Times New Roman" w:hAnsi="Times New Roman" w:cs="Times New Roman"/>
        </w:rPr>
        <w:t xml:space="preserve">jednej z wymienionych w art. </w:t>
      </w:r>
      <w:r w:rsidR="00362774">
        <w:rPr>
          <w:rFonts w:ascii="Times New Roman" w:hAnsi="Times New Roman" w:cs="Times New Roman"/>
        </w:rPr>
        <w:t xml:space="preserve">16 </w:t>
      </w:r>
      <w:r>
        <w:rPr>
          <w:rFonts w:ascii="Times New Roman" w:hAnsi="Times New Roman" w:cs="Times New Roman"/>
        </w:rPr>
        <w:t xml:space="preserve">ust. 1 projektu ustawy przesłanek </w:t>
      </w:r>
      <w:r w:rsidR="003D3547">
        <w:rPr>
          <w:rFonts w:ascii="Times New Roman" w:hAnsi="Times New Roman" w:cs="Times New Roman"/>
        </w:rPr>
        <w:t>(</w:t>
      </w:r>
      <w:r w:rsidR="003D3547" w:rsidRPr="003D3547">
        <w:rPr>
          <w:rFonts w:ascii="Times New Roman" w:hAnsi="Times New Roman" w:cs="Times New Roman"/>
        </w:rPr>
        <w:t xml:space="preserve">w przypadku </w:t>
      </w:r>
      <w:r w:rsidR="003D3547" w:rsidRPr="001734BB">
        <w:rPr>
          <w:rFonts w:ascii="Times New Roman" w:hAnsi="Times New Roman" w:cs="Times New Roman"/>
        </w:rPr>
        <w:t>wykonawcy prac będące</w:t>
      </w:r>
      <w:r w:rsidR="00565C59">
        <w:rPr>
          <w:rFonts w:ascii="Times New Roman" w:hAnsi="Times New Roman" w:cs="Times New Roman"/>
        </w:rPr>
        <w:t>go</w:t>
      </w:r>
      <w:r w:rsidR="003D3547" w:rsidRPr="001734BB">
        <w:rPr>
          <w:rFonts w:ascii="Times New Roman" w:hAnsi="Times New Roman" w:cs="Times New Roman"/>
        </w:rPr>
        <w:t xml:space="preserve"> osobą fizyczną, jeżeli</w:t>
      </w:r>
      <w:r w:rsidR="003D3547">
        <w:rPr>
          <w:rFonts w:ascii="Times New Roman" w:hAnsi="Times New Roman" w:cs="Times New Roman"/>
        </w:rPr>
        <w:t xml:space="preserve"> </w:t>
      </w:r>
      <w:r w:rsidR="003D3547" w:rsidRPr="003D3547">
        <w:rPr>
          <w:rFonts w:ascii="Times New Roman" w:hAnsi="Times New Roman" w:cs="Times New Roman"/>
        </w:rPr>
        <w:t>został</w:t>
      </w:r>
      <w:r w:rsidR="003D3547">
        <w:rPr>
          <w:rFonts w:ascii="Times New Roman" w:hAnsi="Times New Roman" w:cs="Times New Roman"/>
        </w:rPr>
        <w:t xml:space="preserve"> on</w:t>
      </w:r>
      <w:r w:rsidR="003D3547" w:rsidRPr="003D3547">
        <w:rPr>
          <w:rFonts w:ascii="Times New Roman" w:hAnsi="Times New Roman" w:cs="Times New Roman"/>
        </w:rPr>
        <w:t xml:space="preserve"> ukaran</w:t>
      </w:r>
      <w:r w:rsidR="003D3547">
        <w:rPr>
          <w:rFonts w:ascii="Times New Roman" w:hAnsi="Times New Roman" w:cs="Times New Roman"/>
        </w:rPr>
        <w:t>y</w:t>
      </w:r>
      <w:r w:rsidR="003D3547" w:rsidRPr="003D3547">
        <w:rPr>
          <w:rFonts w:ascii="Times New Roman" w:hAnsi="Times New Roman" w:cs="Times New Roman"/>
        </w:rPr>
        <w:t xml:space="preserve"> prawomocnym wyrokiem sądu </w:t>
      </w:r>
      <w:bookmarkStart w:id="6" w:name="_Hlk199416842"/>
      <w:r w:rsidR="003D3547" w:rsidRPr="003D3547">
        <w:rPr>
          <w:rFonts w:ascii="Times New Roman" w:hAnsi="Times New Roman" w:cs="Times New Roman"/>
        </w:rPr>
        <w:t>za przestępstwa przeciwko środowisku lub przestępstwa</w:t>
      </w:r>
      <w:r w:rsidR="001734BB">
        <w:rPr>
          <w:rFonts w:ascii="Times New Roman" w:hAnsi="Times New Roman" w:cs="Times New Roman"/>
        </w:rPr>
        <w:t xml:space="preserve"> przeciwko bezpieczeństwu powszechnemu</w:t>
      </w:r>
      <w:r w:rsidR="003D3547" w:rsidRPr="003D3547">
        <w:rPr>
          <w:rFonts w:ascii="Times New Roman" w:hAnsi="Times New Roman" w:cs="Times New Roman"/>
        </w:rPr>
        <w:t xml:space="preserve">, o których mowa w art. 163, art. 164 lub art. 168 w związku z art. 163 § 1 ustawy z dnia 6 czerwca 1997 r. – Kodeks karny, </w:t>
      </w:r>
      <w:r w:rsidR="003D3547">
        <w:rPr>
          <w:rFonts w:ascii="Times New Roman" w:hAnsi="Times New Roman" w:cs="Times New Roman"/>
        </w:rPr>
        <w:t xml:space="preserve">lub </w:t>
      </w:r>
      <w:r w:rsidR="003D3547" w:rsidRPr="003D3547">
        <w:rPr>
          <w:rFonts w:ascii="Times New Roman" w:hAnsi="Times New Roman" w:cs="Times New Roman"/>
        </w:rPr>
        <w:t>co najmniej trzykrotnie został on skazany prawomocnym wyrokiem sądu za wykroczenia, o których mowa w art. 171–192 ustawy z dnia 14 grudnia 2012 r. o odpadach</w:t>
      </w:r>
      <w:bookmarkEnd w:id="6"/>
      <w:r w:rsidR="003D3547">
        <w:rPr>
          <w:rFonts w:ascii="Times New Roman" w:hAnsi="Times New Roman" w:cs="Times New Roman"/>
        </w:rPr>
        <w:t xml:space="preserve">, bądź w przypadku </w:t>
      </w:r>
      <w:r w:rsidR="003D3547" w:rsidRPr="003B2E93">
        <w:rPr>
          <w:rFonts w:ascii="Times New Roman" w:hAnsi="Times New Roman" w:cs="Times New Roman"/>
          <w:bCs/>
        </w:rPr>
        <w:t>wykonawcy prac będące</w:t>
      </w:r>
      <w:r w:rsidR="00565C59">
        <w:rPr>
          <w:rFonts w:ascii="Times New Roman" w:hAnsi="Times New Roman" w:cs="Times New Roman"/>
          <w:bCs/>
        </w:rPr>
        <w:t>go</w:t>
      </w:r>
      <w:r w:rsidR="003D3547" w:rsidRPr="003B2E93">
        <w:rPr>
          <w:rFonts w:ascii="Times New Roman" w:hAnsi="Times New Roman" w:cs="Times New Roman"/>
          <w:bCs/>
        </w:rPr>
        <w:t xml:space="preserve"> osobą prawną albo </w:t>
      </w:r>
      <w:r w:rsidR="003D3547" w:rsidRPr="00EF0E77">
        <w:rPr>
          <w:rFonts w:ascii="Times New Roman" w:hAnsi="Times New Roman" w:cs="Times New Roman"/>
        </w:rPr>
        <w:t xml:space="preserve">jednostką organizacyjną nieposiadającą osobowości prawnej, </w:t>
      </w:r>
      <w:r w:rsidR="00EF0E77" w:rsidRPr="00EF0E77">
        <w:rPr>
          <w:rFonts w:ascii="Times New Roman" w:hAnsi="Times New Roman" w:cs="Times New Roman"/>
        </w:rPr>
        <w:t xml:space="preserve">jeżeli </w:t>
      </w:r>
      <w:r w:rsidR="003D3547" w:rsidRPr="00EF0E77">
        <w:rPr>
          <w:rFonts w:ascii="Times New Roman" w:hAnsi="Times New Roman" w:cs="Times New Roman"/>
        </w:rPr>
        <w:t xml:space="preserve">wspólnik, prokurent, członek rady nadzorczej lub członek zarządu </w:t>
      </w:r>
      <w:r w:rsidR="00EF0E77" w:rsidRPr="00EF0E77">
        <w:rPr>
          <w:rFonts w:ascii="Times New Roman" w:hAnsi="Times New Roman" w:cs="Times New Roman"/>
        </w:rPr>
        <w:t xml:space="preserve">tego </w:t>
      </w:r>
      <w:r w:rsidR="00EF0E77" w:rsidRPr="00EF0E77">
        <w:rPr>
          <w:rFonts w:ascii="Times New Roman" w:hAnsi="Times New Roman" w:cs="Times New Roman"/>
        </w:rPr>
        <w:lastRenderedPageBreak/>
        <w:t xml:space="preserve">przedsiębiorcy </w:t>
      </w:r>
      <w:r w:rsidR="003D3547" w:rsidRPr="00EF0E77">
        <w:rPr>
          <w:rFonts w:ascii="Times New Roman" w:hAnsi="Times New Roman" w:cs="Times New Roman"/>
        </w:rPr>
        <w:t xml:space="preserve">został skazany prawomocnym wyrokiem sądu za ww. przestępstwa lub co najmniej trzykrotnie skazany prawomocnym wyrokiem sądu za ww. wykroczenia, bądź gdy wykonawca prac </w:t>
      </w:r>
      <w:r w:rsidR="004B1AEA">
        <w:rPr>
          <w:rFonts w:ascii="Times New Roman" w:hAnsi="Times New Roman" w:cs="Times New Roman"/>
        </w:rPr>
        <w:t xml:space="preserve">złożył </w:t>
      </w:r>
      <w:r>
        <w:rPr>
          <w:rFonts w:ascii="Times New Roman" w:hAnsi="Times New Roman" w:cs="Times New Roman"/>
        </w:rPr>
        <w:t>wniosek zawiera</w:t>
      </w:r>
      <w:r w:rsidR="004B1AEA">
        <w:rPr>
          <w:rFonts w:ascii="Times New Roman" w:hAnsi="Times New Roman" w:cs="Times New Roman"/>
        </w:rPr>
        <w:t>jący</w:t>
      </w:r>
      <w:r>
        <w:rPr>
          <w:rFonts w:ascii="Times New Roman" w:hAnsi="Times New Roman" w:cs="Times New Roman"/>
        </w:rPr>
        <w:t xml:space="preserve"> nieprawdziwe dane lub informacje</w:t>
      </w:r>
      <w:r w:rsidR="00EF0E77" w:rsidRPr="001734BB">
        <w:rPr>
          <w:rFonts w:ascii="Times New Roman" w:hAnsi="Times New Roman" w:cs="Times New Roman"/>
        </w:rPr>
        <w:t xml:space="preserve"> lub dołączył do niego dokumenty zawierające takie dane lub informacje</w:t>
      </w:r>
      <w:r w:rsidR="003D3547">
        <w:rPr>
          <w:rFonts w:ascii="Times New Roman" w:hAnsi="Times New Roman" w:cs="Times New Roman"/>
        </w:rPr>
        <w:t xml:space="preserve">, bądź gdy </w:t>
      </w:r>
      <w:r>
        <w:rPr>
          <w:rFonts w:ascii="Times New Roman" w:hAnsi="Times New Roman" w:cs="Times New Roman"/>
        </w:rPr>
        <w:t>podrobi</w:t>
      </w:r>
      <w:r w:rsidR="004B1AEA">
        <w:rPr>
          <w:rFonts w:ascii="Times New Roman" w:hAnsi="Times New Roman" w:cs="Times New Roman"/>
        </w:rPr>
        <w:t>ł</w:t>
      </w:r>
      <w:r>
        <w:rPr>
          <w:rFonts w:ascii="Times New Roman" w:hAnsi="Times New Roman" w:cs="Times New Roman"/>
        </w:rPr>
        <w:t xml:space="preserve"> lub przerobi</w:t>
      </w:r>
      <w:r w:rsidR="004B1AEA">
        <w:rPr>
          <w:rFonts w:ascii="Times New Roman" w:hAnsi="Times New Roman" w:cs="Times New Roman"/>
        </w:rPr>
        <w:t>ł</w:t>
      </w:r>
      <w:r w:rsidR="00EF0E77">
        <w:rPr>
          <w:rFonts w:ascii="Times New Roman" w:hAnsi="Times New Roman" w:cs="Times New Roman"/>
        </w:rPr>
        <w:t xml:space="preserve"> </w:t>
      </w:r>
      <w:r w:rsidR="00EF0E77" w:rsidRPr="001734BB">
        <w:rPr>
          <w:rFonts w:ascii="Times New Roman" w:hAnsi="Times New Roman" w:cs="Times New Roman"/>
        </w:rPr>
        <w:t>zaświadczenie o ukończeniu szkolenia w celu użycia go jako autentycznego</w:t>
      </w:r>
      <w:r>
        <w:rPr>
          <w:rFonts w:ascii="Times New Roman" w:hAnsi="Times New Roman" w:cs="Times New Roman"/>
        </w:rPr>
        <w:t xml:space="preserve">). </w:t>
      </w:r>
    </w:p>
    <w:p w14:paraId="1C09495E" w14:textId="4FCF605F" w:rsidR="001734BB" w:rsidRDefault="00CC1F55" w:rsidP="00E52161">
      <w:pPr>
        <w:jc w:val="both"/>
        <w:rPr>
          <w:rFonts w:ascii="Times New Roman" w:hAnsi="Times New Roman" w:cs="Times New Roman"/>
        </w:rPr>
      </w:pPr>
      <w:r>
        <w:rPr>
          <w:rFonts w:ascii="Times New Roman" w:hAnsi="Times New Roman" w:cs="Times New Roman"/>
        </w:rPr>
        <w:t>Procedurę cofnięcia zezwolenia uruchamia się</w:t>
      </w:r>
      <w:r w:rsidR="001734BB">
        <w:rPr>
          <w:rFonts w:ascii="Times New Roman" w:hAnsi="Times New Roman" w:cs="Times New Roman"/>
        </w:rPr>
        <w:t>,</w:t>
      </w:r>
      <w:r>
        <w:rPr>
          <w:rFonts w:ascii="Times New Roman" w:hAnsi="Times New Roman" w:cs="Times New Roman"/>
        </w:rPr>
        <w:t xml:space="preserve"> jeżeli starosta ustali co najmniej jedną z przesłanek wymienionych w art. 17 projektu ustawy</w:t>
      </w:r>
      <w:r w:rsidR="00810254">
        <w:rPr>
          <w:rFonts w:ascii="Times New Roman" w:hAnsi="Times New Roman" w:cs="Times New Roman"/>
        </w:rPr>
        <w:t>, z których część jest zbieżna z przesłankami skutkującymi odmową udzielenia zezwolenia wykonawcy prac (</w:t>
      </w:r>
      <w:r>
        <w:rPr>
          <w:rFonts w:ascii="Times New Roman" w:hAnsi="Times New Roman" w:cs="Times New Roman"/>
        </w:rPr>
        <w:t>skazani</w:t>
      </w:r>
      <w:r w:rsidR="00810254">
        <w:rPr>
          <w:rFonts w:ascii="Times New Roman" w:hAnsi="Times New Roman" w:cs="Times New Roman"/>
        </w:rPr>
        <w:t>e</w:t>
      </w:r>
      <w:r>
        <w:rPr>
          <w:rFonts w:ascii="Times New Roman" w:hAnsi="Times New Roman" w:cs="Times New Roman"/>
        </w:rPr>
        <w:t xml:space="preserve"> prawomocnym wyrokiem sądu</w:t>
      </w:r>
      <w:r w:rsidR="00810254">
        <w:rPr>
          <w:rFonts w:ascii="Times New Roman" w:hAnsi="Times New Roman" w:cs="Times New Roman"/>
        </w:rPr>
        <w:t xml:space="preserve"> </w:t>
      </w:r>
      <w:r w:rsidR="00810254" w:rsidRPr="003D3547">
        <w:rPr>
          <w:rFonts w:ascii="Times New Roman" w:hAnsi="Times New Roman" w:cs="Times New Roman"/>
        </w:rPr>
        <w:t>za przestępstwa przeciwko środowisku lub przestępstwa</w:t>
      </w:r>
      <w:r w:rsidR="001734BB">
        <w:rPr>
          <w:rFonts w:ascii="Times New Roman" w:hAnsi="Times New Roman" w:cs="Times New Roman"/>
        </w:rPr>
        <w:t xml:space="preserve"> przeciwko bezpieczeństwu powszechnemu</w:t>
      </w:r>
      <w:r w:rsidR="00810254" w:rsidRPr="003D3547">
        <w:rPr>
          <w:rFonts w:ascii="Times New Roman" w:hAnsi="Times New Roman" w:cs="Times New Roman"/>
        </w:rPr>
        <w:t xml:space="preserve">, o których mowa w art. 163, art. 164 lub art. 168 w związku z art. 163 § 1 ustawy z dnia 6 czerwca 1997 r. – Kodeks </w:t>
      </w:r>
      <w:proofErr w:type="gramStart"/>
      <w:r w:rsidR="00810254" w:rsidRPr="003D3547">
        <w:rPr>
          <w:rFonts w:ascii="Times New Roman" w:hAnsi="Times New Roman" w:cs="Times New Roman"/>
        </w:rPr>
        <w:t>karny,</w:t>
      </w:r>
      <w:proofErr w:type="gramEnd"/>
      <w:r w:rsidR="00810254" w:rsidRPr="003D3547">
        <w:rPr>
          <w:rFonts w:ascii="Times New Roman" w:hAnsi="Times New Roman" w:cs="Times New Roman"/>
        </w:rPr>
        <w:t xml:space="preserve"> </w:t>
      </w:r>
      <w:r w:rsidR="00810254">
        <w:rPr>
          <w:rFonts w:ascii="Times New Roman" w:hAnsi="Times New Roman" w:cs="Times New Roman"/>
        </w:rPr>
        <w:t xml:space="preserve">lub </w:t>
      </w:r>
      <w:r w:rsidR="00810254" w:rsidRPr="003D3547">
        <w:rPr>
          <w:rFonts w:ascii="Times New Roman" w:hAnsi="Times New Roman" w:cs="Times New Roman"/>
        </w:rPr>
        <w:t>co najmniej trzykrotn</w:t>
      </w:r>
      <w:r w:rsidR="00810254">
        <w:rPr>
          <w:rFonts w:ascii="Times New Roman" w:hAnsi="Times New Roman" w:cs="Times New Roman"/>
        </w:rPr>
        <w:t>e</w:t>
      </w:r>
      <w:r w:rsidR="00810254" w:rsidRPr="003D3547">
        <w:rPr>
          <w:rFonts w:ascii="Times New Roman" w:hAnsi="Times New Roman" w:cs="Times New Roman"/>
        </w:rPr>
        <w:t xml:space="preserve"> skazan</w:t>
      </w:r>
      <w:r w:rsidR="00810254">
        <w:rPr>
          <w:rFonts w:ascii="Times New Roman" w:hAnsi="Times New Roman" w:cs="Times New Roman"/>
        </w:rPr>
        <w:t>ie</w:t>
      </w:r>
      <w:r w:rsidR="00810254" w:rsidRPr="003D3547">
        <w:rPr>
          <w:rFonts w:ascii="Times New Roman" w:hAnsi="Times New Roman" w:cs="Times New Roman"/>
        </w:rPr>
        <w:t xml:space="preserve"> prawomocnym wyrokiem sądu za wykroczenia, o których mowa w art. 171–192 ustawy z dnia 14 grudnia 2012 r. o odpadach</w:t>
      </w:r>
      <w:r w:rsidR="00810254">
        <w:rPr>
          <w:rFonts w:ascii="Times New Roman" w:hAnsi="Times New Roman" w:cs="Times New Roman"/>
        </w:rPr>
        <w:t xml:space="preserve">; </w:t>
      </w:r>
      <w:r>
        <w:rPr>
          <w:rFonts w:ascii="Times New Roman" w:hAnsi="Times New Roman" w:cs="Times New Roman"/>
        </w:rPr>
        <w:t xml:space="preserve">gdy </w:t>
      </w:r>
      <w:r w:rsidR="00881C5D" w:rsidRPr="00BF7F9B">
        <w:rPr>
          <w:rFonts w:ascii="Times New Roman" w:hAnsi="Times New Roman" w:cs="Times New Roman"/>
        </w:rPr>
        <w:t xml:space="preserve">wykonawca prac złożył wniosek </w:t>
      </w:r>
      <w:r w:rsidR="00A40C1A">
        <w:rPr>
          <w:rFonts w:ascii="Times New Roman" w:hAnsi="Times New Roman" w:cs="Times New Roman"/>
        </w:rPr>
        <w:t xml:space="preserve">o wydanie zezwolenia </w:t>
      </w:r>
      <w:r w:rsidR="00881C5D" w:rsidRPr="00BF7F9B">
        <w:rPr>
          <w:rFonts w:ascii="Times New Roman" w:hAnsi="Times New Roman" w:cs="Times New Roman"/>
        </w:rPr>
        <w:t>zawierający nieprawdziwe dane lub informacje lub dołączył do niego dokumenty zawierające takie dane lub informacje</w:t>
      </w:r>
      <w:r w:rsidR="00881C5D" w:rsidRPr="00881C5D">
        <w:rPr>
          <w:rFonts w:ascii="Times New Roman" w:hAnsi="Times New Roman" w:cs="Times New Roman"/>
        </w:rPr>
        <w:t xml:space="preserve"> lub jeżeli </w:t>
      </w:r>
      <w:r w:rsidR="00881C5D" w:rsidRPr="00BF7F9B">
        <w:rPr>
          <w:rFonts w:ascii="Times New Roman" w:hAnsi="Times New Roman" w:cs="Times New Roman"/>
        </w:rPr>
        <w:t xml:space="preserve">wykonawca prac podrobił lub przerobił </w:t>
      </w:r>
      <w:r w:rsidR="00881C5D" w:rsidRPr="00881C5D">
        <w:rPr>
          <w:rFonts w:ascii="Times New Roman" w:hAnsi="Times New Roman" w:cs="Times New Roman"/>
        </w:rPr>
        <w:t xml:space="preserve">te </w:t>
      </w:r>
      <w:r w:rsidR="00881C5D" w:rsidRPr="00BF7F9B">
        <w:rPr>
          <w:rFonts w:ascii="Times New Roman" w:hAnsi="Times New Roman" w:cs="Times New Roman"/>
        </w:rPr>
        <w:t>dokumenty</w:t>
      </w:r>
      <w:r w:rsidR="00881C5D" w:rsidRPr="00881C5D">
        <w:rPr>
          <w:rFonts w:ascii="Times New Roman" w:hAnsi="Times New Roman" w:cs="Times New Roman"/>
        </w:rPr>
        <w:t xml:space="preserve"> </w:t>
      </w:r>
      <w:r w:rsidR="00881C5D" w:rsidRPr="00BF7F9B">
        <w:rPr>
          <w:rFonts w:ascii="Times New Roman" w:hAnsi="Times New Roman" w:cs="Times New Roman"/>
        </w:rPr>
        <w:t>w celu użycia ich jako autentycznych</w:t>
      </w:r>
      <w:r w:rsidR="00810254">
        <w:rPr>
          <w:rFonts w:ascii="Times New Roman" w:hAnsi="Times New Roman" w:cs="Times New Roman"/>
        </w:rPr>
        <w:t>)</w:t>
      </w:r>
      <w:r>
        <w:rPr>
          <w:rFonts w:ascii="Times New Roman" w:hAnsi="Times New Roman" w:cs="Times New Roman"/>
        </w:rPr>
        <w:t xml:space="preserve">. </w:t>
      </w:r>
    </w:p>
    <w:p w14:paraId="559AD7B3" w14:textId="683E26F5" w:rsidR="00810254" w:rsidRDefault="00CC1F55" w:rsidP="00E52161">
      <w:pPr>
        <w:jc w:val="both"/>
        <w:rPr>
          <w:rFonts w:ascii="Times New Roman" w:hAnsi="Times New Roman" w:cs="Times New Roman"/>
        </w:rPr>
      </w:pPr>
      <w:r>
        <w:rPr>
          <w:rFonts w:ascii="Times New Roman" w:hAnsi="Times New Roman" w:cs="Times New Roman"/>
        </w:rPr>
        <w:t xml:space="preserve">Starosta wszczyna postępowanie </w:t>
      </w:r>
      <w:r w:rsidR="00810254">
        <w:rPr>
          <w:rFonts w:ascii="Times New Roman" w:hAnsi="Times New Roman" w:cs="Times New Roman"/>
        </w:rPr>
        <w:t xml:space="preserve">w sprawie cofnięcia zezwolenia </w:t>
      </w:r>
      <w:r w:rsidR="00BF66C5">
        <w:rPr>
          <w:rFonts w:ascii="Times New Roman" w:hAnsi="Times New Roman" w:cs="Times New Roman"/>
        </w:rPr>
        <w:t>również</w:t>
      </w:r>
      <w:r w:rsidR="00881C5D" w:rsidRPr="00881C5D">
        <w:rPr>
          <w:rFonts w:ascii="Times New Roman" w:hAnsi="Times New Roman" w:cs="Times New Roman"/>
        </w:rPr>
        <w:t xml:space="preserve"> </w:t>
      </w:r>
      <w:r w:rsidR="004F4721">
        <w:rPr>
          <w:rFonts w:ascii="Times New Roman" w:hAnsi="Times New Roman" w:cs="Times New Roman"/>
        </w:rPr>
        <w:t>w związku z</w:t>
      </w:r>
      <w:r w:rsidR="00362774">
        <w:rPr>
          <w:rFonts w:ascii="Times New Roman" w:hAnsi="Times New Roman" w:cs="Times New Roman"/>
        </w:rPr>
        <w:t xml:space="preserve"> wnios</w:t>
      </w:r>
      <w:r w:rsidR="004F4721">
        <w:rPr>
          <w:rFonts w:ascii="Times New Roman" w:hAnsi="Times New Roman" w:cs="Times New Roman"/>
        </w:rPr>
        <w:t>kiem</w:t>
      </w:r>
      <w:r w:rsidR="00362774">
        <w:rPr>
          <w:rFonts w:ascii="Times New Roman" w:hAnsi="Times New Roman" w:cs="Times New Roman"/>
        </w:rPr>
        <w:t xml:space="preserve"> </w:t>
      </w:r>
      <w:r w:rsidR="004F4721">
        <w:rPr>
          <w:rFonts w:ascii="Times New Roman" w:hAnsi="Times New Roman" w:cs="Times New Roman"/>
        </w:rPr>
        <w:t xml:space="preserve">dotyczącym </w:t>
      </w:r>
      <w:r w:rsidR="00A51DC2">
        <w:rPr>
          <w:rFonts w:ascii="Times New Roman" w:hAnsi="Times New Roman" w:cs="Times New Roman"/>
        </w:rPr>
        <w:t>naruszen</w:t>
      </w:r>
      <w:r w:rsidR="004F4721">
        <w:rPr>
          <w:rFonts w:ascii="Times New Roman" w:hAnsi="Times New Roman" w:cs="Times New Roman"/>
        </w:rPr>
        <w:t>ia</w:t>
      </w:r>
      <w:r w:rsidR="00A51DC2">
        <w:rPr>
          <w:rFonts w:ascii="Times New Roman" w:hAnsi="Times New Roman" w:cs="Times New Roman"/>
        </w:rPr>
        <w:t xml:space="preserve"> </w:t>
      </w:r>
      <w:r w:rsidR="00C34228">
        <w:rPr>
          <w:rFonts w:ascii="Times New Roman" w:hAnsi="Times New Roman" w:cs="Times New Roman"/>
        </w:rPr>
        <w:t xml:space="preserve">przez wykonawcę prac </w:t>
      </w:r>
      <w:r w:rsidR="00A51DC2">
        <w:rPr>
          <w:rFonts w:ascii="Times New Roman" w:hAnsi="Times New Roman" w:cs="Times New Roman"/>
        </w:rPr>
        <w:t>przepisów projekt</w:t>
      </w:r>
      <w:r w:rsidR="00C34228">
        <w:rPr>
          <w:rFonts w:ascii="Times New Roman" w:hAnsi="Times New Roman" w:cs="Times New Roman"/>
        </w:rPr>
        <w:t xml:space="preserve">owanej </w:t>
      </w:r>
      <w:r w:rsidR="00A51DC2">
        <w:rPr>
          <w:rFonts w:ascii="Times New Roman" w:hAnsi="Times New Roman" w:cs="Times New Roman"/>
        </w:rPr>
        <w:t>ustawy</w:t>
      </w:r>
      <w:r w:rsidR="00C34228">
        <w:rPr>
          <w:rFonts w:ascii="Times New Roman" w:hAnsi="Times New Roman" w:cs="Times New Roman"/>
        </w:rPr>
        <w:t xml:space="preserve">, </w:t>
      </w:r>
      <w:r w:rsidR="00362774" w:rsidRPr="00C54B54">
        <w:rPr>
          <w:rFonts w:ascii="Times New Roman" w:hAnsi="Times New Roman" w:cs="Times New Roman"/>
        </w:rPr>
        <w:t xml:space="preserve">ustawy z dnia 26 czerwca 1974 r. </w:t>
      </w:r>
      <w:r w:rsidR="00362774">
        <w:rPr>
          <w:rFonts w:ascii="Times New Roman" w:hAnsi="Times New Roman" w:cs="Times New Roman"/>
        </w:rPr>
        <w:t>–</w:t>
      </w:r>
      <w:r w:rsidR="00362774" w:rsidRPr="00C54B54">
        <w:rPr>
          <w:rFonts w:ascii="Times New Roman" w:hAnsi="Times New Roman" w:cs="Times New Roman"/>
        </w:rPr>
        <w:t xml:space="preserve"> Kodeks pracy</w:t>
      </w:r>
      <w:r w:rsidR="00362774">
        <w:rPr>
          <w:rFonts w:ascii="Times New Roman" w:hAnsi="Times New Roman" w:cs="Times New Roman"/>
        </w:rPr>
        <w:t>, ustawy z dnia 7 lipca 1994 r. – Prawo budowlane lub</w:t>
      </w:r>
      <w:r w:rsidR="00362774" w:rsidRPr="00C54B54">
        <w:rPr>
          <w:rFonts w:ascii="Times New Roman" w:hAnsi="Times New Roman" w:cs="Times New Roman"/>
        </w:rPr>
        <w:t xml:space="preserve"> </w:t>
      </w:r>
      <w:r w:rsidR="00C34228" w:rsidRPr="00C54B54">
        <w:rPr>
          <w:rFonts w:ascii="Times New Roman" w:hAnsi="Times New Roman" w:cs="Times New Roman"/>
        </w:rPr>
        <w:t>ustawy z dnia 14 grudnia 2012 r. o odpadach</w:t>
      </w:r>
      <w:r w:rsidR="00362774">
        <w:rPr>
          <w:rFonts w:ascii="Times New Roman" w:hAnsi="Times New Roman" w:cs="Times New Roman"/>
        </w:rPr>
        <w:t>. Taki wniosek do właściwego starosty</w:t>
      </w:r>
      <w:r w:rsidR="008C13F2">
        <w:rPr>
          <w:rFonts w:ascii="Times New Roman" w:hAnsi="Times New Roman" w:cs="Times New Roman"/>
        </w:rPr>
        <w:t>, spełniający wymogi określone w projekcie ustawy</w:t>
      </w:r>
      <w:r w:rsidR="008B4369">
        <w:rPr>
          <w:rFonts w:ascii="Times New Roman" w:hAnsi="Times New Roman" w:cs="Times New Roman"/>
        </w:rPr>
        <w:t xml:space="preserve"> m.in. w zakresie opisu stwierdzonych naruszeń i uzasadnienia wniosku</w:t>
      </w:r>
      <w:r w:rsidR="008C13F2">
        <w:rPr>
          <w:rFonts w:ascii="Times New Roman" w:hAnsi="Times New Roman" w:cs="Times New Roman"/>
        </w:rPr>
        <w:t xml:space="preserve">, </w:t>
      </w:r>
      <w:r w:rsidR="00362774">
        <w:rPr>
          <w:rFonts w:ascii="Times New Roman" w:hAnsi="Times New Roman" w:cs="Times New Roman"/>
        </w:rPr>
        <w:t>mogą złożyć właściwe organy</w:t>
      </w:r>
      <w:r w:rsidR="00F075E7">
        <w:rPr>
          <w:rFonts w:ascii="Times New Roman" w:hAnsi="Times New Roman" w:cs="Times New Roman"/>
        </w:rPr>
        <w:t xml:space="preserve"> </w:t>
      </w:r>
      <w:r w:rsidR="006D1C5D">
        <w:rPr>
          <w:rFonts w:ascii="Times New Roman" w:hAnsi="Times New Roman" w:cs="Times New Roman"/>
        </w:rPr>
        <w:t>inspekcj</w:t>
      </w:r>
      <w:r w:rsidR="00362774">
        <w:rPr>
          <w:rFonts w:ascii="Times New Roman" w:hAnsi="Times New Roman" w:cs="Times New Roman"/>
        </w:rPr>
        <w:t>i</w:t>
      </w:r>
      <w:r w:rsidR="006D1C5D">
        <w:rPr>
          <w:rFonts w:ascii="Times New Roman" w:hAnsi="Times New Roman" w:cs="Times New Roman"/>
        </w:rPr>
        <w:t xml:space="preserve"> pracy, inspekcj</w:t>
      </w:r>
      <w:r w:rsidR="00362774">
        <w:rPr>
          <w:rFonts w:ascii="Times New Roman" w:hAnsi="Times New Roman" w:cs="Times New Roman"/>
        </w:rPr>
        <w:t>i</w:t>
      </w:r>
      <w:r w:rsidR="006D1C5D">
        <w:rPr>
          <w:rFonts w:ascii="Times New Roman" w:hAnsi="Times New Roman" w:cs="Times New Roman"/>
        </w:rPr>
        <w:t xml:space="preserve"> sanitarn</w:t>
      </w:r>
      <w:r w:rsidR="003936C3">
        <w:rPr>
          <w:rFonts w:ascii="Times New Roman" w:hAnsi="Times New Roman" w:cs="Times New Roman"/>
        </w:rPr>
        <w:t>ej</w:t>
      </w:r>
      <w:r w:rsidR="006D1C5D">
        <w:rPr>
          <w:rFonts w:ascii="Times New Roman" w:hAnsi="Times New Roman" w:cs="Times New Roman"/>
        </w:rPr>
        <w:t xml:space="preserve">, </w:t>
      </w:r>
      <w:r w:rsidR="00362774">
        <w:rPr>
          <w:rFonts w:ascii="Times New Roman" w:hAnsi="Times New Roman" w:cs="Times New Roman"/>
        </w:rPr>
        <w:t xml:space="preserve">inspekcji ochrony środowiska, nadzoru </w:t>
      </w:r>
      <w:r w:rsidR="006D1C5D">
        <w:rPr>
          <w:rFonts w:ascii="Times New Roman" w:hAnsi="Times New Roman" w:cs="Times New Roman"/>
        </w:rPr>
        <w:t>budowlan</w:t>
      </w:r>
      <w:r w:rsidR="00362774">
        <w:rPr>
          <w:rFonts w:ascii="Times New Roman" w:hAnsi="Times New Roman" w:cs="Times New Roman"/>
        </w:rPr>
        <w:t xml:space="preserve">ego, </w:t>
      </w:r>
      <w:r w:rsidR="00AA4383">
        <w:rPr>
          <w:rFonts w:ascii="Times New Roman" w:hAnsi="Times New Roman" w:cs="Times New Roman"/>
        </w:rPr>
        <w:t xml:space="preserve">właściwy </w:t>
      </w:r>
      <w:r w:rsidR="00362774">
        <w:rPr>
          <w:rFonts w:ascii="Times New Roman" w:hAnsi="Times New Roman" w:cs="Times New Roman"/>
        </w:rPr>
        <w:t>wójt, burmistrz lub prezydent miasta</w:t>
      </w:r>
      <w:r w:rsidR="00AA4383">
        <w:rPr>
          <w:rFonts w:ascii="Times New Roman" w:hAnsi="Times New Roman" w:cs="Times New Roman"/>
        </w:rPr>
        <w:t>, a także</w:t>
      </w:r>
      <w:r w:rsidR="00AA4383" w:rsidRPr="00CD359F">
        <w:rPr>
          <w:rFonts w:ascii="Times New Roman" w:hAnsi="Times New Roman" w:cs="Times New Roman"/>
        </w:rPr>
        <w:t xml:space="preserve"> komendant właściwego terytorialnie wojskowego ośrodka medycyny prewencyjnej.</w:t>
      </w:r>
      <w:r w:rsidR="00AA4383">
        <w:rPr>
          <w:rFonts w:ascii="Times New Roman" w:hAnsi="Times New Roman" w:cs="Times New Roman"/>
        </w:rPr>
        <w:t xml:space="preserve"> </w:t>
      </w:r>
      <w:r w:rsidR="00881C5D">
        <w:rPr>
          <w:rFonts w:ascii="Times New Roman" w:hAnsi="Times New Roman" w:cs="Times New Roman"/>
        </w:rPr>
        <w:t>S</w:t>
      </w:r>
      <w:r w:rsidR="00446571">
        <w:rPr>
          <w:rFonts w:ascii="Times New Roman" w:hAnsi="Times New Roman" w:cs="Times New Roman"/>
        </w:rPr>
        <w:t xml:space="preserve">tarosta cofa zezwolenie, w drodze decyzji, bez odszkodowania, określając termin jej wykonania. </w:t>
      </w:r>
      <w:r w:rsidR="00881C5D">
        <w:rPr>
          <w:rFonts w:ascii="Times New Roman" w:hAnsi="Times New Roman" w:cs="Times New Roman"/>
        </w:rPr>
        <w:t xml:space="preserve">Starosta będzie mieć możliwość odstąpienia od cofnięcia zezwolenia w przypadkach wymienionych w projekcie ustawy, w </w:t>
      </w:r>
      <w:proofErr w:type="gramStart"/>
      <w:r w:rsidR="00881C5D">
        <w:rPr>
          <w:rFonts w:ascii="Times New Roman" w:hAnsi="Times New Roman" w:cs="Times New Roman"/>
        </w:rPr>
        <w:t>tym</w:t>
      </w:r>
      <w:proofErr w:type="gramEnd"/>
      <w:r w:rsidR="00881C5D">
        <w:rPr>
          <w:rFonts w:ascii="Times New Roman" w:hAnsi="Times New Roman" w:cs="Times New Roman"/>
        </w:rPr>
        <w:t xml:space="preserve"> jeśli </w:t>
      </w:r>
      <w:r w:rsidR="00881C5D" w:rsidRPr="00BF7F9B">
        <w:rPr>
          <w:rFonts w:ascii="Times New Roman" w:hAnsi="Times New Roman" w:cs="Times New Roman"/>
        </w:rPr>
        <w:t>naruszenie miało charakter incydentalny i nie spowodowało istotnego zagrożenia dla zdrowia i życia ludzi lub środowiska</w:t>
      </w:r>
      <w:r w:rsidR="00881C5D">
        <w:rPr>
          <w:rFonts w:ascii="Times New Roman" w:hAnsi="Times New Roman" w:cs="Times New Roman"/>
        </w:rPr>
        <w:t xml:space="preserve">. </w:t>
      </w:r>
      <w:r w:rsidR="002D6271">
        <w:rPr>
          <w:rFonts w:ascii="Times New Roman" w:hAnsi="Times New Roman" w:cs="Times New Roman"/>
        </w:rPr>
        <w:t xml:space="preserve">Wykonawca prac, któremu cofnięto zezwolenie, jest obowiązany do usunięcia na własny koszt odpadów oraz negatywnych skutków lub szkód w środowisku. </w:t>
      </w:r>
      <w:r w:rsidR="00446571">
        <w:rPr>
          <w:rFonts w:ascii="Times New Roman" w:hAnsi="Times New Roman" w:cs="Times New Roman"/>
        </w:rPr>
        <w:t>Decyzj</w:t>
      </w:r>
      <w:r w:rsidR="002D6271">
        <w:rPr>
          <w:rFonts w:ascii="Times New Roman" w:hAnsi="Times New Roman" w:cs="Times New Roman"/>
        </w:rPr>
        <w:t xml:space="preserve">i cofającej zezwolenie </w:t>
      </w:r>
      <w:r w:rsidR="00446571">
        <w:rPr>
          <w:rFonts w:ascii="Times New Roman" w:hAnsi="Times New Roman" w:cs="Times New Roman"/>
        </w:rPr>
        <w:t xml:space="preserve">może </w:t>
      </w:r>
      <w:r w:rsidR="002D6271">
        <w:rPr>
          <w:rFonts w:ascii="Times New Roman" w:hAnsi="Times New Roman" w:cs="Times New Roman"/>
        </w:rPr>
        <w:t>być nadany</w:t>
      </w:r>
      <w:r w:rsidR="00446571">
        <w:rPr>
          <w:rFonts w:ascii="Times New Roman" w:hAnsi="Times New Roman" w:cs="Times New Roman"/>
        </w:rPr>
        <w:t xml:space="preserve"> rygor natychmiastowej wykonalności</w:t>
      </w:r>
      <w:r w:rsidR="009704EA">
        <w:rPr>
          <w:rFonts w:ascii="Times New Roman" w:hAnsi="Times New Roman" w:cs="Times New Roman"/>
        </w:rPr>
        <w:t xml:space="preserve">, </w:t>
      </w:r>
      <w:r w:rsidR="002D6271" w:rsidRPr="00881C5D">
        <w:rPr>
          <w:rFonts w:ascii="Times New Roman" w:hAnsi="Times New Roman" w:cs="Times New Roman"/>
        </w:rPr>
        <w:t>gdy będzie to niezbędne ze względu na ochronę zdrowia lub życia ludzi oraz środowiska bądź też ze względu na ważny interes społeczny.</w:t>
      </w:r>
      <w:bookmarkStart w:id="7" w:name="mip14294648"/>
      <w:bookmarkStart w:id="8" w:name="mip14294663"/>
      <w:bookmarkStart w:id="9" w:name="mip14294665"/>
      <w:bookmarkEnd w:id="7"/>
      <w:bookmarkEnd w:id="8"/>
      <w:bookmarkEnd w:id="9"/>
      <w:r w:rsidR="002D6271">
        <w:rPr>
          <w:rFonts w:ascii="Times New Roman" w:hAnsi="Times New Roman" w:cs="Times New Roman"/>
        </w:rPr>
        <w:t xml:space="preserve"> </w:t>
      </w:r>
      <w:r w:rsidR="008C13F2">
        <w:rPr>
          <w:rFonts w:ascii="Times New Roman" w:hAnsi="Times New Roman" w:cs="Times New Roman"/>
        </w:rPr>
        <w:t xml:space="preserve">W przypadku niewywiązania się przez wykonawcę prac z obowiązku usunięcia na własny koszt odpadów oraz negatywnych skutków lub szkód w środowisku w terminie określonym w decyzji cofającej zezwolenie, obowiązek ten podlega egzekucji </w:t>
      </w:r>
      <w:r w:rsidR="00BF66C5">
        <w:rPr>
          <w:rFonts w:ascii="Times New Roman" w:hAnsi="Times New Roman" w:cs="Times New Roman"/>
        </w:rPr>
        <w:t xml:space="preserve">w trybie </w:t>
      </w:r>
      <w:r w:rsidR="00BF66C5" w:rsidRPr="008B4369">
        <w:rPr>
          <w:rFonts w:ascii="Times New Roman" w:hAnsi="Times New Roman" w:cs="Times New Roman"/>
        </w:rPr>
        <w:t>przepisów ustawy z dnia 17 czerwca 1966 r. o postępowaniu egzekucyjnym w administracji (Dz.U. z 2025 r. poz. 132).</w:t>
      </w:r>
      <w:r w:rsidR="00BF66C5">
        <w:rPr>
          <w:rFonts w:ascii="Times New Roman" w:hAnsi="Times New Roman" w:cs="Times New Roman"/>
        </w:rPr>
        <w:t xml:space="preserve"> </w:t>
      </w:r>
    </w:p>
    <w:p w14:paraId="32E23DD3" w14:textId="61B0FA78" w:rsidR="00FF7E54" w:rsidRDefault="00FF7E54" w:rsidP="00E52161">
      <w:pPr>
        <w:jc w:val="both"/>
        <w:rPr>
          <w:rFonts w:ascii="Times New Roman" w:hAnsi="Times New Roman" w:cs="Times New Roman"/>
        </w:rPr>
      </w:pPr>
      <w:r>
        <w:rPr>
          <w:rFonts w:ascii="Times New Roman" w:hAnsi="Times New Roman" w:cs="Times New Roman"/>
        </w:rPr>
        <w:t>Wydanie</w:t>
      </w:r>
      <w:r w:rsidR="00BF2DE3">
        <w:rPr>
          <w:rFonts w:ascii="Times New Roman" w:hAnsi="Times New Roman" w:cs="Times New Roman"/>
        </w:rPr>
        <w:t xml:space="preserve">, </w:t>
      </w:r>
      <w:r>
        <w:rPr>
          <w:rFonts w:ascii="Times New Roman" w:hAnsi="Times New Roman" w:cs="Times New Roman"/>
        </w:rPr>
        <w:t>zmiana, odmowa wydania</w:t>
      </w:r>
      <w:r w:rsidR="00BF2DE3">
        <w:rPr>
          <w:rFonts w:ascii="Times New Roman" w:hAnsi="Times New Roman" w:cs="Times New Roman"/>
        </w:rPr>
        <w:t xml:space="preserve">, </w:t>
      </w:r>
      <w:r>
        <w:rPr>
          <w:rFonts w:ascii="Times New Roman" w:hAnsi="Times New Roman" w:cs="Times New Roman"/>
        </w:rPr>
        <w:t>cofnięcie</w:t>
      </w:r>
      <w:r w:rsidR="004B3DEB">
        <w:rPr>
          <w:rFonts w:ascii="Times New Roman" w:hAnsi="Times New Roman" w:cs="Times New Roman"/>
        </w:rPr>
        <w:t xml:space="preserve">, </w:t>
      </w:r>
      <w:r w:rsidR="00B957D3">
        <w:rPr>
          <w:rFonts w:ascii="Times New Roman" w:hAnsi="Times New Roman" w:cs="Times New Roman"/>
        </w:rPr>
        <w:t xml:space="preserve">stwierdzenie </w:t>
      </w:r>
      <w:r w:rsidR="00037276">
        <w:rPr>
          <w:rFonts w:ascii="Times New Roman" w:hAnsi="Times New Roman" w:cs="Times New Roman"/>
        </w:rPr>
        <w:t>wygaśnięci</w:t>
      </w:r>
      <w:r w:rsidR="002D6271">
        <w:rPr>
          <w:rFonts w:ascii="Times New Roman" w:hAnsi="Times New Roman" w:cs="Times New Roman"/>
        </w:rPr>
        <w:t>a</w:t>
      </w:r>
      <w:r w:rsidR="00037276">
        <w:rPr>
          <w:rFonts w:ascii="Times New Roman" w:hAnsi="Times New Roman" w:cs="Times New Roman"/>
        </w:rPr>
        <w:t xml:space="preserve"> </w:t>
      </w:r>
      <w:r w:rsidR="00BF2DE3">
        <w:rPr>
          <w:rFonts w:ascii="Times New Roman" w:hAnsi="Times New Roman" w:cs="Times New Roman"/>
        </w:rPr>
        <w:t xml:space="preserve">zezwolenia </w:t>
      </w:r>
      <w:r w:rsidR="004B3DEB">
        <w:rPr>
          <w:rFonts w:ascii="Times New Roman" w:hAnsi="Times New Roman" w:cs="Times New Roman"/>
        </w:rPr>
        <w:t xml:space="preserve">oraz odstąpienie od cofnięcia zezwolenia </w:t>
      </w:r>
      <w:r w:rsidR="00775123">
        <w:rPr>
          <w:rFonts w:ascii="Times New Roman" w:hAnsi="Times New Roman" w:cs="Times New Roman"/>
        </w:rPr>
        <w:t xml:space="preserve">(umorzenie postępowania administracyjnego) </w:t>
      </w:r>
      <w:r>
        <w:rPr>
          <w:rFonts w:ascii="Times New Roman" w:hAnsi="Times New Roman" w:cs="Times New Roman"/>
        </w:rPr>
        <w:t>następuje w drodze decyzji administracyjnej, od której przysługuje odwołanie do samorządowego kolegium odwoławczego (art.</w:t>
      </w:r>
      <w:r w:rsidR="000F1BBC">
        <w:rPr>
          <w:rFonts w:ascii="Times New Roman" w:hAnsi="Times New Roman" w:cs="Times New Roman"/>
        </w:rPr>
        <w:t xml:space="preserve"> 3 ust. 2</w:t>
      </w:r>
      <w:r>
        <w:rPr>
          <w:rFonts w:ascii="Times New Roman" w:hAnsi="Times New Roman" w:cs="Times New Roman"/>
        </w:rPr>
        <w:t>).</w:t>
      </w:r>
    </w:p>
    <w:p w14:paraId="4A85CDC5" w14:textId="60FD5302" w:rsidR="00542877" w:rsidRDefault="005E22D9" w:rsidP="00E52161">
      <w:pPr>
        <w:jc w:val="both"/>
        <w:rPr>
          <w:rFonts w:ascii="Times New Roman" w:hAnsi="Times New Roman" w:cs="Times New Roman"/>
        </w:rPr>
      </w:pPr>
      <w:r>
        <w:rPr>
          <w:rFonts w:ascii="Times New Roman" w:hAnsi="Times New Roman" w:cs="Times New Roman"/>
        </w:rPr>
        <w:t>S</w:t>
      </w:r>
      <w:r w:rsidR="00BA745A" w:rsidRPr="00AE6E2E">
        <w:rPr>
          <w:rFonts w:ascii="Times New Roman" w:hAnsi="Times New Roman" w:cs="Times New Roman"/>
        </w:rPr>
        <w:t>tarosta</w:t>
      </w:r>
      <w:r w:rsidR="00FF7E54">
        <w:rPr>
          <w:rFonts w:ascii="Times New Roman" w:hAnsi="Times New Roman" w:cs="Times New Roman"/>
        </w:rPr>
        <w:t xml:space="preserve"> wprowadza do Bazy Azbestowej informacje</w:t>
      </w:r>
      <w:r w:rsidR="00BA745A" w:rsidRPr="00AE6E2E">
        <w:rPr>
          <w:rFonts w:ascii="Times New Roman" w:hAnsi="Times New Roman" w:cs="Times New Roman"/>
        </w:rPr>
        <w:t xml:space="preserve"> </w:t>
      </w:r>
      <w:r w:rsidR="00FF7E54">
        <w:rPr>
          <w:rFonts w:ascii="Times New Roman" w:hAnsi="Times New Roman" w:cs="Times New Roman"/>
        </w:rPr>
        <w:t>dotyczące zezwoleni</w:t>
      </w:r>
      <w:r w:rsidR="000058FE">
        <w:rPr>
          <w:rFonts w:ascii="Times New Roman" w:hAnsi="Times New Roman" w:cs="Times New Roman"/>
        </w:rPr>
        <w:t>a</w:t>
      </w:r>
      <w:r w:rsidR="00FF7E54">
        <w:rPr>
          <w:rFonts w:ascii="Times New Roman" w:hAnsi="Times New Roman" w:cs="Times New Roman"/>
        </w:rPr>
        <w:t xml:space="preserve"> na usuwani</w:t>
      </w:r>
      <w:r w:rsidR="000058FE">
        <w:rPr>
          <w:rFonts w:ascii="Times New Roman" w:hAnsi="Times New Roman" w:cs="Times New Roman"/>
        </w:rPr>
        <w:t>e</w:t>
      </w:r>
      <w:r w:rsidR="00FF7E54">
        <w:rPr>
          <w:rFonts w:ascii="Times New Roman" w:hAnsi="Times New Roman" w:cs="Times New Roman"/>
        </w:rPr>
        <w:t xml:space="preserve"> lub zabezpieczanie wyrobów zawierających azbest, niezwłocznie, nie późni</w:t>
      </w:r>
      <w:r w:rsidR="000058FE">
        <w:rPr>
          <w:rFonts w:ascii="Times New Roman" w:hAnsi="Times New Roman" w:cs="Times New Roman"/>
        </w:rPr>
        <w:t>e</w:t>
      </w:r>
      <w:r w:rsidR="00FF7E54">
        <w:rPr>
          <w:rFonts w:ascii="Times New Roman" w:hAnsi="Times New Roman" w:cs="Times New Roman"/>
        </w:rPr>
        <w:t xml:space="preserve">j niż w ciągu 30 dni, a także je </w:t>
      </w:r>
      <w:r w:rsidR="00E375E5" w:rsidRPr="00AE6E2E">
        <w:rPr>
          <w:rFonts w:ascii="Times New Roman" w:hAnsi="Times New Roman" w:cs="Times New Roman"/>
        </w:rPr>
        <w:t>aktualizuje</w:t>
      </w:r>
      <w:r w:rsidR="000058FE">
        <w:rPr>
          <w:rFonts w:ascii="Times New Roman" w:hAnsi="Times New Roman" w:cs="Times New Roman"/>
        </w:rPr>
        <w:t xml:space="preserve"> </w:t>
      </w:r>
      <w:r>
        <w:rPr>
          <w:rFonts w:ascii="Times New Roman" w:hAnsi="Times New Roman" w:cs="Times New Roman"/>
        </w:rPr>
        <w:t xml:space="preserve">w przypadku </w:t>
      </w:r>
      <w:r w:rsidR="00FF7E54">
        <w:rPr>
          <w:rFonts w:ascii="Times New Roman" w:hAnsi="Times New Roman" w:cs="Times New Roman"/>
        </w:rPr>
        <w:t xml:space="preserve">zmiany, cofnięcia czy </w:t>
      </w:r>
      <w:r>
        <w:rPr>
          <w:rFonts w:ascii="Times New Roman" w:hAnsi="Times New Roman" w:cs="Times New Roman"/>
        </w:rPr>
        <w:t>wygaśnięcia</w:t>
      </w:r>
      <w:r w:rsidR="000058FE">
        <w:rPr>
          <w:rFonts w:ascii="Times New Roman" w:hAnsi="Times New Roman" w:cs="Times New Roman"/>
        </w:rPr>
        <w:t xml:space="preserve"> zezwolenia</w:t>
      </w:r>
      <w:r w:rsidR="00FF7E54">
        <w:rPr>
          <w:rFonts w:ascii="Times New Roman" w:hAnsi="Times New Roman" w:cs="Times New Roman"/>
        </w:rPr>
        <w:t>.</w:t>
      </w:r>
    </w:p>
    <w:p w14:paraId="220865F8" w14:textId="6C422B65" w:rsidR="00125618" w:rsidRPr="0095276B" w:rsidRDefault="00A51DC2" w:rsidP="00E52161">
      <w:pPr>
        <w:jc w:val="both"/>
        <w:rPr>
          <w:rFonts w:ascii="Times New Roman" w:hAnsi="Times New Roman" w:cs="Times New Roman"/>
        </w:rPr>
      </w:pPr>
      <w:r>
        <w:rPr>
          <w:rFonts w:ascii="Times New Roman" w:hAnsi="Times New Roman" w:cs="Times New Roman"/>
        </w:rPr>
        <w:t xml:space="preserve">W </w:t>
      </w:r>
      <w:r w:rsidR="006B2CAE" w:rsidRPr="0095276B">
        <w:rPr>
          <w:rFonts w:ascii="Times New Roman" w:hAnsi="Times New Roman" w:cs="Times New Roman"/>
        </w:rPr>
        <w:t xml:space="preserve">art </w:t>
      </w:r>
      <w:r w:rsidR="00AD6B4B">
        <w:rPr>
          <w:rFonts w:ascii="Times New Roman" w:hAnsi="Times New Roman" w:cs="Times New Roman"/>
        </w:rPr>
        <w:t>19</w:t>
      </w:r>
      <w:r w:rsidR="0095276B">
        <w:rPr>
          <w:rFonts w:ascii="Times New Roman" w:hAnsi="Times New Roman" w:cs="Times New Roman"/>
        </w:rPr>
        <w:t>–</w:t>
      </w:r>
      <w:r w:rsidR="006B2CAE" w:rsidRPr="0095276B">
        <w:rPr>
          <w:rFonts w:ascii="Times New Roman" w:hAnsi="Times New Roman" w:cs="Times New Roman"/>
        </w:rPr>
        <w:t>3</w:t>
      </w:r>
      <w:r w:rsidR="00AD6B4B">
        <w:rPr>
          <w:rFonts w:ascii="Times New Roman" w:hAnsi="Times New Roman" w:cs="Times New Roman"/>
        </w:rPr>
        <w:t>7</w:t>
      </w:r>
      <w:r w:rsidR="006B2CAE" w:rsidRPr="0095276B">
        <w:rPr>
          <w:rFonts w:ascii="Times New Roman" w:hAnsi="Times New Roman" w:cs="Times New Roman"/>
        </w:rPr>
        <w:t xml:space="preserve"> </w:t>
      </w:r>
      <w:r w:rsidR="006E5145" w:rsidRPr="0095276B">
        <w:rPr>
          <w:rFonts w:ascii="Times New Roman" w:hAnsi="Times New Roman" w:cs="Times New Roman"/>
        </w:rPr>
        <w:t xml:space="preserve">określono obowiązki wykonawcy prac polegających na </w:t>
      </w:r>
      <w:r w:rsidR="001A61B1" w:rsidRPr="0095276B">
        <w:rPr>
          <w:rFonts w:ascii="Times New Roman" w:hAnsi="Times New Roman" w:cs="Times New Roman"/>
        </w:rPr>
        <w:t xml:space="preserve">usuwaniu </w:t>
      </w:r>
      <w:r w:rsidR="00177A37">
        <w:rPr>
          <w:rFonts w:ascii="Times New Roman" w:hAnsi="Times New Roman" w:cs="Times New Roman"/>
        </w:rPr>
        <w:t>lub</w:t>
      </w:r>
      <w:r w:rsidR="00535BF1">
        <w:rPr>
          <w:rFonts w:ascii="Times New Roman" w:hAnsi="Times New Roman" w:cs="Times New Roman"/>
        </w:rPr>
        <w:t> </w:t>
      </w:r>
      <w:r w:rsidR="006E5145" w:rsidRPr="0095276B">
        <w:rPr>
          <w:rFonts w:ascii="Times New Roman" w:hAnsi="Times New Roman" w:cs="Times New Roman"/>
        </w:rPr>
        <w:t xml:space="preserve">zabezpieczaniu wyrobów zawierających azbest. Zasady </w:t>
      </w:r>
      <w:r w:rsidR="007F0134">
        <w:rPr>
          <w:rFonts w:ascii="Times New Roman" w:hAnsi="Times New Roman" w:cs="Times New Roman"/>
        </w:rPr>
        <w:t>dotyczące usuwania lub zabezpieczania wyrobów zawierających azbest</w:t>
      </w:r>
      <w:r w:rsidR="006E5145" w:rsidRPr="0095276B">
        <w:rPr>
          <w:rFonts w:ascii="Times New Roman" w:hAnsi="Times New Roman" w:cs="Times New Roman"/>
        </w:rPr>
        <w:t xml:space="preserve"> funkcjonują w</w:t>
      </w:r>
      <w:r w:rsidR="00105120">
        <w:rPr>
          <w:rFonts w:ascii="Times New Roman" w:hAnsi="Times New Roman" w:cs="Times New Roman"/>
        </w:rPr>
        <w:t> </w:t>
      </w:r>
      <w:r w:rsidR="006E5145" w:rsidRPr="0095276B">
        <w:rPr>
          <w:rFonts w:ascii="Times New Roman" w:hAnsi="Times New Roman" w:cs="Times New Roman"/>
        </w:rPr>
        <w:t>obecnie obowiązujących przepisach</w:t>
      </w:r>
      <w:r w:rsidR="003E3B6D">
        <w:rPr>
          <w:rFonts w:ascii="Times New Roman" w:hAnsi="Times New Roman" w:cs="Times New Roman"/>
        </w:rPr>
        <w:t xml:space="preserve">, lecz są </w:t>
      </w:r>
      <w:r w:rsidR="00105120">
        <w:rPr>
          <w:rFonts w:ascii="Times New Roman" w:hAnsi="Times New Roman" w:cs="Times New Roman"/>
        </w:rPr>
        <w:t xml:space="preserve">zawarte w kilku </w:t>
      </w:r>
      <w:r w:rsidR="00105120">
        <w:rPr>
          <w:rFonts w:ascii="Times New Roman" w:hAnsi="Times New Roman" w:cs="Times New Roman"/>
        </w:rPr>
        <w:lastRenderedPageBreak/>
        <w:t>rozporządzeniach</w:t>
      </w:r>
      <w:r w:rsidR="006E5145" w:rsidRPr="0095276B">
        <w:rPr>
          <w:rFonts w:ascii="Times New Roman" w:hAnsi="Times New Roman" w:cs="Times New Roman"/>
        </w:rPr>
        <w:t xml:space="preserve">. </w:t>
      </w:r>
      <w:r w:rsidR="00105120">
        <w:rPr>
          <w:rFonts w:ascii="Times New Roman" w:hAnsi="Times New Roman" w:cs="Times New Roman"/>
        </w:rPr>
        <w:t>W projekcie ustawy zgrupowano je wszystkie w jednym rozdziale oraz dokonano ich aktualizacji. Przepisy te m</w:t>
      </w:r>
      <w:r w:rsidR="006E5145" w:rsidRPr="0095276B">
        <w:rPr>
          <w:rFonts w:ascii="Times New Roman" w:hAnsi="Times New Roman" w:cs="Times New Roman"/>
        </w:rPr>
        <w:t xml:space="preserve">ają na celu ochronę </w:t>
      </w:r>
      <w:r w:rsidR="007F0134">
        <w:rPr>
          <w:rFonts w:ascii="Times New Roman" w:hAnsi="Times New Roman" w:cs="Times New Roman"/>
        </w:rPr>
        <w:t>osób narażonych na działanie azbestu</w:t>
      </w:r>
      <w:r w:rsidR="007F0134" w:rsidRPr="0095276B">
        <w:rPr>
          <w:rFonts w:ascii="Times New Roman" w:hAnsi="Times New Roman" w:cs="Times New Roman"/>
        </w:rPr>
        <w:t xml:space="preserve"> </w:t>
      </w:r>
      <w:r w:rsidR="006E5145" w:rsidRPr="0095276B">
        <w:rPr>
          <w:rFonts w:ascii="Times New Roman" w:hAnsi="Times New Roman" w:cs="Times New Roman"/>
        </w:rPr>
        <w:t>przed narażeniem na działanie azbestu oraz kontrolę tego narażenia.</w:t>
      </w:r>
    </w:p>
    <w:p w14:paraId="3686B334" w14:textId="648DF52D" w:rsidR="00A51DC2" w:rsidRPr="00A51DC2" w:rsidRDefault="00A51DC2" w:rsidP="00E52161">
      <w:pPr>
        <w:jc w:val="both"/>
        <w:rPr>
          <w:rFonts w:ascii="Times New Roman" w:hAnsi="Times New Roman"/>
        </w:rPr>
      </w:pPr>
      <w:r w:rsidRPr="00A51DC2">
        <w:rPr>
          <w:rFonts w:ascii="Times New Roman" w:hAnsi="Times New Roman"/>
        </w:rPr>
        <w:t xml:space="preserve">Zgodnie z art. </w:t>
      </w:r>
      <w:r w:rsidR="008B7F3E">
        <w:rPr>
          <w:rFonts w:ascii="Times New Roman" w:hAnsi="Times New Roman"/>
        </w:rPr>
        <w:t>19</w:t>
      </w:r>
      <w:r w:rsidR="00D20FF5" w:rsidRPr="00A51DC2">
        <w:rPr>
          <w:rFonts w:ascii="Times New Roman" w:hAnsi="Times New Roman"/>
        </w:rPr>
        <w:t xml:space="preserve"> </w:t>
      </w:r>
      <w:r w:rsidRPr="00A51DC2">
        <w:rPr>
          <w:rFonts w:ascii="Times New Roman" w:hAnsi="Times New Roman"/>
        </w:rPr>
        <w:t xml:space="preserve">projektu ustawy wykonawca prac jest zobowiązany do opracowania szczegółowego planu usuwania lub zabezpieczania wyrobów zawierających azbest, który obejmuje m.in. identyfikację azbestu w miejscu wykonywania prac czy ustalenie sposobu ograniczenia emisji azbestu i zakresu zabezpieczeń </w:t>
      </w:r>
      <w:r w:rsidR="00DB792A" w:rsidRPr="00431A8B">
        <w:rPr>
          <w:rFonts w:ascii="Times New Roman" w:hAnsi="Times New Roman"/>
        </w:rPr>
        <w:t>osób</w:t>
      </w:r>
      <w:r w:rsidR="00DB792A">
        <w:rPr>
          <w:rFonts w:ascii="Times New Roman" w:hAnsi="Times New Roman"/>
        </w:rPr>
        <w:t xml:space="preserve"> narażonych na działanie azbestu</w:t>
      </w:r>
      <w:r w:rsidRPr="00A51DC2">
        <w:rPr>
          <w:rFonts w:ascii="Times New Roman" w:hAnsi="Times New Roman"/>
        </w:rPr>
        <w:t xml:space="preserve">. Istotnym elementem planu prac jest ocena czy przed rozpoczęciem prac rozbiórkowych należy usunąć wyroby zawierające azbest czy je pozostawić, w </w:t>
      </w:r>
      <w:proofErr w:type="gramStart"/>
      <w:r w:rsidRPr="00A51DC2">
        <w:rPr>
          <w:rFonts w:ascii="Times New Roman" w:hAnsi="Times New Roman"/>
        </w:rPr>
        <w:t>sytuacji</w:t>
      </w:r>
      <w:proofErr w:type="gramEnd"/>
      <w:r w:rsidRPr="00A51DC2">
        <w:rPr>
          <w:rFonts w:ascii="Times New Roman" w:hAnsi="Times New Roman"/>
        </w:rPr>
        <w:t xml:space="preserve"> gdyby usunięcie wyrobów zawierających azbest przed rozpoczęciem prac rozbiórkowych spowodowało większe zagrożenie dla</w:t>
      </w:r>
      <w:r w:rsidR="00936F8E">
        <w:rPr>
          <w:rFonts w:ascii="Times New Roman" w:hAnsi="Times New Roman"/>
        </w:rPr>
        <w:t xml:space="preserve"> osób narażonych na działanie azbestu</w:t>
      </w:r>
      <w:r w:rsidRPr="00A51DC2">
        <w:rPr>
          <w:rFonts w:ascii="Times New Roman" w:hAnsi="Times New Roman"/>
        </w:rPr>
        <w:t xml:space="preserve"> lub innych osób. Przykładowo należy w pierwszej kolejności usunąć pokrycie dachu wykonane z wykorzystaniem wyrobów zawierających azbest, a następnie przystąpić do wykonywania pozostałych prac rozbiórkowych. Z drugiej strony, należy usunąć całą rurę wraz z otuliną wykonaną przy wykorzystaniu wyrobów zawierających azbest (</w:t>
      </w:r>
      <w:r w:rsidR="00954EDD">
        <w:rPr>
          <w:rFonts w:ascii="Times New Roman" w:hAnsi="Times New Roman"/>
        </w:rPr>
        <w:t xml:space="preserve">a </w:t>
      </w:r>
      <w:r w:rsidRPr="00A51DC2">
        <w:rPr>
          <w:rFonts w:ascii="Times New Roman" w:hAnsi="Times New Roman"/>
        </w:rPr>
        <w:t>nie najpierw usuwać wskazaną otulinę rury, a potem samą rurę, gdyż spowodowałoby to większą emisję azbestu).</w:t>
      </w:r>
    </w:p>
    <w:p w14:paraId="146C62FB" w14:textId="00603458" w:rsidR="003B3ED3" w:rsidRDefault="00A51DC2" w:rsidP="00E52161">
      <w:pPr>
        <w:jc w:val="both"/>
        <w:rPr>
          <w:rFonts w:ascii="Times New Roman" w:hAnsi="Times New Roman"/>
        </w:rPr>
      </w:pPr>
      <w:r w:rsidRPr="00A51DC2">
        <w:rPr>
          <w:rFonts w:ascii="Times New Roman" w:hAnsi="Times New Roman"/>
        </w:rPr>
        <w:t xml:space="preserve">W art. </w:t>
      </w:r>
      <w:r w:rsidR="00D20FF5">
        <w:rPr>
          <w:rFonts w:ascii="Times New Roman" w:hAnsi="Times New Roman"/>
        </w:rPr>
        <w:t>2</w:t>
      </w:r>
      <w:r w:rsidR="008B7F3E">
        <w:rPr>
          <w:rFonts w:ascii="Times New Roman" w:hAnsi="Times New Roman"/>
        </w:rPr>
        <w:t>0</w:t>
      </w:r>
      <w:r w:rsidR="00D20FF5" w:rsidRPr="00A51DC2">
        <w:rPr>
          <w:rFonts w:ascii="Times New Roman" w:hAnsi="Times New Roman"/>
        </w:rPr>
        <w:t xml:space="preserve"> </w:t>
      </w:r>
      <w:r w:rsidRPr="00A51DC2">
        <w:rPr>
          <w:rFonts w:ascii="Times New Roman" w:hAnsi="Times New Roman"/>
        </w:rPr>
        <w:t xml:space="preserve">projektu ustawy określono, że wykonawca prac </w:t>
      </w:r>
      <w:bookmarkStart w:id="10" w:name="_Hlk188355505"/>
      <w:r w:rsidRPr="00A51DC2">
        <w:rPr>
          <w:rFonts w:ascii="Times New Roman" w:hAnsi="Times New Roman"/>
        </w:rPr>
        <w:t xml:space="preserve">polegających na usuwaniu lub zabezpieczaniu wyrobów zawierających azbest </w:t>
      </w:r>
      <w:bookmarkEnd w:id="10"/>
      <w:r w:rsidRPr="00A51DC2">
        <w:rPr>
          <w:rFonts w:ascii="Times New Roman" w:hAnsi="Times New Roman"/>
        </w:rPr>
        <w:t xml:space="preserve">obowiązany jest do zgłoszenia zamiaru przeprowadzenia tych prac do </w:t>
      </w:r>
      <w:r w:rsidR="009E3CAC" w:rsidRPr="00A51DC2">
        <w:rPr>
          <w:rFonts w:ascii="Times New Roman" w:hAnsi="Times New Roman"/>
        </w:rPr>
        <w:t>właściwego okręgowego inspektora pracy</w:t>
      </w:r>
      <w:r w:rsidR="009E3CAC">
        <w:rPr>
          <w:rFonts w:ascii="Times New Roman" w:hAnsi="Times New Roman"/>
        </w:rPr>
        <w:t>,</w:t>
      </w:r>
      <w:r w:rsidR="009E3CAC" w:rsidRPr="00A51DC2">
        <w:rPr>
          <w:rFonts w:ascii="Times New Roman" w:hAnsi="Times New Roman"/>
        </w:rPr>
        <w:t xml:space="preserve"> właściwego państwowego </w:t>
      </w:r>
      <w:r w:rsidR="00866371">
        <w:rPr>
          <w:rFonts w:ascii="Times New Roman" w:hAnsi="Times New Roman"/>
        </w:rPr>
        <w:t xml:space="preserve">powiatowego </w:t>
      </w:r>
      <w:r w:rsidR="009E3CAC" w:rsidRPr="00A51DC2">
        <w:rPr>
          <w:rFonts w:ascii="Times New Roman" w:hAnsi="Times New Roman"/>
        </w:rPr>
        <w:t xml:space="preserve">inspektora sanitarnego </w:t>
      </w:r>
      <w:r w:rsidR="009E3CAC">
        <w:rPr>
          <w:rFonts w:ascii="Times New Roman" w:hAnsi="Times New Roman"/>
        </w:rPr>
        <w:t xml:space="preserve">albo </w:t>
      </w:r>
      <w:r w:rsidR="009E3CAC" w:rsidRPr="00A51DC2">
        <w:rPr>
          <w:rFonts w:ascii="Times New Roman" w:hAnsi="Times New Roman"/>
        </w:rPr>
        <w:t xml:space="preserve">właściwego państwowego </w:t>
      </w:r>
      <w:r w:rsidR="009E3CAC">
        <w:rPr>
          <w:rFonts w:ascii="Times New Roman" w:hAnsi="Times New Roman"/>
        </w:rPr>
        <w:t xml:space="preserve">granicznego </w:t>
      </w:r>
      <w:r w:rsidR="009E3CAC" w:rsidRPr="00A51DC2">
        <w:rPr>
          <w:rFonts w:ascii="Times New Roman" w:hAnsi="Times New Roman"/>
        </w:rPr>
        <w:t xml:space="preserve">inspektora sanitarnego </w:t>
      </w:r>
      <w:r w:rsidR="00534B4B">
        <w:rPr>
          <w:rFonts w:ascii="Times New Roman" w:hAnsi="Times New Roman"/>
        </w:rPr>
        <w:t>oraz</w:t>
      </w:r>
      <w:r w:rsidR="00866371">
        <w:rPr>
          <w:rFonts w:ascii="Times New Roman" w:hAnsi="Times New Roman"/>
        </w:rPr>
        <w:t xml:space="preserve"> </w:t>
      </w:r>
      <w:r w:rsidRPr="00A51DC2">
        <w:rPr>
          <w:rFonts w:ascii="Times New Roman" w:hAnsi="Times New Roman"/>
        </w:rPr>
        <w:t>właściwego organu nadzoru budowlanego</w:t>
      </w:r>
      <w:r w:rsidR="00DB792A">
        <w:rPr>
          <w:rFonts w:ascii="Times New Roman" w:hAnsi="Times New Roman"/>
        </w:rPr>
        <w:t>,</w:t>
      </w:r>
      <w:r w:rsidR="005556CD">
        <w:rPr>
          <w:rFonts w:ascii="Times New Roman" w:hAnsi="Times New Roman"/>
        </w:rPr>
        <w:t xml:space="preserve"> </w:t>
      </w:r>
      <w:r w:rsidR="004E26B8">
        <w:rPr>
          <w:rFonts w:ascii="Times New Roman" w:hAnsi="Times New Roman"/>
        </w:rPr>
        <w:t xml:space="preserve">w terminie co najmniej 14 dni przed </w:t>
      </w:r>
      <w:r w:rsidR="008B7F3E">
        <w:rPr>
          <w:rFonts w:ascii="Times New Roman" w:hAnsi="Times New Roman"/>
        </w:rPr>
        <w:t>rozpoczęciem</w:t>
      </w:r>
      <w:r w:rsidR="004E26B8">
        <w:rPr>
          <w:rFonts w:ascii="Times New Roman" w:hAnsi="Times New Roman"/>
        </w:rPr>
        <w:t xml:space="preserve"> prac</w:t>
      </w:r>
      <w:r w:rsidRPr="00A51DC2">
        <w:rPr>
          <w:rFonts w:ascii="Times New Roman" w:hAnsi="Times New Roman"/>
        </w:rPr>
        <w:t xml:space="preserve">. </w:t>
      </w:r>
      <w:r w:rsidR="003B3ED3" w:rsidRPr="001C056C">
        <w:rPr>
          <w:rFonts w:ascii="Times New Roman" w:hAnsi="Times New Roman"/>
        </w:rPr>
        <w:t>W przypadku prac wykonywanych na terenie jednostek organizacyjnych podległych Ministrowi Obrony Narodowej lub przez niego nadzorowanych wykonawca prac</w:t>
      </w:r>
      <w:r w:rsidR="003B3ED3" w:rsidRPr="003B3ED3">
        <w:rPr>
          <w:rFonts w:ascii="Times New Roman" w:hAnsi="Times New Roman"/>
        </w:rPr>
        <w:t xml:space="preserve"> </w:t>
      </w:r>
      <w:r w:rsidR="003B3ED3" w:rsidRPr="00A51DC2">
        <w:rPr>
          <w:rFonts w:ascii="Times New Roman" w:hAnsi="Times New Roman"/>
        </w:rPr>
        <w:t>polegających na usuwaniu lub zabezpieczaniu wyrobów zawierających azbest</w:t>
      </w:r>
      <w:r w:rsidR="003B3ED3">
        <w:rPr>
          <w:rFonts w:ascii="Times New Roman" w:hAnsi="Times New Roman"/>
        </w:rPr>
        <w:t xml:space="preserve"> jest zobowiązany do zgłoszenia </w:t>
      </w:r>
      <w:r w:rsidR="003B3ED3" w:rsidRPr="00A51DC2">
        <w:rPr>
          <w:rFonts w:ascii="Times New Roman" w:hAnsi="Times New Roman"/>
        </w:rPr>
        <w:t xml:space="preserve">zamiaru </w:t>
      </w:r>
      <w:r w:rsidR="008B7F3E">
        <w:rPr>
          <w:rFonts w:ascii="Times New Roman" w:hAnsi="Times New Roman"/>
        </w:rPr>
        <w:t xml:space="preserve">rozpoczęcia </w:t>
      </w:r>
      <w:r w:rsidR="003B3ED3" w:rsidRPr="00A51DC2">
        <w:rPr>
          <w:rFonts w:ascii="Times New Roman" w:hAnsi="Times New Roman"/>
        </w:rPr>
        <w:t xml:space="preserve">tych prac </w:t>
      </w:r>
      <w:r w:rsidR="00460572">
        <w:rPr>
          <w:rFonts w:ascii="Times New Roman" w:hAnsi="Times New Roman"/>
        </w:rPr>
        <w:t xml:space="preserve">wyłącznie </w:t>
      </w:r>
      <w:r w:rsidR="003B3ED3" w:rsidRPr="001C056C">
        <w:rPr>
          <w:rFonts w:ascii="Times New Roman" w:hAnsi="Times New Roman"/>
        </w:rPr>
        <w:t>do komendanta właściwego terytorialnie wojskowego ośrodka medycyny prewencyjnej</w:t>
      </w:r>
      <w:r w:rsidR="00460572">
        <w:rPr>
          <w:rFonts w:ascii="Times New Roman" w:hAnsi="Times New Roman"/>
        </w:rPr>
        <w:t>.</w:t>
      </w:r>
    </w:p>
    <w:p w14:paraId="40AF3735" w14:textId="333A95BD" w:rsidR="00321EEA" w:rsidRDefault="00A51DC2" w:rsidP="00E52161">
      <w:pPr>
        <w:jc w:val="both"/>
        <w:rPr>
          <w:rFonts w:ascii="Times New Roman" w:hAnsi="Times New Roman"/>
        </w:rPr>
      </w:pPr>
      <w:r w:rsidRPr="00A51DC2">
        <w:rPr>
          <w:rFonts w:ascii="Times New Roman" w:hAnsi="Times New Roman"/>
        </w:rPr>
        <w:t xml:space="preserve">Zgłoszenie prac jest niezwykle istotne dla możliwości przeprowadzenia kontroli oraz rozpatrywania skarg od obywateli na nieprawidłowe usuwanie wyrobów zawierających azbest. W przypadku powtarzających się skarg na danego wykonawcę prac, znając terminy i miejsca kolejnych prac, można zaplanować kontrole, które mają na celu wychwycenie nieprawidłowości i ograniczenie zagrożenia zdrowia ludzi i zanieczyszczenia środowiska. Dodano również konieczność załączenia do przedmiotowego zgłoszenia planu usuwania lub zabezpieczania wyrobów zawierających azbest, o którym mowa w art. </w:t>
      </w:r>
      <w:r w:rsidR="00D968AD">
        <w:rPr>
          <w:rFonts w:ascii="Times New Roman" w:hAnsi="Times New Roman"/>
        </w:rPr>
        <w:t>19</w:t>
      </w:r>
      <w:r w:rsidR="00441D23" w:rsidRPr="00A51DC2">
        <w:rPr>
          <w:rFonts w:ascii="Times New Roman" w:hAnsi="Times New Roman"/>
        </w:rPr>
        <w:t xml:space="preserve"> </w:t>
      </w:r>
      <w:r w:rsidRPr="00A51DC2">
        <w:rPr>
          <w:rFonts w:ascii="Times New Roman" w:hAnsi="Times New Roman"/>
        </w:rPr>
        <w:t>projektu ustawy</w:t>
      </w:r>
      <w:r w:rsidR="004E26B8">
        <w:rPr>
          <w:rFonts w:ascii="Times New Roman" w:hAnsi="Times New Roman"/>
        </w:rPr>
        <w:t xml:space="preserve">, obowiązek </w:t>
      </w:r>
      <w:r w:rsidR="00441D23">
        <w:rPr>
          <w:rFonts w:ascii="Times New Roman" w:hAnsi="Times New Roman"/>
        </w:rPr>
        <w:t xml:space="preserve">niezwłocznego </w:t>
      </w:r>
      <w:r w:rsidR="004E26B8">
        <w:rPr>
          <w:rFonts w:ascii="Times New Roman" w:hAnsi="Times New Roman"/>
        </w:rPr>
        <w:t xml:space="preserve">ponownego zgłoszenia, jeśli nastąpią zmiany w pierwotnym zgłoszeniu, </w:t>
      </w:r>
      <w:r w:rsidR="00321EEA">
        <w:rPr>
          <w:rFonts w:ascii="Times New Roman" w:hAnsi="Times New Roman"/>
        </w:rPr>
        <w:t>a także</w:t>
      </w:r>
      <w:r w:rsidR="00441D23">
        <w:rPr>
          <w:rFonts w:ascii="Times New Roman" w:hAnsi="Times New Roman"/>
        </w:rPr>
        <w:t xml:space="preserve"> podanie najpóźniej 24 godziny przed faktycznym podjęciem pra</w:t>
      </w:r>
      <w:r w:rsidR="00414CEF">
        <w:rPr>
          <w:rFonts w:ascii="Times New Roman" w:hAnsi="Times New Roman"/>
        </w:rPr>
        <w:t>c</w:t>
      </w:r>
      <w:r w:rsidR="00441D23">
        <w:rPr>
          <w:rFonts w:ascii="Times New Roman" w:hAnsi="Times New Roman"/>
        </w:rPr>
        <w:t xml:space="preserve"> informacji o dacie i godzinie rozpoczęcia</w:t>
      </w:r>
      <w:r w:rsidR="00CC444F">
        <w:rPr>
          <w:rFonts w:ascii="Times New Roman" w:hAnsi="Times New Roman"/>
        </w:rPr>
        <w:t xml:space="preserve"> i </w:t>
      </w:r>
      <w:r w:rsidR="00D968AD">
        <w:rPr>
          <w:rFonts w:ascii="Times New Roman" w:hAnsi="Times New Roman"/>
        </w:rPr>
        <w:t xml:space="preserve">przewidywanego </w:t>
      </w:r>
      <w:r w:rsidR="00CC444F">
        <w:rPr>
          <w:rFonts w:ascii="Times New Roman" w:hAnsi="Times New Roman"/>
        </w:rPr>
        <w:t>zakończenia</w:t>
      </w:r>
      <w:r w:rsidR="00D968AD">
        <w:rPr>
          <w:rFonts w:ascii="Times New Roman" w:hAnsi="Times New Roman"/>
        </w:rPr>
        <w:t xml:space="preserve"> prac</w:t>
      </w:r>
      <w:r w:rsidR="00441D23">
        <w:rPr>
          <w:rFonts w:ascii="Times New Roman" w:hAnsi="Times New Roman"/>
        </w:rPr>
        <w:t>. Jest to związane z umożliwieniem organ</w:t>
      </w:r>
      <w:r w:rsidR="00414CEF">
        <w:rPr>
          <w:rFonts w:ascii="Times New Roman" w:hAnsi="Times New Roman"/>
        </w:rPr>
        <w:t>om</w:t>
      </w:r>
      <w:r w:rsidR="00441D23">
        <w:rPr>
          <w:rFonts w:ascii="Times New Roman" w:hAnsi="Times New Roman"/>
        </w:rPr>
        <w:t xml:space="preserve"> kontrolny</w:t>
      </w:r>
      <w:r w:rsidR="00414CEF">
        <w:rPr>
          <w:rFonts w:ascii="Times New Roman" w:hAnsi="Times New Roman"/>
        </w:rPr>
        <w:t>m</w:t>
      </w:r>
      <w:r w:rsidR="00441D23">
        <w:rPr>
          <w:rFonts w:ascii="Times New Roman" w:hAnsi="Times New Roman"/>
        </w:rPr>
        <w:t xml:space="preserve"> dotarci</w:t>
      </w:r>
      <w:r w:rsidR="00414CEF">
        <w:rPr>
          <w:rFonts w:ascii="Times New Roman" w:hAnsi="Times New Roman"/>
        </w:rPr>
        <w:t>a</w:t>
      </w:r>
      <w:r w:rsidR="00441D23">
        <w:rPr>
          <w:rFonts w:ascii="Times New Roman" w:hAnsi="Times New Roman"/>
        </w:rPr>
        <w:t xml:space="preserve"> do miejsca wykonywania prac w trakcie ich wykonywania, a nie już po ich zakończeniu. </w:t>
      </w:r>
      <w:r w:rsidR="00321EEA">
        <w:rPr>
          <w:rFonts w:ascii="Times New Roman" w:hAnsi="Times New Roman"/>
        </w:rPr>
        <w:t xml:space="preserve">Zgłoszenie będzie zawierać m.in. </w:t>
      </w:r>
      <w:r w:rsidR="00321EEA" w:rsidRPr="00321EEA">
        <w:rPr>
          <w:rFonts w:ascii="Times New Roman" w:hAnsi="Times New Roman"/>
        </w:rPr>
        <w:t>obowiązanie wykonawcy prac do przedłożenia nowego zgłoszenia w przypadku zmiany narażenia na działanie azbestu mającej wpływ na warunki pracy.</w:t>
      </w:r>
    </w:p>
    <w:p w14:paraId="48F63D7F" w14:textId="48F72FA1" w:rsidR="00C26068" w:rsidRDefault="005060F1" w:rsidP="00E52161">
      <w:pPr>
        <w:jc w:val="both"/>
        <w:rPr>
          <w:rFonts w:ascii="Times New Roman" w:hAnsi="Times New Roman"/>
        </w:rPr>
      </w:pPr>
      <w:r>
        <w:rPr>
          <w:rFonts w:ascii="Times New Roman" w:hAnsi="Times New Roman"/>
        </w:rPr>
        <w:t xml:space="preserve">O dokonanym zgłoszeniu wykonawca </w:t>
      </w:r>
      <w:r w:rsidR="004E26B8">
        <w:rPr>
          <w:rFonts w:ascii="Times New Roman" w:hAnsi="Times New Roman"/>
        </w:rPr>
        <w:t xml:space="preserve">prac powiadamia </w:t>
      </w:r>
      <w:r>
        <w:rPr>
          <w:rFonts w:ascii="Times New Roman" w:hAnsi="Times New Roman"/>
        </w:rPr>
        <w:t xml:space="preserve">osoby narażone na działanie azbestu </w:t>
      </w:r>
      <w:r w:rsidR="004E26B8">
        <w:rPr>
          <w:rFonts w:ascii="Times New Roman" w:hAnsi="Times New Roman"/>
        </w:rPr>
        <w:t>lub ich przedstawicieli oraz udostępnia</w:t>
      </w:r>
      <w:r w:rsidR="00037A98">
        <w:rPr>
          <w:rFonts w:ascii="Times New Roman" w:hAnsi="Times New Roman"/>
        </w:rPr>
        <w:t xml:space="preserve"> im</w:t>
      </w:r>
      <w:r w:rsidR="004E26B8">
        <w:rPr>
          <w:rFonts w:ascii="Times New Roman" w:hAnsi="Times New Roman"/>
        </w:rPr>
        <w:t xml:space="preserve"> </w:t>
      </w:r>
      <w:r>
        <w:rPr>
          <w:rFonts w:ascii="Times New Roman" w:hAnsi="Times New Roman"/>
        </w:rPr>
        <w:t xml:space="preserve">to zgłoszenie </w:t>
      </w:r>
      <w:r w:rsidR="004E26B8">
        <w:rPr>
          <w:rFonts w:ascii="Times New Roman" w:hAnsi="Times New Roman"/>
        </w:rPr>
        <w:t xml:space="preserve">na </w:t>
      </w:r>
      <w:r w:rsidR="00037A98">
        <w:rPr>
          <w:rFonts w:ascii="Times New Roman" w:hAnsi="Times New Roman"/>
        </w:rPr>
        <w:t xml:space="preserve">ich </w:t>
      </w:r>
      <w:r w:rsidR="004E26B8">
        <w:rPr>
          <w:rFonts w:ascii="Times New Roman" w:hAnsi="Times New Roman"/>
        </w:rPr>
        <w:t xml:space="preserve">wniosek. </w:t>
      </w:r>
    </w:p>
    <w:p w14:paraId="71ABB5E0" w14:textId="587C765B" w:rsidR="008974C8" w:rsidRDefault="004E26B8" w:rsidP="00E52161">
      <w:pPr>
        <w:jc w:val="both"/>
        <w:rPr>
          <w:rFonts w:ascii="Times New Roman" w:hAnsi="Times New Roman"/>
          <w:bCs/>
        </w:rPr>
      </w:pPr>
      <w:r>
        <w:rPr>
          <w:rFonts w:ascii="Times New Roman" w:hAnsi="Times New Roman"/>
        </w:rPr>
        <w:t xml:space="preserve">Ponadto </w:t>
      </w:r>
      <w:r w:rsidR="00C26068">
        <w:rPr>
          <w:rFonts w:ascii="Times New Roman" w:hAnsi="Times New Roman"/>
        </w:rPr>
        <w:t xml:space="preserve">wyżej wskazane organy, będą zobowiązane przechowywać </w:t>
      </w:r>
      <w:r w:rsidR="008974C8">
        <w:rPr>
          <w:rFonts w:ascii="Times New Roman" w:hAnsi="Times New Roman"/>
        </w:rPr>
        <w:t xml:space="preserve">zawarte w zgłoszeniu </w:t>
      </w:r>
      <w:r w:rsidR="00C26068">
        <w:rPr>
          <w:rFonts w:ascii="Times New Roman" w:hAnsi="Times New Roman"/>
        </w:rPr>
        <w:t xml:space="preserve">informacje dotyczące </w:t>
      </w:r>
      <w:r w:rsidR="00C26068" w:rsidRPr="00C54B54">
        <w:rPr>
          <w:rFonts w:ascii="Times New Roman" w:hAnsi="Times New Roman"/>
          <w:bCs/>
        </w:rPr>
        <w:t>liczb</w:t>
      </w:r>
      <w:r w:rsidR="00C26068">
        <w:rPr>
          <w:rFonts w:ascii="Times New Roman" w:hAnsi="Times New Roman"/>
          <w:bCs/>
        </w:rPr>
        <w:t>y</w:t>
      </w:r>
      <w:r w:rsidR="00C26068" w:rsidRPr="00C54B54">
        <w:rPr>
          <w:rFonts w:ascii="Times New Roman" w:hAnsi="Times New Roman"/>
          <w:bCs/>
        </w:rPr>
        <w:t xml:space="preserve"> </w:t>
      </w:r>
      <w:r w:rsidR="005060F1">
        <w:rPr>
          <w:rFonts w:ascii="Times New Roman" w:hAnsi="Times New Roman"/>
          <w:bCs/>
        </w:rPr>
        <w:t>osób narażonych na działanie azbestu</w:t>
      </w:r>
      <w:r w:rsidR="005060F1" w:rsidRPr="00C54B54">
        <w:rPr>
          <w:rFonts w:ascii="Times New Roman" w:hAnsi="Times New Roman"/>
          <w:bCs/>
        </w:rPr>
        <w:t xml:space="preserve"> </w:t>
      </w:r>
      <w:r w:rsidR="00A50EBB">
        <w:rPr>
          <w:rFonts w:ascii="Times New Roman" w:hAnsi="Times New Roman"/>
          <w:bCs/>
        </w:rPr>
        <w:t xml:space="preserve">oraz ich listę </w:t>
      </w:r>
      <w:r w:rsidR="008974C8">
        <w:rPr>
          <w:rFonts w:ascii="Times New Roman" w:hAnsi="Times New Roman"/>
          <w:bCs/>
        </w:rPr>
        <w:t>(</w:t>
      </w:r>
      <w:r w:rsidR="00C26068" w:rsidRPr="00C54B54">
        <w:rPr>
          <w:rFonts w:ascii="Times New Roman" w:hAnsi="Times New Roman"/>
          <w:bCs/>
        </w:rPr>
        <w:t xml:space="preserve">z podaniem: imienia i nazwiska, daty ważności zaświadczenia o ukończeniu szkolenia oraz daty ostatniego badania </w:t>
      </w:r>
      <w:r w:rsidR="00547BF3">
        <w:rPr>
          <w:rFonts w:ascii="Times New Roman" w:hAnsi="Times New Roman"/>
          <w:bCs/>
        </w:rPr>
        <w:t xml:space="preserve">lekarskiego </w:t>
      </w:r>
      <w:r w:rsidR="005060F1">
        <w:rPr>
          <w:rFonts w:ascii="Times New Roman" w:hAnsi="Times New Roman"/>
          <w:bCs/>
        </w:rPr>
        <w:t>oraz daty jego ważności</w:t>
      </w:r>
      <w:r w:rsidR="008974C8">
        <w:rPr>
          <w:rFonts w:ascii="Times New Roman" w:hAnsi="Times New Roman"/>
          <w:bCs/>
        </w:rPr>
        <w:t>)</w:t>
      </w:r>
      <w:r w:rsidR="00C26068">
        <w:rPr>
          <w:rFonts w:ascii="Times New Roman" w:hAnsi="Times New Roman"/>
          <w:bCs/>
        </w:rPr>
        <w:t xml:space="preserve"> w powiązaniu z takimi informacjami jak: </w:t>
      </w:r>
      <w:r w:rsidR="00C26068" w:rsidRPr="00C54B54">
        <w:rPr>
          <w:rFonts w:ascii="Times New Roman" w:hAnsi="Times New Roman"/>
        </w:rPr>
        <w:t>imię i nazwisko lub firm</w:t>
      </w:r>
      <w:r w:rsidR="00C26068">
        <w:rPr>
          <w:rFonts w:ascii="Times New Roman" w:hAnsi="Times New Roman"/>
        </w:rPr>
        <w:t>a</w:t>
      </w:r>
      <w:r w:rsidR="00C26068" w:rsidRPr="00C54B54">
        <w:rPr>
          <w:rFonts w:ascii="Times New Roman" w:hAnsi="Times New Roman"/>
        </w:rPr>
        <w:t xml:space="preserve"> (nazw</w:t>
      </w:r>
      <w:r w:rsidR="00C26068">
        <w:rPr>
          <w:rFonts w:ascii="Times New Roman" w:hAnsi="Times New Roman"/>
        </w:rPr>
        <w:t>a</w:t>
      </w:r>
      <w:r w:rsidR="00C26068" w:rsidRPr="00C54B54">
        <w:rPr>
          <w:rFonts w:ascii="Times New Roman" w:hAnsi="Times New Roman"/>
        </w:rPr>
        <w:t>)</w:t>
      </w:r>
      <w:r w:rsidR="00C26068">
        <w:rPr>
          <w:rFonts w:ascii="Times New Roman" w:hAnsi="Times New Roman"/>
        </w:rPr>
        <w:t xml:space="preserve">, </w:t>
      </w:r>
      <w:r w:rsidR="00C26068" w:rsidRPr="00C54B54">
        <w:rPr>
          <w:rFonts w:ascii="Times New Roman" w:hAnsi="Times New Roman"/>
        </w:rPr>
        <w:t>adres miejsca zamieszkania lub siedziby</w:t>
      </w:r>
      <w:r w:rsidR="00C26068">
        <w:rPr>
          <w:rFonts w:ascii="Times New Roman" w:hAnsi="Times New Roman"/>
        </w:rPr>
        <w:t xml:space="preserve"> oraz</w:t>
      </w:r>
      <w:r w:rsidR="00C26068" w:rsidRPr="00C54B54">
        <w:rPr>
          <w:rFonts w:ascii="Times New Roman" w:hAnsi="Times New Roman"/>
        </w:rPr>
        <w:t xml:space="preserve"> termin planowanego rozpoczęcia i zakończenia prac dla każdego </w:t>
      </w:r>
      <w:r w:rsidR="00C26068" w:rsidRPr="00C54B54">
        <w:rPr>
          <w:rFonts w:ascii="Times New Roman" w:hAnsi="Times New Roman"/>
        </w:rPr>
        <w:lastRenderedPageBreak/>
        <w:t>obiektu, urządzenia lub instalacji odrębnie oraz harmonogram szczegółowych prac dla każdego obiektu, urządzenia lub instalacji odrębnie</w:t>
      </w:r>
      <w:r w:rsidR="00C26068">
        <w:rPr>
          <w:rFonts w:ascii="Times New Roman" w:hAnsi="Times New Roman"/>
        </w:rPr>
        <w:t xml:space="preserve">, </w:t>
      </w:r>
      <w:r w:rsidR="00C26068" w:rsidRPr="00C54B54">
        <w:rPr>
          <w:rFonts w:ascii="Times New Roman" w:hAnsi="Times New Roman"/>
          <w:bCs/>
        </w:rPr>
        <w:t xml:space="preserve">przez okres </w:t>
      </w:r>
      <w:r w:rsidR="005060F1">
        <w:rPr>
          <w:rFonts w:ascii="Times New Roman" w:hAnsi="Times New Roman"/>
          <w:bCs/>
        </w:rPr>
        <w:t>3</w:t>
      </w:r>
      <w:r w:rsidR="005060F1" w:rsidRPr="00C54B54">
        <w:rPr>
          <w:rFonts w:ascii="Times New Roman" w:hAnsi="Times New Roman"/>
          <w:bCs/>
        </w:rPr>
        <w:t xml:space="preserve"> </w:t>
      </w:r>
      <w:r w:rsidR="00C26068" w:rsidRPr="00C54B54">
        <w:rPr>
          <w:rFonts w:ascii="Times New Roman" w:hAnsi="Times New Roman"/>
          <w:bCs/>
        </w:rPr>
        <w:t xml:space="preserve">lat, licząc od końca roku kalendarzowego, w którym został zgłoszony zamiar </w:t>
      </w:r>
      <w:r w:rsidR="00B91A23">
        <w:rPr>
          <w:rFonts w:ascii="Times New Roman" w:hAnsi="Times New Roman"/>
          <w:bCs/>
        </w:rPr>
        <w:t>rozpoczęcia</w:t>
      </w:r>
      <w:r w:rsidR="00C26068" w:rsidRPr="00C54B54">
        <w:rPr>
          <w:rFonts w:ascii="Times New Roman" w:hAnsi="Times New Roman"/>
          <w:bCs/>
        </w:rPr>
        <w:t xml:space="preserve"> prac polegających na usunięciu lub zabezpieczaniu wyrobów zawierających azbest z obiektu, urządzenia lub instalacji</w:t>
      </w:r>
      <w:r w:rsidR="005060F1">
        <w:rPr>
          <w:rFonts w:ascii="Times New Roman" w:hAnsi="Times New Roman"/>
          <w:bCs/>
        </w:rPr>
        <w:t xml:space="preserve">, za wyjątkiem właściwego państwowego </w:t>
      </w:r>
      <w:r w:rsidR="00186DD8">
        <w:rPr>
          <w:rFonts w:ascii="Times New Roman" w:hAnsi="Times New Roman"/>
          <w:bCs/>
        </w:rPr>
        <w:t xml:space="preserve">powiatowego </w:t>
      </w:r>
      <w:r w:rsidR="005060F1">
        <w:rPr>
          <w:rFonts w:ascii="Times New Roman" w:hAnsi="Times New Roman"/>
          <w:bCs/>
        </w:rPr>
        <w:t>inspektora sanitarnego</w:t>
      </w:r>
      <w:r w:rsidR="00CD359F">
        <w:rPr>
          <w:rFonts w:ascii="Times New Roman" w:hAnsi="Times New Roman"/>
          <w:bCs/>
        </w:rPr>
        <w:t>,</w:t>
      </w:r>
      <w:r w:rsidR="005060F1">
        <w:rPr>
          <w:rFonts w:ascii="Times New Roman" w:hAnsi="Times New Roman"/>
          <w:bCs/>
        </w:rPr>
        <w:t xml:space="preserve"> właściwego państwowego granicznego inspektora sanitarnego</w:t>
      </w:r>
      <w:r w:rsidR="00312757" w:rsidRPr="00312757">
        <w:rPr>
          <w:rFonts w:ascii="Times New Roman" w:hAnsi="Times New Roman"/>
        </w:rPr>
        <w:t xml:space="preserve"> </w:t>
      </w:r>
      <w:r w:rsidR="00312757" w:rsidRPr="009C37C3">
        <w:rPr>
          <w:rFonts w:ascii="Times New Roman" w:hAnsi="Times New Roman"/>
        </w:rPr>
        <w:t>oraz komendanta właściwego terytorialnie wojskowego ośrodka medycyny prewencyjnej</w:t>
      </w:r>
      <w:r w:rsidR="005060F1">
        <w:rPr>
          <w:rFonts w:ascii="Times New Roman" w:hAnsi="Times New Roman"/>
          <w:bCs/>
        </w:rPr>
        <w:t xml:space="preserve">, którzy będą przechowywać </w:t>
      </w:r>
      <w:r w:rsidR="00186DD8">
        <w:rPr>
          <w:rFonts w:ascii="Times New Roman" w:hAnsi="Times New Roman"/>
          <w:bCs/>
        </w:rPr>
        <w:t xml:space="preserve">te dane </w:t>
      </w:r>
      <w:r w:rsidR="005060F1">
        <w:rPr>
          <w:rFonts w:ascii="Times New Roman" w:hAnsi="Times New Roman"/>
          <w:bCs/>
        </w:rPr>
        <w:t xml:space="preserve">przez okres 40 lat. </w:t>
      </w:r>
      <w:r w:rsidR="008974C8">
        <w:rPr>
          <w:rFonts w:ascii="Times New Roman" w:hAnsi="Times New Roman"/>
          <w:bCs/>
        </w:rPr>
        <w:t xml:space="preserve">Celem takiego rozwiązania jest umożliwienie ustalenia potencjalnych miejsc i czasu trwania narażenia </w:t>
      </w:r>
      <w:r w:rsidR="005060F1">
        <w:rPr>
          <w:rFonts w:ascii="Times New Roman" w:hAnsi="Times New Roman"/>
          <w:bCs/>
        </w:rPr>
        <w:t xml:space="preserve">osób narażonych </w:t>
      </w:r>
      <w:r w:rsidR="008974C8">
        <w:rPr>
          <w:rFonts w:ascii="Times New Roman" w:hAnsi="Times New Roman"/>
          <w:bCs/>
        </w:rPr>
        <w:t>na działanie azbestu, co może być istotne podczas procedury przyznania świadczeń z tytułu choroby zawodowej.</w:t>
      </w:r>
      <w:r w:rsidR="005060F1">
        <w:rPr>
          <w:rFonts w:ascii="Times New Roman" w:hAnsi="Times New Roman"/>
          <w:bCs/>
        </w:rPr>
        <w:t xml:space="preserve"> Przychowanie zgłoszeń przez okres 3 lat przez pozostałe organy może być istotne z punktu widzenia procedury cofnięcia zezwolenia na usuwanie lub zabezpieczanie wyrobów zawierających azbest na wniosek tych organów. </w:t>
      </w:r>
    </w:p>
    <w:p w14:paraId="3CC153E3" w14:textId="6F0CADD4" w:rsidR="002E5544" w:rsidRPr="0095276B" w:rsidRDefault="002E5544" w:rsidP="002E5544">
      <w:pPr>
        <w:jc w:val="both"/>
        <w:rPr>
          <w:rFonts w:ascii="Times New Roman" w:hAnsi="Times New Roman" w:cs="Times New Roman"/>
        </w:rPr>
      </w:pPr>
      <w:r>
        <w:rPr>
          <w:rFonts w:ascii="Times New Roman" w:hAnsi="Times New Roman" w:cs="Times New Roman"/>
        </w:rPr>
        <w:t xml:space="preserve">W art. 21-26 określono </w:t>
      </w:r>
      <w:r w:rsidRPr="0095276B">
        <w:rPr>
          <w:rFonts w:ascii="Times New Roman" w:hAnsi="Times New Roman" w:cs="Times New Roman"/>
        </w:rPr>
        <w:t xml:space="preserve">obowiązki </w:t>
      </w:r>
      <w:r>
        <w:rPr>
          <w:rFonts w:ascii="Times New Roman" w:hAnsi="Times New Roman" w:cs="Times New Roman"/>
        </w:rPr>
        <w:t>wykonawcy prac mające na celu ochronę ich zdrowia i zapewnienie bezpieczeństwa</w:t>
      </w:r>
      <w:r w:rsidRPr="0095276B">
        <w:rPr>
          <w:rFonts w:ascii="Times New Roman" w:hAnsi="Times New Roman" w:cs="Times New Roman"/>
        </w:rPr>
        <w:t xml:space="preserve"> </w:t>
      </w:r>
      <w:r>
        <w:rPr>
          <w:rFonts w:ascii="Times New Roman" w:hAnsi="Times New Roman" w:cs="Times New Roman"/>
        </w:rPr>
        <w:t xml:space="preserve">podczas usuwania lub zabezpieczania wyrobów zawierających azbest. Podstawowe obowiązki zostały określone w </w:t>
      </w:r>
      <w:r w:rsidRPr="0095276B">
        <w:rPr>
          <w:rFonts w:ascii="Times New Roman" w:hAnsi="Times New Roman" w:cs="Times New Roman"/>
        </w:rPr>
        <w:t xml:space="preserve">art. </w:t>
      </w:r>
      <w:r>
        <w:rPr>
          <w:rFonts w:ascii="Times New Roman" w:hAnsi="Times New Roman" w:cs="Times New Roman"/>
        </w:rPr>
        <w:t xml:space="preserve">21 projektu ustawy, tj. zapewnienie </w:t>
      </w:r>
      <w:r w:rsidRPr="00426E2B">
        <w:rPr>
          <w:rFonts w:ascii="Times New Roman" w:hAnsi="Times New Roman" w:cs="Times New Roman"/>
        </w:rPr>
        <w:t xml:space="preserve">stałego nadzoru </w:t>
      </w:r>
      <w:r>
        <w:rPr>
          <w:rFonts w:ascii="Times New Roman" w:hAnsi="Times New Roman" w:cs="Times New Roman"/>
        </w:rPr>
        <w:t xml:space="preserve">nad </w:t>
      </w:r>
      <w:r w:rsidRPr="00426E2B">
        <w:rPr>
          <w:rFonts w:ascii="Times New Roman" w:hAnsi="Times New Roman" w:cs="Times New Roman"/>
        </w:rPr>
        <w:t>prawidłowości</w:t>
      </w:r>
      <w:r>
        <w:rPr>
          <w:rFonts w:ascii="Times New Roman" w:hAnsi="Times New Roman" w:cs="Times New Roman"/>
        </w:rPr>
        <w:t>ą</w:t>
      </w:r>
      <w:r w:rsidRPr="00426E2B">
        <w:rPr>
          <w:rFonts w:ascii="Times New Roman" w:hAnsi="Times New Roman" w:cs="Times New Roman"/>
        </w:rPr>
        <w:t xml:space="preserve"> wykonywania prac,</w:t>
      </w:r>
      <w:r w:rsidRPr="0095276B">
        <w:rPr>
          <w:rFonts w:ascii="Times New Roman" w:hAnsi="Times New Roman" w:cs="Times New Roman"/>
        </w:rPr>
        <w:t xml:space="preserve"> </w:t>
      </w:r>
      <w:r>
        <w:rPr>
          <w:rFonts w:ascii="Times New Roman" w:hAnsi="Times New Roman" w:cs="Times New Roman"/>
        </w:rPr>
        <w:t>o</w:t>
      </w:r>
      <w:r w:rsidRPr="0095276B">
        <w:rPr>
          <w:rFonts w:ascii="Times New Roman" w:hAnsi="Times New Roman" w:cs="Times New Roman"/>
        </w:rPr>
        <w:t>graniczeni</w:t>
      </w:r>
      <w:r>
        <w:rPr>
          <w:rFonts w:ascii="Times New Roman" w:hAnsi="Times New Roman" w:cs="Times New Roman"/>
        </w:rPr>
        <w:t>a do minimum</w:t>
      </w:r>
      <w:r w:rsidRPr="0095276B">
        <w:rPr>
          <w:rFonts w:ascii="Times New Roman" w:hAnsi="Times New Roman" w:cs="Times New Roman"/>
        </w:rPr>
        <w:t xml:space="preserve"> liczby </w:t>
      </w:r>
      <w:proofErr w:type="gramStart"/>
      <w:r w:rsidRPr="0095276B">
        <w:rPr>
          <w:rFonts w:ascii="Times New Roman" w:hAnsi="Times New Roman" w:cs="Times New Roman"/>
        </w:rPr>
        <w:t xml:space="preserve">osób </w:t>
      </w:r>
      <w:r>
        <w:rPr>
          <w:rFonts w:ascii="Times New Roman" w:hAnsi="Times New Roman" w:cs="Times New Roman"/>
        </w:rPr>
        <w:t> </w:t>
      </w:r>
      <w:r w:rsidRPr="0095276B">
        <w:rPr>
          <w:rFonts w:ascii="Times New Roman" w:hAnsi="Times New Roman" w:cs="Times New Roman"/>
        </w:rPr>
        <w:t>naraż</w:t>
      </w:r>
      <w:r>
        <w:rPr>
          <w:rFonts w:ascii="Times New Roman" w:hAnsi="Times New Roman" w:cs="Times New Roman"/>
        </w:rPr>
        <w:t>onych</w:t>
      </w:r>
      <w:proofErr w:type="gramEnd"/>
      <w:r w:rsidRPr="0095276B">
        <w:rPr>
          <w:rFonts w:ascii="Times New Roman" w:hAnsi="Times New Roman" w:cs="Times New Roman"/>
        </w:rPr>
        <w:t xml:space="preserve"> na działanie azbestu</w:t>
      </w:r>
      <w:r>
        <w:rPr>
          <w:rFonts w:ascii="Times New Roman" w:hAnsi="Times New Roman" w:cs="Times New Roman"/>
        </w:rPr>
        <w:t xml:space="preserve"> oraz </w:t>
      </w:r>
      <w:r w:rsidRPr="0095276B">
        <w:rPr>
          <w:rFonts w:ascii="Times New Roman" w:hAnsi="Times New Roman" w:cs="Times New Roman"/>
        </w:rPr>
        <w:t>zapewnieni</w:t>
      </w:r>
      <w:r>
        <w:rPr>
          <w:rFonts w:ascii="Times New Roman" w:hAnsi="Times New Roman" w:cs="Times New Roman"/>
        </w:rPr>
        <w:t>e</w:t>
      </w:r>
      <w:r w:rsidRPr="0095276B">
        <w:rPr>
          <w:rFonts w:ascii="Times New Roman" w:hAnsi="Times New Roman" w:cs="Times New Roman"/>
        </w:rPr>
        <w:t xml:space="preserve"> odpowiednich maszyn</w:t>
      </w:r>
      <w:r>
        <w:rPr>
          <w:rFonts w:ascii="Times New Roman" w:hAnsi="Times New Roman" w:cs="Times New Roman"/>
        </w:rPr>
        <w:t xml:space="preserve">, </w:t>
      </w:r>
      <w:r w:rsidRPr="0095276B">
        <w:rPr>
          <w:rFonts w:ascii="Times New Roman" w:hAnsi="Times New Roman" w:cs="Times New Roman"/>
        </w:rPr>
        <w:t xml:space="preserve">urządzeń </w:t>
      </w:r>
      <w:r>
        <w:rPr>
          <w:rFonts w:ascii="Times New Roman" w:hAnsi="Times New Roman" w:cs="Times New Roman"/>
        </w:rPr>
        <w:t xml:space="preserve">oraz </w:t>
      </w:r>
      <w:r w:rsidRPr="00BF11D4">
        <w:rPr>
          <w:rFonts w:ascii="Times New Roman" w:hAnsi="Times New Roman" w:cs="Times New Roman"/>
        </w:rPr>
        <w:t>odzież</w:t>
      </w:r>
      <w:r>
        <w:rPr>
          <w:rFonts w:ascii="Times New Roman" w:hAnsi="Times New Roman" w:cs="Times New Roman"/>
        </w:rPr>
        <w:t xml:space="preserve">y i </w:t>
      </w:r>
      <w:r w:rsidRPr="00BF11D4">
        <w:rPr>
          <w:rFonts w:ascii="Times New Roman" w:hAnsi="Times New Roman" w:cs="Times New Roman"/>
        </w:rPr>
        <w:t>obuwi</w:t>
      </w:r>
      <w:r>
        <w:rPr>
          <w:rFonts w:ascii="Times New Roman" w:hAnsi="Times New Roman" w:cs="Times New Roman"/>
        </w:rPr>
        <w:t>a</w:t>
      </w:r>
      <w:r w:rsidRPr="00BF11D4">
        <w:rPr>
          <w:rFonts w:ascii="Times New Roman" w:hAnsi="Times New Roman" w:cs="Times New Roman"/>
        </w:rPr>
        <w:t xml:space="preserve"> robocze</w:t>
      </w:r>
      <w:r>
        <w:rPr>
          <w:rFonts w:ascii="Times New Roman" w:hAnsi="Times New Roman" w:cs="Times New Roman"/>
        </w:rPr>
        <w:t>go</w:t>
      </w:r>
      <w:r w:rsidRPr="00BF11D4">
        <w:rPr>
          <w:rFonts w:ascii="Times New Roman" w:hAnsi="Times New Roman" w:cs="Times New Roman"/>
        </w:rPr>
        <w:t xml:space="preserve"> oraz środk</w:t>
      </w:r>
      <w:r>
        <w:rPr>
          <w:rFonts w:ascii="Times New Roman" w:hAnsi="Times New Roman" w:cs="Times New Roman"/>
        </w:rPr>
        <w:t>ów</w:t>
      </w:r>
      <w:r w:rsidRPr="00BF11D4">
        <w:rPr>
          <w:rFonts w:ascii="Times New Roman" w:hAnsi="Times New Roman" w:cs="Times New Roman"/>
        </w:rPr>
        <w:t xml:space="preserve"> ochrony indywidualnej</w:t>
      </w:r>
      <w:r>
        <w:rPr>
          <w:rFonts w:ascii="Times New Roman" w:hAnsi="Times New Roman" w:cs="Times New Roman"/>
        </w:rPr>
        <w:t>. Zasady te znajdują rozwinięcie w</w:t>
      </w:r>
      <w:r w:rsidRPr="00BF11D4">
        <w:rPr>
          <w:rFonts w:ascii="Times New Roman" w:hAnsi="Times New Roman" w:cs="Times New Roman"/>
        </w:rPr>
        <w:t xml:space="preserve"> </w:t>
      </w:r>
      <w:r w:rsidRPr="0095276B">
        <w:rPr>
          <w:rFonts w:ascii="Times New Roman" w:hAnsi="Times New Roman" w:cs="Times New Roman"/>
        </w:rPr>
        <w:t>art.</w:t>
      </w:r>
      <w:r>
        <w:rPr>
          <w:rFonts w:ascii="Times New Roman" w:hAnsi="Times New Roman" w:cs="Times New Roman"/>
        </w:rPr>
        <w:t xml:space="preserve"> 22–24. W art. 25 i 26 określono z kolei zasady organizacji stanowisk i miejsc pracy.</w:t>
      </w:r>
    </w:p>
    <w:p w14:paraId="5215BED1" w14:textId="756E90B0" w:rsidR="002E5544" w:rsidRDefault="002E5544" w:rsidP="00F522D0">
      <w:pPr>
        <w:jc w:val="both"/>
        <w:rPr>
          <w:rFonts w:ascii="Times New Roman" w:hAnsi="Times New Roman" w:cs="Times New Roman"/>
        </w:rPr>
      </w:pPr>
      <w:r>
        <w:rPr>
          <w:rFonts w:ascii="Times New Roman" w:hAnsi="Times New Roman" w:cs="Times New Roman"/>
        </w:rPr>
        <w:t xml:space="preserve">W art. 27 </w:t>
      </w:r>
      <w:r w:rsidR="00AA150D">
        <w:rPr>
          <w:rFonts w:ascii="Times New Roman" w:hAnsi="Times New Roman" w:cs="Times New Roman"/>
        </w:rPr>
        <w:t>określono</w:t>
      </w:r>
      <w:r>
        <w:rPr>
          <w:rFonts w:ascii="Times New Roman" w:hAnsi="Times New Roman" w:cs="Times New Roman"/>
        </w:rPr>
        <w:t xml:space="preserve"> warunki </w:t>
      </w:r>
      <w:r w:rsidRPr="0095276B">
        <w:rPr>
          <w:rFonts w:ascii="Times New Roman" w:hAnsi="Times New Roman" w:cs="Times New Roman"/>
        </w:rPr>
        <w:t>bezpiecznego usuwania lub zabezpieczania wyrobów zawierających azbest</w:t>
      </w:r>
      <w:r>
        <w:rPr>
          <w:rFonts w:ascii="Times New Roman" w:hAnsi="Times New Roman" w:cs="Times New Roman"/>
        </w:rPr>
        <w:t>: obowiązki w zakresie zabezpieczenia miejsca wykonywania prac</w:t>
      </w:r>
      <w:r w:rsidR="00AA150D">
        <w:rPr>
          <w:rFonts w:ascii="Times New Roman" w:hAnsi="Times New Roman" w:cs="Times New Roman"/>
        </w:rPr>
        <w:t xml:space="preserve">, </w:t>
      </w:r>
      <w:r>
        <w:rPr>
          <w:rFonts w:ascii="Times New Roman" w:hAnsi="Times New Roman" w:cs="Times New Roman"/>
        </w:rPr>
        <w:t>zasady usuwania wyrobów zawierających azbest</w:t>
      </w:r>
      <w:r w:rsidR="00AA150D">
        <w:rPr>
          <w:rFonts w:ascii="Times New Roman" w:hAnsi="Times New Roman" w:cs="Times New Roman"/>
        </w:rPr>
        <w:t xml:space="preserve">, w tym </w:t>
      </w:r>
      <w:r>
        <w:rPr>
          <w:rFonts w:ascii="Times New Roman" w:hAnsi="Times New Roman" w:cs="Times New Roman"/>
        </w:rPr>
        <w:t>w </w:t>
      </w:r>
      <w:r w:rsidRPr="0095276B">
        <w:rPr>
          <w:rFonts w:ascii="Times New Roman" w:hAnsi="Times New Roman" w:cs="Times New Roman"/>
        </w:rPr>
        <w:t>pomieszcze</w:t>
      </w:r>
      <w:r>
        <w:rPr>
          <w:rFonts w:ascii="Times New Roman" w:hAnsi="Times New Roman" w:cs="Times New Roman"/>
        </w:rPr>
        <w:t>niach</w:t>
      </w:r>
      <w:r w:rsidRPr="0095276B">
        <w:rPr>
          <w:rFonts w:ascii="Times New Roman" w:hAnsi="Times New Roman" w:cs="Times New Roman"/>
        </w:rPr>
        <w:t xml:space="preserve"> </w:t>
      </w:r>
      <w:r w:rsidR="00AA150D">
        <w:rPr>
          <w:rFonts w:ascii="Times New Roman" w:hAnsi="Times New Roman" w:cs="Times New Roman"/>
        </w:rPr>
        <w:t>oraz</w:t>
      </w:r>
      <w:r>
        <w:rPr>
          <w:rFonts w:ascii="Times New Roman" w:hAnsi="Times New Roman" w:cs="Times New Roman"/>
        </w:rPr>
        <w:t xml:space="preserve"> zasady trwałego zabezpieczania wyrobów zawierających azbest</w:t>
      </w:r>
      <w:r w:rsidR="00AA150D">
        <w:rPr>
          <w:rFonts w:ascii="Times New Roman" w:hAnsi="Times New Roman" w:cs="Times New Roman"/>
        </w:rPr>
        <w:t>.</w:t>
      </w:r>
    </w:p>
    <w:p w14:paraId="5A25DCFA" w14:textId="1D2DADB6" w:rsidR="000B3433" w:rsidRPr="00E91D30" w:rsidRDefault="003D6359" w:rsidP="00F522D0">
      <w:pPr>
        <w:jc w:val="both"/>
        <w:rPr>
          <w:rFonts w:ascii="Times New Roman" w:hAnsi="Times New Roman" w:cs="Times New Roman"/>
          <w:bCs/>
        </w:rPr>
      </w:pPr>
      <w:r>
        <w:rPr>
          <w:rFonts w:ascii="Times New Roman" w:hAnsi="Times New Roman" w:cs="Times New Roman"/>
        </w:rPr>
        <w:t xml:space="preserve">Najważniejsze z tych zasad dotyczą zabezpieczania przed emisją azbestu, </w:t>
      </w:r>
      <w:proofErr w:type="gramStart"/>
      <w:r>
        <w:rPr>
          <w:rFonts w:ascii="Times New Roman" w:hAnsi="Times New Roman" w:cs="Times New Roman"/>
        </w:rPr>
        <w:t>tak</w:t>
      </w:r>
      <w:proofErr w:type="gramEnd"/>
      <w:r>
        <w:rPr>
          <w:rFonts w:ascii="Times New Roman" w:hAnsi="Times New Roman" w:cs="Times New Roman"/>
        </w:rPr>
        <w:t xml:space="preserve"> aby jak najbardziej </w:t>
      </w:r>
      <w:r w:rsidR="00E91D30">
        <w:rPr>
          <w:rFonts w:ascii="Times New Roman" w:hAnsi="Times New Roman" w:cs="Times New Roman"/>
        </w:rPr>
        <w:t>ograniczać</w:t>
      </w:r>
      <w:r>
        <w:rPr>
          <w:rFonts w:ascii="Times New Roman" w:hAnsi="Times New Roman" w:cs="Times New Roman"/>
        </w:rPr>
        <w:t xml:space="preserve"> możliwości </w:t>
      </w:r>
      <w:r w:rsidR="00E91D30">
        <w:rPr>
          <w:rFonts w:ascii="Times New Roman" w:hAnsi="Times New Roman" w:cs="Times New Roman"/>
        </w:rPr>
        <w:t>zanieczyszczania</w:t>
      </w:r>
      <w:r>
        <w:rPr>
          <w:rFonts w:ascii="Times New Roman" w:hAnsi="Times New Roman" w:cs="Times New Roman"/>
        </w:rPr>
        <w:t xml:space="preserve"> azbestem tych części obiektów czy pomieszczeń, w których prace nie </w:t>
      </w:r>
      <w:r w:rsidR="00E91D30">
        <w:rPr>
          <w:rFonts w:ascii="Times New Roman" w:hAnsi="Times New Roman" w:cs="Times New Roman"/>
        </w:rPr>
        <w:t>są</w:t>
      </w:r>
      <w:r>
        <w:rPr>
          <w:rFonts w:ascii="Times New Roman" w:hAnsi="Times New Roman" w:cs="Times New Roman"/>
        </w:rPr>
        <w:t xml:space="preserve"> </w:t>
      </w:r>
      <w:r w:rsidR="00E91D30">
        <w:rPr>
          <w:rFonts w:ascii="Times New Roman" w:hAnsi="Times New Roman" w:cs="Times New Roman"/>
        </w:rPr>
        <w:t>prowadzone</w:t>
      </w:r>
      <w:r>
        <w:rPr>
          <w:rFonts w:ascii="Times New Roman" w:hAnsi="Times New Roman" w:cs="Times New Roman"/>
        </w:rPr>
        <w:t>. Wyroby zawierające azbest powinny być zraszane delikatn</w:t>
      </w:r>
      <w:r w:rsidR="00E91D30">
        <w:rPr>
          <w:rFonts w:ascii="Times New Roman" w:hAnsi="Times New Roman" w:cs="Times New Roman"/>
        </w:rPr>
        <w:t xml:space="preserve">ym strumieniem </w:t>
      </w:r>
      <w:r>
        <w:rPr>
          <w:rFonts w:ascii="Times New Roman" w:hAnsi="Times New Roman" w:cs="Times New Roman"/>
        </w:rPr>
        <w:t>wod</w:t>
      </w:r>
      <w:r w:rsidR="00E91D30">
        <w:rPr>
          <w:rFonts w:ascii="Times New Roman" w:hAnsi="Times New Roman" w:cs="Times New Roman"/>
        </w:rPr>
        <w:t>y, nie pod ciśnieniem</w:t>
      </w:r>
      <w:r>
        <w:rPr>
          <w:rFonts w:ascii="Times New Roman" w:hAnsi="Times New Roman" w:cs="Times New Roman"/>
        </w:rPr>
        <w:t xml:space="preserve">, </w:t>
      </w:r>
      <w:r w:rsidR="00E91D30">
        <w:rPr>
          <w:rFonts w:ascii="Times New Roman" w:hAnsi="Times New Roman" w:cs="Times New Roman"/>
        </w:rPr>
        <w:t>utrzymywane w stanie wilgotnym podczas prac oraz usuwane w miarę możliwości bez łamania i kruszenia. W ust. 2 zawart</w:t>
      </w:r>
      <w:r w:rsidR="00DB792A">
        <w:rPr>
          <w:rFonts w:ascii="Times New Roman" w:hAnsi="Times New Roman" w:cs="Times New Roman"/>
        </w:rPr>
        <w:t>o</w:t>
      </w:r>
      <w:r w:rsidR="00E91D30">
        <w:rPr>
          <w:rFonts w:ascii="Times New Roman" w:hAnsi="Times New Roman" w:cs="Times New Roman"/>
        </w:rPr>
        <w:t xml:space="preserve"> wyłączenie stosowania osłon </w:t>
      </w:r>
      <w:r w:rsidR="00E91D30" w:rsidRPr="00E91D30">
        <w:rPr>
          <w:rFonts w:ascii="Times New Roman" w:hAnsi="Times New Roman" w:cs="Times New Roman"/>
        </w:rPr>
        <w:t>zabezpieczających przed emisją azbestu</w:t>
      </w:r>
      <w:r w:rsidR="00E91D30">
        <w:rPr>
          <w:rFonts w:ascii="Times New Roman" w:hAnsi="Times New Roman" w:cs="Times New Roman"/>
        </w:rPr>
        <w:t xml:space="preserve"> w przypadku usuwania wyrobów zawierających azbest z dachu budynku. </w:t>
      </w:r>
      <w:r w:rsidR="00E91D30" w:rsidRPr="00E91D30">
        <w:rPr>
          <w:rFonts w:ascii="Times New Roman" w:hAnsi="Times New Roman" w:cs="Times New Roman"/>
          <w:bCs/>
        </w:rPr>
        <w:t xml:space="preserve">W przypadku usuwania wyrobów zawierających azbest w pomieszczeniach </w:t>
      </w:r>
      <w:r w:rsidR="00AA150D">
        <w:rPr>
          <w:rFonts w:ascii="Times New Roman" w:hAnsi="Times New Roman" w:cs="Times New Roman"/>
          <w:bCs/>
        </w:rPr>
        <w:t xml:space="preserve">(ust. 4) </w:t>
      </w:r>
      <w:r w:rsidR="00E91D30" w:rsidRPr="00E91D30">
        <w:rPr>
          <w:rFonts w:ascii="Times New Roman" w:hAnsi="Times New Roman" w:cs="Times New Roman"/>
          <w:bCs/>
        </w:rPr>
        <w:t>wykonawca prac dodatkowo</w:t>
      </w:r>
      <w:r w:rsidR="00E91D30">
        <w:rPr>
          <w:rFonts w:ascii="Times New Roman" w:hAnsi="Times New Roman" w:cs="Times New Roman"/>
          <w:bCs/>
        </w:rPr>
        <w:t xml:space="preserve"> </w:t>
      </w:r>
      <w:r w:rsidR="00E91D30" w:rsidRPr="00E91D30">
        <w:rPr>
          <w:rFonts w:ascii="Times New Roman" w:hAnsi="Times New Roman" w:cs="Times New Roman"/>
          <w:bCs/>
        </w:rPr>
        <w:t>izoluje te pomieszczenia od pozostałej części budynku</w:t>
      </w:r>
      <w:r w:rsidR="00E91D30">
        <w:rPr>
          <w:rFonts w:ascii="Times New Roman" w:hAnsi="Times New Roman" w:cs="Times New Roman"/>
          <w:bCs/>
        </w:rPr>
        <w:t xml:space="preserve"> oraz </w:t>
      </w:r>
      <w:r w:rsidR="00E91D30" w:rsidRPr="00E91D30">
        <w:rPr>
          <w:rFonts w:ascii="Times New Roman" w:hAnsi="Times New Roman" w:cs="Times New Roman"/>
          <w:bCs/>
        </w:rPr>
        <w:t xml:space="preserve">stosuje zespół szczelnych pomieszczeń, w których następuje </w:t>
      </w:r>
      <w:r w:rsidR="00D95F89" w:rsidRPr="00E91D30">
        <w:rPr>
          <w:rFonts w:ascii="Times New Roman" w:hAnsi="Times New Roman" w:cs="Times New Roman"/>
          <w:bCs/>
        </w:rPr>
        <w:t xml:space="preserve">oczyszczenie z azbestu </w:t>
      </w:r>
      <w:r w:rsidR="00DB792A">
        <w:rPr>
          <w:rFonts w:ascii="Times New Roman" w:hAnsi="Times New Roman" w:cs="Times New Roman"/>
          <w:bCs/>
        </w:rPr>
        <w:t xml:space="preserve">osób narażonych na </w:t>
      </w:r>
      <w:r w:rsidR="00D95F89">
        <w:rPr>
          <w:rFonts w:ascii="Times New Roman" w:hAnsi="Times New Roman" w:cs="Times New Roman"/>
          <w:bCs/>
        </w:rPr>
        <w:t xml:space="preserve">jego </w:t>
      </w:r>
      <w:r w:rsidR="00DB792A">
        <w:rPr>
          <w:rFonts w:ascii="Times New Roman" w:hAnsi="Times New Roman" w:cs="Times New Roman"/>
          <w:bCs/>
        </w:rPr>
        <w:t xml:space="preserve">działanie </w:t>
      </w:r>
      <w:r w:rsidR="00E91D30" w:rsidRPr="00E91D30">
        <w:rPr>
          <w:rFonts w:ascii="Times New Roman" w:hAnsi="Times New Roman" w:cs="Times New Roman"/>
          <w:bCs/>
        </w:rPr>
        <w:t>(komora dekontaminacyjna).</w:t>
      </w:r>
    </w:p>
    <w:p w14:paraId="4A31DF33" w14:textId="01BB591D" w:rsidR="00F522D0" w:rsidRPr="0095276B" w:rsidRDefault="000B3433" w:rsidP="00F522D0">
      <w:pPr>
        <w:jc w:val="both"/>
        <w:rPr>
          <w:rFonts w:ascii="Times New Roman" w:hAnsi="Times New Roman" w:cs="Times New Roman"/>
        </w:rPr>
      </w:pPr>
      <w:r>
        <w:rPr>
          <w:rFonts w:ascii="Times New Roman" w:hAnsi="Times New Roman" w:cs="Times New Roman"/>
        </w:rPr>
        <w:t xml:space="preserve">W </w:t>
      </w:r>
      <w:r w:rsidR="00F522D0" w:rsidRPr="0095276B">
        <w:rPr>
          <w:rFonts w:ascii="Times New Roman" w:hAnsi="Times New Roman" w:cs="Times New Roman"/>
        </w:rPr>
        <w:t xml:space="preserve">ust. </w:t>
      </w:r>
      <w:r>
        <w:rPr>
          <w:rFonts w:ascii="Times New Roman" w:hAnsi="Times New Roman" w:cs="Times New Roman"/>
        </w:rPr>
        <w:t>5</w:t>
      </w:r>
      <w:r w:rsidR="00F522D0" w:rsidRPr="0095276B">
        <w:rPr>
          <w:rFonts w:ascii="Times New Roman" w:hAnsi="Times New Roman" w:cs="Times New Roman"/>
        </w:rPr>
        <w:t xml:space="preserve"> </w:t>
      </w:r>
      <w:r w:rsidR="009153DB">
        <w:rPr>
          <w:rFonts w:ascii="Times New Roman" w:hAnsi="Times New Roman" w:cs="Times New Roman"/>
        </w:rPr>
        <w:t xml:space="preserve">art. 27 </w:t>
      </w:r>
      <w:r w:rsidR="00F522D0" w:rsidRPr="0095276B">
        <w:rPr>
          <w:rFonts w:ascii="Times New Roman" w:hAnsi="Times New Roman" w:cs="Times New Roman"/>
        </w:rPr>
        <w:t xml:space="preserve">projektu ustawy </w:t>
      </w:r>
      <w:r>
        <w:rPr>
          <w:rFonts w:ascii="Times New Roman" w:hAnsi="Times New Roman" w:cs="Times New Roman"/>
        </w:rPr>
        <w:t xml:space="preserve">wskazano </w:t>
      </w:r>
      <w:r w:rsidR="00B16A4A">
        <w:rPr>
          <w:rFonts w:ascii="Times New Roman" w:hAnsi="Times New Roman" w:cs="Times New Roman"/>
        </w:rPr>
        <w:t xml:space="preserve">możliwość trwałego zabezpieczenia </w:t>
      </w:r>
      <w:r w:rsidR="00A50EBB">
        <w:rPr>
          <w:rFonts w:ascii="Times New Roman" w:hAnsi="Times New Roman" w:cs="Times New Roman"/>
        </w:rPr>
        <w:t>wskazanych</w:t>
      </w:r>
      <w:r>
        <w:rPr>
          <w:rFonts w:ascii="Times New Roman" w:hAnsi="Times New Roman" w:cs="Times New Roman"/>
        </w:rPr>
        <w:t xml:space="preserve"> wyrob</w:t>
      </w:r>
      <w:r w:rsidR="00B16A4A">
        <w:rPr>
          <w:rFonts w:ascii="Times New Roman" w:hAnsi="Times New Roman" w:cs="Times New Roman"/>
        </w:rPr>
        <w:t>ów</w:t>
      </w:r>
      <w:r>
        <w:rPr>
          <w:rFonts w:ascii="Times New Roman" w:hAnsi="Times New Roman" w:cs="Times New Roman"/>
        </w:rPr>
        <w:t xml:space="preserve"> w </w:t>
      </w:r>
      <w:r w:rsidR="00B16A4A">
        <w:rPr>
          <w:rFonts w:ascii="Times New Roman" w:hAnsi="Times New Roman" w:cs="Times New Roman"/>
        </w:rPr>
        <w:t>określony</w:t>
      </w:r>
      <w:r>
        <w:rPr>
          <w:rFonts w:ascii="Times New Roman" w:hAnsi="Times New Roman" w:cs="Times New Roman"/>
        </w:rPr>
        <w:t xml:space="preserve"> sposób. </w:t>
      </w:r>
      <w:r w:rsidRPr="0095276B">
        <w:rPr>
          <w:rFonts w:ascii="Times New Roman" w:hAnsi="Times New Roman" w:cs="Times New Roman"/>
        </w:rPr>
        <w:t>Projektowane w tym zakresie przepisy dotyczą</w:t>
      </w:r>
      <w:r w:rsidR="006C655F">
        <w:rPr>
          <w:rFonts w:ascii="Times New Roman" w:hAnsi="Times New Roman" w:cs="Times New Roman"/>
        </w:rPr>
        <w:t xml:space="preserve"> </w:t>
      </w:r>
      <w:r w:rsidRPr="0095276B">
        <w:rPr>
          <w:rFonts w:ascii="Times New Roman" w:hAnsi="Times New Roman" w:cs="Times New Roman"/>
        </w:rPr>
        <w:t xml:space="preserve">podziemnych instalacji </w:t>
      </w:r>
      <w:r>
        <w:rPr>
          <w:rFonts w:ascii="Times New Roman" w:hAnsi="Times New Roman" w:cs="Times New Roman"/>
        </w:rPr>
        <w:t>ciepłowniczych</w:t>
      </w:r>
      <w:r w:rsidR="002C2A84">
        <w:rPr>
          <w:rFonts w:ascii="Times New Roman" w:hAnsi="Times New Roman" w:cs="Times New Roman"/>
        </w:rPr>
        <w:t xml:space="preserve">, </w:t>
      </w:r>
      <w:r w:rsidRPr="0095276B">
        <w:rPr>
          <w:rFonts w:ascii="Times New Roman" w:hAnsi="Times New Roman" w:cs="Times New Roman"/>
        </w:rPr>
        <w:t>elektroenergetycznych</w:t>
      </w:r>
      <w:r>
        <w:rPr>
          <w:rFonts w:ascii="Times New Roman" w:hAnsi="Times New Roman" w:cs="Times New Roman"/>
        </w:rPr>
        <w:t>,</w:t>
      </w:r>
      <w:r w:rsidRPr="00A002FD">
        <w:t xml:space="preserve"> </w:t>
      </w:r>
      <w:r w:rsidRPr="00665960">
        <w:rPr>
          <w:rFonts w:ascii="Times New Roman" w:hAnsi="Times New Roman" w:cs="Times New Roman"/>
        </w:rPr>
        <w:t>wodociągowych i</w:t>
      </w:r>
      <w:r>
        <w:rPr>
          <w:rFonts w:ascii="Times New Roman" w:hAnsi="Times New Roman" w:cs="Times New Roman"/>
        </w:rPr>
        <w:t> </w:t>
      </w:r>
      <w:r w:rsidRPr="00665960">
        <w:rPr>
          <w:rFonts w:ascii="Times New Roman" w:hAnsi="Times New Roman" w:cs="Times New Roman"/>
        </w:rPr>
        <w:t>kanalizacyjnych</w:t>
      </w:r>
      <w:r>
        <w:rPr>
          <w:rFonts w:ascii="Times New Roman" w:hAnsi="Times New Roman" w:cs="Times New Roman"/>
        </w:rPr>
        <w:t xml:space="preserve"> (pkt 1)</w:t>
      </w:r>
      <w:r w:rsidRPr="00665960">
        <w:rPr>
          <w:rFonts w:ascii="Times New Roman" w:hAnsi="Times New Roman" w:cs="Times New Roman"/>
        </w:rPr>
        <w:t>,</w:t>
      </w:r>
      <w:r w:rsidRPr="0095276B">
        <w:rPr>
          <w:rFonts w:ascii="Times New Roman" w:hAnsi="Times New Roman" w:cs="Times New Roman"/>
        </w:rPr>
        <w:t xml:space="preserve"> budynków z</w:t>
      </w:r>
      <w:r>
        <w:rPr>
          <w:rFonts w:ascii="Times New Roman" w:hAnsi="Times New Roman" w:cs="Times New Roman"/>
        </w:rPr>
        <w:t> </w:t>
      </w:r>
      <w:r w:rsidRPr="0095276B">
        <w:rPr>
          <w:rFonts w:ascii="Times New Roman" w:hAnsi="Times New Roman" w:cs="Times New Roman"/>
        </w:rPr>
        <w:t xml:space="preserve">zabudowanymi </w:t>
      </w:r>
      <w:r>
        <w:rPr>
          <w:rFonts w:ascii="Times New Roman" w:hAnsi="Times New Roman" w:cs="Times New Roman"/>
        </w:rPr>
        <w:t xml:space="preserve">w ścianach </w:t>
      </w:r>
      <w:r w:rsidR="00AA150D">
        <w:rPr>
          <w:rFonts w:ascii="Times New Roman" w:hAnsi="Times New Roman" w:cs="Times New Roman"/>
        </w:rPr>
        <w:t xml:space="preserve">lub w konstrukcji stropodachów </w:t>
      </w:r>
      <w:r w:rsidRPr="0095276B">
        <w:rPr>
          <w:rFonts w:ascii="Times New Roman" w:hAnsi="Times New Roman" w:cs="Times New Roman"/>
        </w:rPr>
        <w:t>wyrobami zawierającymi azbest</w:t>
      </w:r>
      <w:r>
        <w:rPr>
          <w:rFonts w:ascii="Times New Roman" w:hAnsi="Times New Roman" w:cs="Times New Roman"/>
        </w:rPr>
        <w:t xml:space="preserve"> (pkt 2) </w:t>
      </w:r>
      <w:r w:rsidRPr="0095276B">
        <w:rPr>
          <w:rFonts w:ascii="Times New Roman" w:hAnsi="Times New Roman" w:cs="Times New Roman"/>
        </w:rPr>
        <w:t>oraz dróg utwardzonych odpadami zawierającymi azbest</w:t>
      </w:r>
      <w:r>
        <w:rPr>
          <w:rFonts w:ascii="Times New Roman" w:hAnsi="Times New Roman" w:cs="Times New Roman"/>
        </w:rPr>
        <w:t xml:space="preserve"> (pkt 3). D</w:t>
      </w:r>
      <w:r w:rsidR="00F522D0" w:rsidRPr="0095276B">
        <w:rPr>
          <w:rFonts w:ascii="Times New Roman" w:hAnsi="Times New Roman" w:cs="Times New Roman"/>
        </w:rPr>
        <w:t>opuszcza się</w:t>
      </w:r>
      <w:r w:rsidR="00B16A4A">
        <w:rPr>
          <w:rFonts w:ascii="Times New Roman" w:hAnsi="Times New Roman" w:cs="Times New Roman"/>
        </w:rPr>
        <w:t xml:space="preserve"> trwałe</w:t>
      </w:r>
      <w:r w:rsidR="00F522D0" w:rsidRPr="0095276B">
        <w:rPr>
          <w:rFonts w:ascii="Times New Roman" w:hAnsi="Times New Roman" w:cs="Times New Roman"/>
        </w:rPr>
        <w:t xml:space="preserve"> zabezpieczenie </w:t>
      </w:r>
      <w:r w:rsidR="00B16A4A">
        <w:rPr>
          <w:rFonts w:ascii="Times New Roman" w:hAnsi="Times New Roman" w:cs="Times New Roman"/>
        </w:rPr>
        <w:t xml:space="preserve">tych </w:t>
      </w:r>
      <w:r w:rsidR="00F522D0" w:rsidRPr="0095276B">
        <w:rPr>
          <w:rFonts w:ascii="Times New Roman" w:hAnsi="Times New Roman" w:cs="Times New Roman"/>
        </w:rPr>
        <w:t xml:space="preserve">wyrobów </w:t>
      </w:r>
      <w:r>
        <w:rPr>
          <w:rFonts w:ascii="Times New Roman" w:hAnsi="Times New Roman" w:cs="Times New Roman"/>
        </w:rPr>
        <w:t>przez pozostawienie ich pod powierzchni</w:t>
      </w:r>
      <w:r w:rsidR="00013051">
        <w:rPr>
          <w:rFonts w:ascii="Times New Roman" w:hAnsi="Times New Roman" w:cs="Times New Roman"/>
        </w:rPr>
        <w:t>ą</w:t>
      </w:r>
      <w:r>
        <w:rPr>
          <w:rFonts w:ascii="Times New Roman" w:hAnsi="Times New Roman" w:cs="Times New Roman"/>
        </w:rPr>
        <w:t xml:space="preserve"> gruntu (pkt 1 i ust</w:t>
      </w:r>
      <w:r w:rsidR="00013051">
        <w:rPr>
          <w:rFonts w:ascii="Times New Roman" w:hAnsi="Times New Roman" w:cs="Times New Roman"/>
        </w:rPr>
        <w:t>.</w:t>
      </w:r>
      <w:r>
        <w:rPr>
          <w:rFonts w:ascii="Times New Roman" w:hAnsi="Times New Roman" w:cs="Times New Roman"/>
        </w:rPr>
        <w:t xml:space="preserve"> 6),</w:t>
      </w:r>
      <w:r w:rsidR="00F522D0" w:rsidRPr="0095276B">
        <w:rPr>
          <w:rFonts w:ascii="Times New Roman" w:hAnsi="Times New Roman" w:cs="Times New Roman"/>
        </w:rPr>
        <w:t xml:space="preserve"> przez </w:t>
      </w:r>
      <w:r w:rsidR="00B16A4A">
        <w:rPr>
          <w:rFonts w:ascii="Times New Roman" w:hAnsi="Times New Roman" w:cs="Times New Roman"/>
        </w:rPr>
        <w:t>ich zabudowę np. w</w:t>
      </w:r>
      <w:r w:rsidR="003D6359">
        <w:rPr>
          <w:rFonts w:ascii="Times New Roman" w:hAnsi="Times New Roman" w:cs="Times New Roman"/>
        </w:rPr>
        <w:t xml:space="preserve"> </w:t>
      </w:r>
      <w:r w:rsidR="00B16A4A">
        <w:rPr>
          <w:rFonts w:ascii="Times New Roman" w:hAnsi="Times New Roman" w:cs="Times New Roman"/>
        </w:rPr>
        <w:t xml:space="preserve">formie </w:t>
      </w:r>
      <w:r w:rsidR="00F522D0" w:rsidRPr="0095276B">
        <w:rPr>
          <w:rFonts w:ascii="Times New Roman" w:hAnsi="Times New Roman" w:cs="Times New Roman"/>
        </w:rPr>
        <w:t>szczelnego systemu dociepleń budynku</w:t>
      </w:r>
      <w:r w:rsidR="00B16A4A">
        <w:rPr>
          <w:rFonts w:ascii="Times New Roman" w:hAnsi="Times New Roman" w:cs="Times New Roman"/>
        </w:rPr>
        <w:t xml:space="preserve"> </w:t>
      </w:r>
      <w:r>
        <w:rPr>
          <w:rFonts w:ascii="Times New Roman" w:hAnsi="Times New Roman" w:cs="Times New Roman"/>
        </w:rPr>
        <w:t>(pkt 2)</w:t>
      </w:r>
      <w:r w:rsidR="003D6359">
        <w:rPr>
          <w:rFonts w:ascii="Times New Roman" w:hAnsi="Times New Roman" w:cs="Times New Roman"/>
        </w:rPr>
        <w:t xml:space="preserve"> </w:t>
      </w:r>
      <w:r w:rsidR="00B16A4A">
        <w:rPr>
          <w:rFonts w:ascii="Times New Roman" w:hAnsi="Times New Roman" w:cs="Times New Roman"/>
        </w:rPr>
        <w:t>oraz</w:t>
      </w:r>
      <w:r w:rsidR="00F522D0" w:rsidRPr="0095276B">
        <w:rPr>
          <w:rFonts w:ascii="Times New Roman" w:hAnsi="Times New Roman" w:cs="Times New Roman"/>
        </w:rPr>
        <w:t xml:space="preserve"> </w:t>
      </w:r>
      <w:r w:rsidR="00B16A4A">
        <w:rPr>
          <w:rFonts w:ascii="Times New Roman" w:hAnsi="Times New Roman" w:cs="Times New Roman"/>
        </w:rPr>
        <w:t>p</w:t>
      </w:r>
      <w:r w:rsidR="00F522D0" w:rsidRPr="0095276B">
        <w:rPr>
          <w:rFonts w:ascii="Times New Roman" w:hAnsi="Times New Roman" w:cs="Times New Roman"/>
        </w:rPr>
        <w:t>okrycie asfaltem lub betonem drogi utwardzonej odpadami zawierającymi azbest</w:t>
      </w:r>
      <w:r>
        <w:rPr>
          <w:rFonts w:ascii="Times New Roman" w:hAnsi="Times New Roman" w:cs="Times New Roman"/>
        </w:rPr>
        <w:t xml:space="preserve"> (pkt 3)</w:t>
      </w:r>
      <w:r w:rsidR="00F522D0" w:rsidRPr="0095276B">
        <w:rPr>
          <w:rFonts w:ascii="Times New Roman" w:hAnsi="Times New Roman" w:cs="Times New Roman"/>
        </w:rPr>
        <w:t xml:space="preserve">. </w:t>
      </w:r>
    </w:p>
    <w:p w14:paraId="70D7DBA3" w14:textId="3E473705" w:rsidR="00F522D0" w:rsidRDefault="00F522D0" w:rsidP="00F522D0">
      <w:pPr>
        <w:jc w:val="both"/>
        <w:rPr>
          <w:rFonts w:ascii="Times New Roman" w:hAnsi="Times New Roman" w:cs="Times New Roman"/>
        </w:rPr>
      </w:pPr>
      <w:r w:rsidRPr="0095276B">
        <w:rPr>
          <w:rFonts w:ascii="Times New Roman" w:hAnsi="Times New Roman" w:cs="Times New Roman"/>
        </w:rPr>
        <w:t xml:space="preserve">W </w:t>
      </w:r>
      <w:r>
        <w:rPr>
          <w:rFonts w:ascii="Times New Roman" w:hAnsi="Times New Roman" w:cs="Times New Roman"/>
        </w:rPr>
        <w:t xml:space="preserve">ust. </w:t>
      </w:r>
      <w:r w:rsidR="000B3433">
        <w:rPr>
          <w:rFonts w:ascii="Times New Roman" w:hAnsi="Times New Roman" w:cs="Times New Roman"/>
        </w:rPr>
        <w:t>6</w:t>
      </w:r>
      <w:r>
        <w:rPr>
          <w:rFonts w:ascii="Times New Roman" w:hAnsi="Times New Roman" w:cs="Times New Roman"/>
        </w:rPr>
        <w:t xml:space="preserve"> </w:t>
      </w:r>
      <w:r w:rsidR="009153DB">
        <w:rPr>
          <w:rFonts w:ascii="Times New Roman" w:hAnsi="Times New Roman" w:cs="Times New Roman"/>
        </w:rPr>
        <w:t xml:space="preserve">art. 27 </w:t>
      </w:r>
      <w:r>
        <w:rPr>
          <w:rFonts w:ascii="Times New Roman" w:hAnsi="Times New Roman" w:cs="Times New Roman"/>
        </w:rPr>
        <w:t xml:space="preserve">projektu ustawy </w:t>
      </w:r>
      <w:r w:rsidRPr="0095276B">
        <w:rPr>
          <w:rFonts w:ascii="Times New Roman" w:hAnsi="Times New Roman" w:cs="Times New Roman"/>
        </w:rPr>
        <w:t xml:space="preserve">doprecyzowano, iż pozostawienie pod powierzchnią gruntu wskazanych </w:t>
      </w:r>
      <w:r>
        <w:rPr>
          <w:rFonts w:ascii="Times New Roman" w:hAnsi="Times New Roman" w:cs="Times New Roman"/>
        </w:rPr>
        <w:t xml:space="preserve">w </w:t>
      </w:r>
      <w:r w:rsidR="000B3433">
        <w:rPr>
          <w:rFonts w:ascii="Times New Roman" w:hAnsi="Times New Roman" w:cs="Times New Roman"/>
        </w:rPr>
        <w:t>ust</w:t>
      </w:r>
      <w:r w:rsidR="00013051">
        <w:rPr>
          <w:rFonts w:ascii="Times New Roman" w:hAnsi="Times New Roman" w:cs="Times New Roman"/>
        </w:rPr>
        <w:t>.</w:t>
      </w:r>
      <w:r w:rsidR="000B3433">
        <w:rPr>
          <w:rFonts w:ascii="Times New Roman" w:hAnsi="Times New Roman" w:cs="Times New Roman"/>
        </w:rPr>
        <w:t xml:space="preserve"> 5</w:t>
      </w:r>
      <w:r>
        <w:rPr>
          <w:rFonts w:ascii="Times New Roman" w:hAnsi="Times New Roman" w:cs="Times New Roman"/>
        </w:rPr>
        <w:t xml:space="preserve"> </w:t>
      </w:r>
      <w:r w:rsidR="000B3433">
        <w:rPr>
          <w:rFonts w:ascii="Times New Roman" w:hAnsi="Times New Roman" w:cs="Times New Roman"/>
        </w:rPr>
        <w:t>pkt 1</w:t>
      </w:r>
      <w:r>
        <w:rPr>
          <w:rFonts w:ascii="Times New Roman" w:hAnsi="Times New Roman" w:cs="Times New Roman"/>
        </w:rPr>
        <w:t xml:space="preserve"> </w:t>
      </w:r>
      <w:r w:rsidRPr="0095276B">
        <w:rPr>
          <w:rFonts w:ascii="Times New Roman" w:hAnsi="Times New Roman" w:cs="Times New Roman"/>
        </w:rPr>
        <w:t xml:space="preserve">instalacji </w:t>
      </w:r>
      <w:r>
        <w:rPr>
          <w:rFonts w:ascii="Times New Roman" w:hAnsi="Times New Roman" w:cs="Times New Roman"/>
        </w:rPr>
        <w:t>jest</w:t>
      </w:r>
      <w:r w:rsidRPr="0095276B">
        <w:rPr>
          <w:rFonts w:ascii="Times New Roman" w:hAnsi="Times New Roman" w:cs="Times New Roman"/>
        </w:rPr>
        <w:t xml:space="preserve"> możliwe tylko </w:t>
      </w:r>
      <w:r>
        <w:rPr>
          <w:rFonts w:ascii="Times New Roman" w:hAnsi="Times New Roman" w:cs="Times New Roman"/>
        </w:rPr>
        <w:t xml:space="preserve">w przypadku, gdy ich usytuowanie nie naraża </w:t>
      </w:r>
      <w:r w:rsidRPr="0095276B">
        <w:rPr>
          <w:rFonts w:ascii="Times New Roman" w:hAnsi="Times New Roman" w:cs="Times New Roman"/>
        </w:rPr>
        <w:t xml:space="preserve">na działanie azbestu </w:t>
      </w:r>
      <w:r w:rsidRPr="00403FD3">
        <w:rPr>
          <w:rFonts w:ascii="Times New Roman" w:hAnsi="Times New Roman" w:cs="Times New Roman"/>
        </w:rPr>
        <w:t>osoby obsługującej inne elementy uzbrojenia terenu</w:t>
      </w:r>
      <w:r w:rsidR="000B3433">
        <w:rPr>
          <w:rFonts w:ascii="Times New Roman" w:hAnsi="Times New Roman" w:cs="Times New Roman"/>
        </w:rPr>
        <w:t xml:space="preserve"> oraz wymaga się</w:t>
      </w:r>
      <w:r>
        <w:rPr>
          <w:rFonts w:ascii="Times New Roman" w:hAnsi="Times New Roman" w:cs="Times New Roman"/>
        </w:rPr>
        <w:t xml:space="preserve"> </w:t>
      </w:r>
      <w:r w:rsidRPr="0095276B">
        <w:rPr>
          <w:rFonts w:ascii="Times New Roman" w:hAnsi="Times New Roman" w:cs="Times New Roman"/>
        </w:rPr>
        <w:t xml:space="preserve">oczyszczenia studzienek </w:t>
      </w:r>
      <w:r w:rsidRPr="0095276B">
        <w:rPr>
          <w:rFonts w:ascii="Times New Roman" w:hAnsi="Times New Roman" w:cs="Times New Roman"/>
        </w:rPr>
        <w:lastRenderedPageBreak/>
        <w:t xml:space="preserve">rewizyjnych i innych elementów </w:t>
      </w:r>
      <w:r w:rsidR="000B3433">
        <w:rPr>
          <w:rFonts w:ascii="Times New Roman" w:hAnsi="Times New Roman" w:cs="Times New Roman"/>
        </w:rPr>
        <w:t>instalacji</w:t>
      </w:r>
      <w:r w:rsidRPr="0095276B">
        <w:rPr>
          <w:rFonts w:ascii="Times New Roman" w:hAnsi="Times New Roman" w:cs="Times New Roman"/>
        </w:rPr>
        <w:t xml:space="preserve"> z</w:t>
      </w:r>
      <w:r>
        <w:rPr>
          <w:rFonts w:ascii="Times New Roman" w:hAnsi="Times New Roman" w:cs="Times New Roman"/>
        </w:rPr>
        <w:t> </w:t>
      </w:r>
      <w:r w:rsidRPr="0095276B">
        <w:rPr>
          <w:rFonts w:ascii="Times New Roman" w:hAnsi="Times New Roman" w:cs="Times New Roman"/>
        </w:rPr>
        <w:t xml:space="preserve">wyrobów zawierających </w:t>
      </w:r>
      <w:r w:rsidRPr="0041721A">
        <w:rPr>
          <w:rFonts w:ascii="Times New Roman" w:hAnsi="Times New Roman" w:cs="Times New Roman"/>
        </w:rPr>
        <w:t>azbest</w:t>
      </w:r>
      <w:r>
        <w:rPr>
          <w:rFonts w:ascii="Times New Roman" w:hAnsi="Times New Roman" w:cs="Times New Roman"/>
        </w:rPr>
        <w:t xml:space="preserve">, do których istnieje dostęp podczas ich obsługi. </w:t>
      </w:r>
    </w:p>
    <w:p w14:paraId="5D6450C7" w14:textId="77777777" w:rsidR="00F522D0" w:rsidRDefault="00F522D0" w:rsidP="00F522D0">
      <w:pPr>
        <w:jc w:val="both"/>
        <w:rPr>
          <w:rFonts w:ascii="Times New Roman" w:hAnsi="Times New Roman" w:cs="Times New Roman"/>
        </w:rPr>
      </w:pPr>
      <w:r>
        <w:rPr>
          <w:rFonts w:ascii="Times New Roman" w:hAnsi="Times New Roman" w:cs="Times New Roman"/>
        </w:rPr>
        <w:t xml:space="preserve">Nadmienić należy, iż na podstawie art. 61 i 62 </w:t>
      </w:r>
      <w:r w:rsidRPr="003B0A02">
        <w:rPr>
          <w:rFonts w:ascii="Times New Roman" w:hAnsi="Times New Roman" w:cs="Times New Roman"/>
        </w:rPr>
        <w:t xml:space="preserve">ustawy z dnia </w:t>
      </w:r>
      <w:r w:rsidRPr="00B554EB">
        <w:rPr>
          <w:rFonts w:ascii="Times New Roman" w:hAnsi="Times New Roman" w:cs="Times New Roman"/>
        </w:rPr>
        <w:t xml:space="preserve">7 lipca 1994 r. </w:t>
      </w:r>
      <w:r>
        <w:rPr>
          <w:rFonts w:ascii="Times New Roman" w:hAnsi="Times New Roman" w:cs="Times New Roman"/>
        </w:rPr>
        <w:t>–</w:t>
      </w:r>
      <w:r w:rsidRPr="003B0A02">
        <w:rPr>
          <w:rFonts w:ascii="Times New Roman" w:hAnsi="Times New Roman" w:cs="Times New Roman"/>
        </w:rPr>
        <w:t xml:space="preserve"> Prawo budowlane </w:t>
      </w:r>
      <w:r>
        <w:rPr>
          <w:rFonts w:ascii="Times New Roman" w:hAnsi="Times New Roman" w:cs="Times New Roman"/>
        </w:rPr>
        <w:t>w</w:t>
      </w:r>
      <w:r w:rsidRPr="00864288">
        <w:rPr>
          <w:rFonts w:ascii="Times New Roman" w:hAnsi="Times New Roman" w:cs="Times New Roman"/>
        </w:rPr>
        <w:t>łaściciel lub zarządca obiektu budowlanego jest obowiązany</w:t>
      </w:r>
      <w:r>
        <w:rPr>
          <w:rFonts w:ascii="Times New Roman" w:hAnsi="Times New Roman" w:cs="Times New Roman"/>
        </w:rPr>
        <w:t xml:space="preserve"> </w:t>
      </w:r>
      <w:r w:rsidRPr="00864288">
        <w:rPr>
          <w:rFonts w:ascii="Times New Roman" w:hAnsi="Times New Roman" w:cs="Times New Roman"/>
        </w:rPr>
        <w:t>utrzymywać i użytkować obiekt</w:t>
      </w:r>
      <w:r>
        <w:rPr>
          <w:rFonts w:ascii="Times New Roman" w:hAnsi="Times New Roman" w:cs="Times New Roman"/>
        </w:rPr>
        <w:t>, a zatem również instalacje,</w:t>
      </w:r>
      <w:r w:rsidRPr="00864288">
        <w:rPr>
          <w:rFonts w:ascii="Times New Roman" w:hAnsi="Times New Roman" w:cs="Times New Roman"/>
        </w:rPr>
        <w:t xml:space="preserve"> zgod</w:t>
      </w:r>
      <w:r>
        <w:rPr>
          <w:rFonts w:ascii="Times New Roman" w:hAnsi="Times New Roman" w:cs="Times New Roman"/>
        </w:rPr>
        <w:t xml:space="preserve">nie z zasadami określonymi w tej ustawie oraz </w:t>
      </w:r>
      <w:r w:rsidRPr="00864288">
        <w:rPr>
          <w:rFonts w:ascii="Times New Roman" w:hAnsi="Times New Roman" w:cs="Times New Roman"/>
        </w:rPr>
        <w:t>zapewnić, dochowując należytej staranności, bezpieczne użytkowanie obiektu w razie wystąpienia czynników zewnętrznych odziaływujących na obiekt</w:t>
      </w:r>
      <w:r>
        <w:rPr>
          <w:rFonts w:ascii="Times New Roman" w:hAnsi="Times New Roman" w:cs="Times New Roman"/>
        </w:rPr>
        <w:t xml:space="preserve"> oraz przeprowadzać okresowe kontrole ich stanu technicznego.</w:t>
      </w:r>
    </w:p>
    <w:p w14:paraId="6C7BC366" w14:textId="4DE1D423" w:rsidR="00F522D0" w:rsidRPr="0095276B" w:rsidRDefault="00F522D0" w:rsidP="00F522D0">
      <w:pPr>
        <w:jc w:val="both"/>
        <w:rPr>
          <w:rFonts w:ascii="Times New Roman" w:hAnsi="Times New Roman" w:cs="Times New Roman"/>
        </w:rPr>
      </w:pPr>
      <w:r w:rsidRPr="0095276B">
        <w:rPr>
          <w:rFonts w:ascii="Times New Roman" w:hAnsi="Times New Roman" w:cs="Times New Roman"/>
        </w:rPr>
        <w:t xml:space="preserve">Odstąpienie od usuwania </w:t>
      </w:r>
      <w:r>
        <w:rPr>
          <w:rFonts w:ascii="Times New Roman" w:hAnsi="Times New Roman" w:cs="Times New Roman"/>
        </w:rPr>
        <w:t xml:space="preserve">niektórych </w:t>
      </w:r>
      <w:r w:rsidR="006C655F">
        <w:rPr>
          <w:rFonts w:ascii="Times New Roman" w:hAnsi="Times New Roman" w:cs="Times New Roman"/>
        </w:rPr>
        <w:t xml:space="preserve">odcinków podziemnych </w:t>
      </w:r>
      <w:r w:rsidRPr="0095276B">
        <w:rPr>
          <w:rFonts w:ascii="Times New Roman" w:hAnsi="Times New Roman" w:cs="Times New Roman"/>
        </w:rPr>
        <w:t xml:space="preserve">instalacji </w:t>
      </w:r>
      <w:r w:rsidR="006C655F" w:rsidRPr="0095276B">
        <w:rPr>
          <w:rFonts w:ascii="Times New Roman" w:hAnsi="Times New Roman" w:cs="Times New Roman"/>
        </w:rPr>
        <w:t>ciepłowniczych, wodociągowych, kanalizacyjnych i</w:t>
      </w:r>
      <w:r w:rsidR="006C655F">
        <w:rPr>
          <w:rFonts w:ascii="Times New Roman" w:hAnsi="Times New Roman" w:cs="Times New Roman"/>
        </w:rPr>
        <w:t> </w:t>
      </w:r>
      <w:r w:rsidR="006C655F" w:rsidRPr="0095276B">
        <w:rPr>
          <w:rFonts w:ascii="Times New Roman" w:hAnsi="Times New Roman" w:cs="Times New Roman"/>
        </w:rPr>
        <w:t xml:space="preserve">elektroenergetycznych </w:t>
      </w:r>
      <w:r w:rsidRPr="0095276B">
        <w:rPr>
          <w:rFonts w:ascii="Times New Roman" w:hAnsi="Times New Roman" w:cs="Times New Roman"/>
        </w:rPr>
        <w:t>jest uzasadnione względami ekonomicznymi i</w:t>
      </w:r>
      <w:r>
        <w:rPr>
          <w:rFonts w:ascii="Times New Roman" w:hAnsi="Times New Roman" w:cs="Times New Roman"/>
        </w:rPr>
        <w:t> </w:t>
      </w:r>
      <w:r w:rsidRPr="0095276B">
        <w:rPr>
          <w:rFonts w:ascii="Times New Roman" w:hAnsi="Times New Roman" w:cs="Times New Roman"/>
        </w:rPr>
        <w:t>ekologicznymi. Nie</w:t>
      </w:r>
      <w:r>
        <w:rPr>
          <w:rFonts w:ascii="Times New Roman" w:hAnsi="Times New Roman" w:cs="Times New Roman"/>
        </w:rPr>
        <w:t>zasadnym</w:t>
      </w:r>
      <w:r w:rsidRPr="0095276B">
        <w:rPr>
          <w:rFonts w:ascii="Times New Roman" w:hAnsi="Times New Roman" w:cs="Times New Roman"/>
        </w:rPr>
        <w:t xml:space="preserve"> jest </w:t>
      </w:r>
      <w:r>
        <w:rPr>
          <w:rFonts w:ascii="Times New Roman" w:hAnsi="Times New Roman" w:cs="Times New Roman"/>
        </w:rPr>
        <w:t xml:space="preserve">w tym wypadku </w:t>
      </w:r>
      <w:r w:rsidRPr="0095276B">
        <w:rPr>
          <w:rFonts w:ascii="Times New Roman" w:hAnsi="Times New Roman" w:cs="Times New Roman"/>
        </w:rPr>
        <w:t xml:space="preserve">ponoszenie ogromnych kosztów procesu usuwania i transportu odpadów azbestowych w sytuacji, gdy powodują one powstawanie </w:t>
      </w:r>
      <w:r>
        <w:rPr>
          <w:rFonts w:ascii="Times New Roman" w:hAnsi="Times New Roman" w:cs="Times New Roman"/>
        </w:rPr>
        <w:t xml:space="preserve">wysokiego </w:t>
      </w:r>
      <w:r w:rsidRPr="0095276B">
        <w:rPr>
          <w:rFonts w:ascii="Times New Roman" w:hAnsi="Times New Roman" w:cs="Times New Roman"/>
        </w:rPr>
        <w:t xml:space="preserve">ryzyka zanieczyszczenia gleby i powietrza podczas usuwania i transportu. </w:t>
      </w:r>
      <w:r>
        <w:rPr>
          <w:rFonts w:ascii="Times New Roman" w:hAnsi="Times New Roman" w:cs="Times New Roman"/>
        </w:rPr>
        <w:t>Niemniej jednak, z</w:t>
      </w:r>
      <w:r w:rsidRPr="0095276B">
        <w:rPr>
          <w:rFonts w:ascii="Times New Roman" w:hAnsi="Times New Roman" w:cs="Times New Roman"/>
        </w:rPr>
        <w:t>e względu na szkodliwość azbestu wskazane jest usuwanie wyrobów zawierających azbest z kolejnych modernizowanych odcinków</w:t>
      </w:r>
      <w:r w:rsidR="009D60D5" w:rsidRPr="009D60D5">
        <w:rPr>
          <w:rFonts w:ascii="Times New Roman" w:hAnsi="Times New Roman" w:cs="Times New Roman"/>
        </w:rPr>
        <w:t xml:space="preserve"> </w:t>
      </w:r>
      <w:r w:rsidR="009D60D5" w:rsidRPr="0095276B">
        <w:rPr>
          <w:rFonts w:ascii="Times New Roman" w:hAnsi="Times New Roman" w:cs="Times New Roman"/>
        </w:rPr>
        <w:t>podziemnych</w:t>
      </w:r>
      <w:r w:rsidRPr="0095276B">
        <w:rPr>
          <w:rFonts w:ascii="Times New Roman" w:hAnsi="Times New Roman" w:cs="Times New Roman"/>
        </w:rPr>
        <w:t xml:space="preserve"> instalacji ciepłowniczych, wodociągowych, kanalizacyjnych i</w:t>
      </w:r>
      <w:r>
        <w:rPr>
          <w:rFonts w:ascii="Times New Roman" w:hAnsi="Times New Roman" w:cs="Times New Roman"/>
        </w:rPr>
        <w:t> </w:t>
      </w:r>
      <w:r w:rsidRPr="0095276B">
        <w:rPr>
          <w:rFonts w:ascii="Times New Roman" w:hAnsi="Times New Roman" w:cs="Times New Roman"/>
        </w:rPr>
        <w:t>elektroenergetycznych, z</w:t>
      </w:r>
      <w:r>
        <w:rPr>
          <w:rFonts w:ascii="Times New Roman" w:hAnsi="Times New Roman" w:cs="Times New Roman"/>
        </w:rPr>
        <w:t> </w:t>
      </w:r>
      <w:r w:rsidRPr="0095276B">
        <w:rPr>
          <w:rFonts w:ascii="Times New Roman" w:hAnsi="Times New Roman" w:cs="Times New Roman"/>
        </w:rPr>
        <w:t>uwzględnieniem możliwości technicznych i ekonomicznych operatora oraz zapewniania ciągłości dostaw mediów do obywateli.</w:t>
      </w:r>
    </w:p>
    <w:p w14:paraId="6304097A" w14:textId="7C6DCF4B" w:rsidR="00F522D0" w:rsidRDefault="009D60D5" w:rsidP="00F522D0">
      <w:pPr>
        <w:jc w:val="both"/>
        <w:rPr>
          <w:rFonts w:ascii="Times New Roman" w:hAnsi="Times New Roman" w:cs="Times New Roman"/>
        </w:rPr>
      </w:pPr>
      <w:r>
        <w:rPr>
          <w:rFonts w:ascii="Times New Roman" w:hAnsi="Times New Roman" w:cs="Times New Roman"/>
        </w:rPr>
        <w:t>P</w:t>
      </w:r>
      <w:r w:rsidR="006C655F">
        <w:rPr>
          <w:rFonts w:ascii="Times New Roman" w:hAnsi="Times New Roman" w:cs="Times New Roman"/>
        </w:rPr>
        <w:t>rojekt ustawy dopuszcza, aby</w:t>
      </w:r>
      <w:r w:rsidR="00F522D0" w:rsidRPr="0095276B">
        <w:rPr>
          <w:rFonts w:ascii="Times New Roman" w:hAnsi="Times New Roman" w:cs="Times New Roman"/>
        </w:rPr>
        <w:t xml:space="preserve"> wyroby zawierające azbest </w:t>
      </w:r>
      <w:r w:rsidR="00EB1B89">
        <w:rPr>
          <w:rFonts w:ascii="Times New Roman" w:hAnsi="Times New Roman" w:cs="Times New Roman"/>
        </w:rPr>
        <w:t xml:space="preserve">znajdujące się </w:t>
      </w:r>
      <w:r w:rsidR="00F522D0" w:rsidRPr="0095276B">
        <w:rPr>
          <w:rFonts w:ascii="Times New Roman" w:hAnsi="Times New Roman" w:cs="Times New Roman"/>
        </w:rPr>
        <w:t>w</w:t>
      </w:r>
      <w:r w:rsidR="00F522D0">
        <w:rPr>
          <w:rFonts w:ascii="Times New Roman" w:hAnsi="Times New Roman" w:cs="Times New Roman"/>
        </w:rPr>
        <w:t> </w:t>
      </w:r>
      <w:r w:rsidR="00F522D0" w:rsidRPr="0095276B">
        <w:rPr>
          <w:rFonts w:ascii="Times New Roman" w:hAnsi="Times New Roman" w:cs="Times New Roman"/>
        </w:rPr>
        <w:t xml:space="preserve">ścianach </w:t>
      </w:r>
      <w:r w:rsidR="00EB1B89">
        <w:rPr>
          <w:rFonts w:ascii="Times New Roman" w:hAnsi="Times New Roman" w:cs="Times New Roman"/>
        </w:rPr>
        <w:t xml:space="preserve">osłonowych </w:t>
      </w:r>
      <w:r w:rsidR="00F522D0" w:rsidRPr="0095276B">
        <w:rPr>
          <w:rFonts w:ascii="Times New Roman" w:hAnsi="Times New Roman" w:cs="Times New Roman"/>
        </w:rPr>
        <w:t>budynków</w:t>
      </w:r>
      <w:r w:rsidR="00F522D0">
        <w:rPr>
          <w:rFonts w:ascii="Times New Roman" w:hAnsi="Times New Roman" w:cs="Times New Roman"/>
        </w:rPr>
        <w:t xml:space="preserve">, tj. płyty </w:t>
      </w:r>
      <w:r w:rsidR="00F522D0" w:rsidRPr="0095276B">
        <w:rPr>
          <w:rFonts w:ascii="Times New Roman" w:hAnsi="Times New Roman" w:cs="Times New Roman"/>
        </w:rPr>
        <w:t>warstwo</w:t>
      </w:r>
      <w:r w:rsidR="00F522D0">
        <w:rPr>
          <w:rFonts w:ascii="Times New Roman" w:hAnsi="Times New Roman" w:cs="Times New Roman"/>
        </w:rPr>
        <w:t>we lub żeberkowe</w:t>
      </w:r>
      <w:r w:rsidR="006C655F">
        <w:rPr>
          <w:rFonts w:ascii="Times New Roman" w:hAnsi="Times New Roman" w:cs="Times New Roman"/>
        </w:rPr>
        <w:t xml:space="preserve">, </w:t>
      </w:r>
      <w:r w:rsidR="00EB1B89" w:rsidRPr="006B13FE">
        <w:rPr>
          <w:rFonts w:ascii="Times New Roman" w:hAnsi="Times New Roman" w:cs="Times New Roman"/>
        </w:rPr>
        <w:t>lub w pokryciach warstwowych połączonych trwale ze ścianą osłonową budynku lub w konstrukcji stropodachu</w:t>
      </w:r>
      <w:r w:rsidR="00EB1B89">
        <w:rPr>
          <w:rFonts w:ascii="Times New Roman" w:hAnsi="Times New Roman" w:cs="Times New Roman"/>
        </w:rPr>
        <w:t xml:space="preserve">, </w:t>
      </w:r>
      <w:r w:rsidR="006C655F">
        <w:rPr>
          <w:rFonts w:ascii="Times New Roman" w:hAnsi="Times New Roman" w:cs="Times New Roman"/>
        </w:rPr>
        <w:t xml:space="preserve">mogły </w:t>
      </w:r>
      <w:r w:rsidR="00B16A4A">
        <w:rPr>
          <w:rFonts w:ascii="Times New Roman" w:hAnsi="Times New Roman" w:cs="Times New Roman"/>
        </w:rPr>
        <w:t xml:space="preserve">zostać trwale </w:t>
      </w:r>
      <w:r w:rsidR="006C655F">
        <w:rPr>
          <w:rFonts w:ascii="Times New Roman" w:hAnsi="Times New Roman" w:cs="Times New Roman"/>
        </w:rPr>
        <w:t>zabezpieczone</w:t>
      </w:r>
      <w:r w:rsidR="00F522D0" w:rsidRPr="0095276B">
        <w:rPr>
          <w:rFonts w:ascii="Times New Roman" w:hAnsi="Times New Roman" w:cs="Times New Roman"/>
        </w:rPr>
        <w:t xml:space="preserve"> przez ich zabudowę w sposób uniemożliwiający emisję azbestu</w:t>
      </w:r>
      <w:r w:rsidR="006C655F">
        <w:rPr>
          <w:rFonts w:ascii="Times New Roman" w:hAnsi="Times New Roman" w:cs="Times New Roman"/>
        </w:rPr>
        <w:t xml:space="preserve">. </w:t>
      </w:r>
      <w:r w:rsidR="00F522D0" w:rsidRPr="0095276B">
        <w:rPr>
          <w:rFonts w:ascii="Times New Roman" w:hAnsi="Times New Roman" w:cs="Times New Roman"/>
        </w:rPr>
        <w:t>Usunięcie wyrobów zawierających azbest z budynku wybudowanego w technologii z użyciem płyt warstwow</w:t>
      </w:r>
      <w:r w:rsidR="00F522D0">
        <w:rPr>
          <w:rFonts w:ascii="Times New Roman" w:hAnsi="Times New Roman" w:cs="Times New Roman"/>
        </w:rPr>
        <w:t>ych</w:t>
      </w:r>
      <w:r w:rsidR="00F522D0" w:rsidRPr="0095276B">
        <w:rPr>
          <w:rFonts w:ascii="Times New Roman" w:hAnsi="Times New Roman" w:cs="Times New Roman"/>
        </w:rPr>
        <w:t xml:space="preserve"> lub płyt żeberkow</w:t>
      </w:r>
      <w:r w:rsidR="00F522D0">
        <w:rPr>
          <w:rFonts w:ascii="Times New Roman" w:hAnsi="Times New Roman" w:cs="Times New Roman"/>
        </w:rPr>
        <w:t>ych</w:t>
      </w:r>
      <w:r w:rsidR="00F522D0" w:rsidRPr="0095276B">
        <w:rPr>
          <w:rFonts w:ascii="Times New Roman" w:hAnsi="Times New Roman" w:cs="Times New Roman"/>
        </w:rPr>
        <w:t xml:space="preserve"> </w:t>
      </w:r>
      <w:r w:rsidR="006C655F">
        <w:rPr>
          <w:rFonts w:ascii="Times New Roman" w:hAnsi="Times New Roman" w:cs="Times New Roman"/>
        </w:rPr>
        <w:t>może być niemożliwe</w:t>
      </w:r>
      <w:r w:rsidR="00F522D0" w:rsidRPr="0095276B">
        <w:rPr>
          <w:rFonts w:ascii="Times New Roman" w:hAnsi="Times New Roman" w:cs="Times New Roman"/>
        </w:rPr>
        <w:t xml:space="preserve"> </w:t>
      </w:r>
      <w:r w:rsidR="006C655F">
        <w:rPr>
          <w:rFonts w:ascii="Times New Roman" w:hAnsi="Times New Roman" w:cs="Times New Roman"/>
        </w:rPr>
        <w:t>albo bardzo utrudnione technicznie</w:t>
      </w:r>
      <w:r w:rsidR="00F522D0" w:rsidRPr="0095276B">
        <w:rPr>
          <w:rFonts w:ascii="Times New Roman" w:hAnsi="Times New Roman" w:cs="Times New Roman"/>
        </w:rPr>
        <w:t>. W przypadku budynków stale użytkowanych</w:t>
      </w:r>
      <w:r w:rsidR="00F522D0">
        <w:rPr>
          <w:rFonts w:ascii="Times New Roman" w:hAnsi="Times New Roman" w:cs="Times New Roman"/>
        </w:rPr>
        <w:t>,</w:t>
      </w:r>
      <w:r w:rsidR="00F522D0" w:rsidRPr="0095276B">
        <w:rPr>
          <w:rFonts w:ascii="Times New Roman" w:hAnsi="Times New Roman" w:cs="Times New Roman"/>
        </w:rPr>
        <w:t xml:space="preserve"> tj.</w:t>
      </w:r>
      <w:r w:rsidR="00F522D0">
        <w:rPr>
          <w:rFonts w:ascii="Times New Roman" w:hAnsi="Times New Roman" w:cs="Times New Roman"/>
        </w:rPr>
        <w:t> </w:t>
      </w:r>
      <w:r w:rsidR="00F522D0" w:rsidRPr="0095276B">
        <w:rPr>
          <w:rFonts w:ascii="Times New Roman" w:hAnsi="Times New Roman" w:cs="Times New Roman"/>
        </w:rPr>
        <w:t>budynków mieszkalnych wielorodzinnych lub użyteczności publicznej</w:t>
      </w:r>
      <w:r w:rsidR="00F522D0">
        <w:rPr>
          <w:rFonts w:ascii="Times New Roman" w:hAnsi="Times New Roman" w:cs="Times New Roman"/>
        </w:rPr>
        <w:t>,</w:t>
      </w:r>
      <w:r w:rsidR="00F522D0" w:rsidRPr="0095276B">
        <w:rPr>
          <w:rFonts w:ascii="Times New Roman" w:hAnsi="Times New Roman" w:cs="Times New Roman"/>
        </w:rPr>
        <w:t xml:space="preserve"> np. szpitali, nie ma możliwości przeprowadzenia gruntownego remontu łącznie z usunięciem ścian zewnętrznych w</w:t>
      </w:r>
      <w:r w:rsidR="00F522D0">
        <w:rPr>
          <w:rFonts w:ascii="Times New Roman" w:hAnsi="Times New Roman" w:cs="Times New Roman"/>
        </w:rPr>
        <w:t> </w:t>
      </w:r>
      <w:r w:rsidR="00F522D0" w:rsidRPr="0095276B">
        <w:rPr>
          <w:rFonts w:ascii="Times New Roman" w:hAnsi="Times New Roman" w:cs="Times New Roman"/>
        </w:rPr>
        <w:t>całości. Płyty warstwowe lub płyty żeberkowe stanowią jedną z warstw ściany i są trwale połączone z pozostałymi elementami ściany</w:t>
      </w:r>
      <w:r w:rsidR="006C655F">
        <w:rPr>
          <w:rFonts w:ascii="Times New Roman" w:hAnsi="Times New Roman" w:cs="Times New Roman"/>
        </w:rPr>
        <w:t xml:space="preserve">, </w:t>
      </w:r>
      <w:r w:rsidR="00EB1B89">
        <w:rPr>
          <w:rFonts w:ascii="Times New Roman" w:hAnsi="Times New Roman" w:cs="Times New Roman"/>
        </w:rPr>
        <w:t xml:space="preserve">lub stanowią konstrukcję stropodachu, </w:t>
      </w:r>
      <w:r w:rsidR="006C655F">
        <w:rPr>
          <w:rFonts w:ascii="Times New Roman" w:hAnsi="Times New Roman" w:cs="Times New Roman"/>
        </w:rPr>
        <w:t>dlatego został</w:t>
      </w:r>
      <w:r w:rsidR="00B16A4A">
        <w:rPr>
          <w:rFonts w:ascii="Times New Roman" w:hAnsi="Times New Roman" w:cs="Times New Roman"/>
        </w:rPr>
        <w:t>a</w:t>
      </w:r>
      <w:r w:rsidR="006C655F">
        <w:rPr>
          <w:rFonts w:ascii="Times New Roman" w:hAnsi="Times New Roman" w:cs="Times New Roman"/>
        </w:rPr>
        <w:t xml:space="preserve"> </w:t>
      </w:r>
      <w:r w:rsidR="00B16A4A">
        <w:rPr>
          <w:rFonts w:ascii="Times New Roman" w:hAnsi="Times New Roman" w:cs="Times New Roman"/>
        </w:rPr>
        <w:t>wprowadzona</w:t>
      </w:r>
      <w:r w:rsidR="006C655F">
        <w:rPr>
          <w:rFonts w:ascii="Times New Roman" w:hAnsi="Times New Roman" w:cs="Times New Roman"/>
        </w:rPr>
        <w:t xml:space="preserve"> możliwość </w:t>
      </w:r>
      <w:r w:rsidR="00B16A4A">
        <w:rPr>
          <w:rFonts w:ascii="Times New Roman" w:hAnsi="Times New Roman" w:cs="Times New Roman"/>
        </w:rPr>
        <w:t>i</w:t>
      </w:r>
      <w:r w:rsidR="006C655F">
        <w:rPr>
          <w:rFonts w:ascii="Times New Roman" w:hAnsi="Times New Roman" w:cs="Times New Roman"/>
        </w:rPr>
        <w:t>ch pozostawienia pod warunkiem trwałego zabezpieczenia</w:t>
      </w:r>
      <w:r w:rsidR="00F522D0" w:rsidRPr="0095276B">
        <w:rPr>
          <w:rFonts w:ascii="Times New Roman" w:hAnsi="Times New Roman" w:cs="Times New Roman"/>
        </w:rPr>
        <w:t>.</w:t>
      </w:r>
      <w:r w:rsidR="006C655F">
        <w:rPr>
          <w:rFonts w:ascii="Times New Roman" w:hAnsi="Times New Roman" w:cs="Times New Roman"/>
        </w:rPr>
        <w:t xml:space="preserve"> </w:t>
      </w:r>
    </w:p>
    <w:p w14:paraId="2CEC7D0A" w14:textId="6784D2FE" w:rsidR="00F522D0" w:rsidRDefault="00F522D0" w:rsidP="00F522D0">
      <w:pPr>
        <w:jc w:val="both"/>
        <w:rPr>
          <w:rFonts w:ascii="Times New Roman" w:hAnsi="Times New Roman" w:cs="Times New Roman"/>
        </w:rPr>
      </w:pPr>
      <w:r>
        <w:rPr>
          <w:rFonts w:ascii="Times New Roman" w:hAnsi="Times New Roman" w:cs="Times New Roman"/>
        </w:rPr>
        <w:t xml:space="preserve">Przytoczone powyżej przepisy prawa budowlanego mają zastosowanie także w odniesieniu do budynków wskazanych w art. </w:t>
      </w:r>
      <w:r w:rsidR="006C655F">
        <w:rPr>
          <w:rFonts w:ascii="Times New Roman" w:hAnsi="Times New Roman" w:cs="Times New Roman"/>
        </w:rPr>
        <w:t>2</w:t>
      </w:r>
      <w:r w:rsidR="00C16977">
        <w:rPr>
          <w:rFonts w:ascii="Times New Roman" w:hAnsi="Times New Roman" w:cs="Times New Roman"/>
        </w:rPr>
        <w:t>7</w:t>
      </w:r>
      <w:r>
        <w:rPr>
          <w:rFonts w:ascii="Times New Roman" w:hAnsi="Times New Roman" w:cs="Times New Roman"/>
        </w:rPr>
        <w:t xml:space="preserve"> ust. </w:t>
      </w:r>
      <w:r w:rsidR="006C655F">
        <w:rPr>
          <w:rFonts w:ascii="Times New Roman" w:hAnsi="Times New Roman" w:cs="Times New Roman"/>
        </w:rPr>
        <w:t xml:space="preserve">5 pkt </w:t>
      </w:r>
      <w:r w:rsidR="009D60D5">
        <w:rPr>
          <w:rFonts w:ascii="Times New Roman" w:hAnsi="Times New Roman" w:cs="Times New Roman"/>
        </w:rPr>
        <w:t>2</w:t>
      </w:r>
      <w:r>
        <w:rPr>
          <w:rFonts w:ascii="Times New Roman" w:hAnsi="Times New Roman" w:cs="Times New Roman"/>
        </w:rPr>
        <w:t xml:space="preserve"> projektu ustawy. Na ich podstawie właściciel lub zarządca budynku obowiązany jest do utrzymania w należytym stanie budynku </w:t>
      </w:r>
      <w:r w:rsidRPr="0095276B">
        <w:rPr>
          <w:rFonts w:ascii="Times New Roman" w:hAnsi="Times New Roman" w:cs="Times New Roman"/>
        </w:rPr>
        <w:t>wybudowanego w technologii z użyciem płyt warstwow</w:t>
      </w:r>
      <w:r>
        <w:rPr>
          <w:rFonts w:ascii="Times New Roman" w:hAnsi="Times New Roman" w:cs="Times New Roman"/>
        </w:rPr>
        <w:t>ych</w:t>
      </w:r>
      <w:r w:rsidRPr="0095276B">
        <w:rPr>
          <w:rFonts w:ascii="Times New Roman" w:hAnsi="Times New Roman" w:cs="Times New Roman"/>
        </w:rPr>
        <w:t xml:space="preserve"> lub płyt żeberkow</w:t>
      </w:r>
      <w:r>
        <w:rPr>
          <w:rFonts w:ascii="Times New Roman" w:hAnsi="Times New Roman" w:cs="Times New Roman"/>
        </w:rPr>
        <w:t>ych oraz kontroli stanu tego budynku tak przed, jak i po dokonaniu zabezpieczenia wyrobów zawierających azbest. Prawidłowe zabezpieczenie tych wyrobów oraz utrzymanie w odpowiednim stanie technicznym wykonanych zabezpieczeń powinno zapobiec emisji azbestu.</w:t>
      </w:r>
    </w:p>
    <w:p w14:paraId="0785BBCF" w14:textId="6D9F4797" w:rsidR="00F522D0" w:rsidRPr="0095276B" w:rsidRDefault="00F522D0" w:rsidP="00F522D0">
      <w:pPr>
        <w:jc w:val="both"/>
        <w:rPr>
          <w:rFonts w:ascii="Times New Roman" w:hAnsi="Times New Roman" w:cs="Times New Roman"/>
        </w:rPr>
      </w:pPr>
      <w:r w:rsidRPr="0095276B">
        <w:rPr>
          <w:rFonts w:ascii="Times New Roman" w:hAnsi="Times New Roman" w:cs="Times New Roman"/>
        </w:rPr>
        <w:t xml:space="preserve">W art. </w:t>
      </w:r>
      <w:r w:rsidR="006C655F">
        <w:rPr>
          <w:rFonts w:ascii="Times New Roman" w:hAnsi="Times New Roman" w:cs="Times New Roman"/>
        </w:rPr>
        <w:t>2</w:t>
      </w:r>
      <w:r w:rsidR="00A7731A">
        <w:rPr>
          <w:rFonts w:ascii="Times New Roman" w:hAnsi="Times New Roman" w:cs="Times New Roman"/>
        </w:rPr>
        <w:t>7</w:t>
      </w:r>
      <w:r w:rsidRPr="0095276B">
        <w:rPr>
          <w:rFonts w:ascii="Times New Roman" w:hAnsi="Times New Roman" w:cs="Times New Roman"/>
        </w:rPr>
        <w:t xml:space="preserve"> ust. </w:t>
      </w:r>
      <w:r w:rsidR="006C655F">
        <w:rPr>
          <w:rFonts w:ascii="Times New Roman" w:hAnsi="Times New Roman" w:cs="Times New Roman"/>
        </w:rPr>
        <w:t>5 pkt 3</w:t>
      </w:r>
      <w:r w:rsidRPr="0095276B">
        <w:rPr>
          <w:rFonts w:ascii="Times New Roman" w:hAnsi="Times New Roman" w:cs="Times New Roman"/>
        </w:rPr>
        <w:t xml:space="preserve"> projektu ustawy wprowadzono</w:t>
      </w:r>
      <w:r>
        <w:rPr>
          <w:rFonts w:ascii="Times New Roman" w:hAnsi="Times New Roman" w:cs="Times New Roman"/>
        </w:rPr>
        <w:t xml:space="preserve"> wyjątek</w:t>
      </w:r>
      <w:r w:rsidRPr="0095276B">
        <w:rPr>
          <w:rFonts w:ascii="Times New Roman" w:hAnsi="Times New Roman" w:cs="Times New Roman"/>
        </w:rPr>
        <w:t xml:space="preserve"> dotycząc</w:t>
      </w:r>
      <w:r>
        <w:rPr>
          <w:rFonts w:ascii="Times New Roman" w:hAnsi="Times New Roman" w:cs="Times New Roman"/>
        </w:rPr>
        <w:t>y</w:t>
      </w:r>
      <w:r w:rsidRPr="0095276B">
        <w:rPr>
          <w:rFonts w:ascii="Times New Roman" w:hAnsi="Times New Roman" w:cs="Times New Roman"/>
        </w:rPr>
        <w:t xml:space="preserve"> dróg utwardzonych odpadami zawierającymi azbest. Drogę </w:t>
      </w:r>
      <w:r>
        <w:rPr>
          <w:rFonts w:ascii="Times New Roman" w:hAnsi="Times New Roman" w:cs="Times New Roman"/>
        </w:rPr>
        <w:t>taką</w:t>
      </w:r>
      <w:r w:rsidRPr="0095276B">
        <w:rPr>
          <w:rFonts w:ascii="Times New Roman" w:hAnsi="Times New Roman" w:cs="Times New Roman"/>
        </w:rPr>
        <w:t>, po trwałym zabezpieczeniu przez emisją azbestu, można użytkować bez ograniczeń czasowych.</w:t>
      </w:r>
    </w:p>
    <w:p w14:paraId="37B8362A" w14:textId="6262A6FD" w:rsidR="00F522D0" w:rsidRDefault="00F522D0" w:rsidP="00E52161">
      <w:pPr>
        <w:jc w:val="both"/>
        <w:rPr>
          <w:rFonts w:ascii="Times New Roman" w:hAnsi="Times New Roman"/>
        </w:rPr>
      </w:pPr>
      <w:r w:rsidRPr="00864288">
        <w:rPr>
          <w:rFonts w:ascii="Times New Roman" w:hAnsi="Times New Roman" w:cs="Times New Roman"/>
        </w:rPr>
        <w:t xml:space="preserve">Na podstawie </w:t>
      </w:r>
      <w:r>
        <w:rPr>
          <w:rFonts w:ascii="Times New Roman" w:hAnsi="Times New Roman" w:cs="Times New Roman"/>
        </w:rPr>
        <w:t xml:space="preserve">wyżej wymienionych przepisów </w:t>
      </w:r>
      <w:r w:rsidRPr="001B450F">
        <w:rPr>
          <w:rFonts w:ascii="Times New Roman" w:hAnsi="Times New Roman" w:cs="Times New Roman"/>
        </w:rPr>
        <w:t xml:space="preserve">ustawy z dnia </w:t>
      </w:r>
      <w:r w:rsidRPr="00B554EB">
        <w:rPr>
          <w:rFonts w:ascii="Times New Roman" w:hAnsi="Times New Roman" w:cs="Times New Roman"/>
        </w:rPr>
        <w:t xml:space="preserve">7 lipca 1994 r. </w:t>
      </w:r>
      <w:r w:rsidR="00A50EBB">
        <w:rPr>
          <w:rFonts w:ascii="Times New Roman" w:hAnsi="Times New Roman" w:cs="Times New Roman"/>
        </w:rPr>
        <w:t xml:space="preserve">– </w:t>
      </w:r>
      <w:r>
        <w:rPr>
          <w:rFonts w:ascii="Times New Roman" w:hAnsi="Times New Roman" w:cs="Times New Roman"/>
        </w:rPr>
        <w:t>Prawo budowlane w stosunku do</w:t>
      </w:r>
      <w:r w:rsidRPr="00864288">
        <w:rPr>
          <w:rFonts w:ascii="Times New Roman" w:hAnsi="Times New Roman" w:cs="Times New Roman"/>
        </w:rPr>
        <w:t xml:space="preserve"> drogi zabezpieczonej trwale jej zarządca powinien przeprowadzać kontrolę stanu nawierzchni i pobocza. Prawidłowe</w:t>
      </w:r>
      <w:r w:rsidRPr="0095276B">
        <w:rPr>
          <w:rFonts w:ascii="Times New Roman" w:hAnsi="Times New Roman" w:cs="Times New Roman"/>
        </w:rPr>
        <w:t xml:space="preserve"> zabezpieczenie dróg i ich kontrola eliminują konieczność oczyszczania tych dróg z odpadów azbestowych i umożliwiają ich dalsze wykorzystywanie bez ograniczeń czasowych. Identyfikowane podczas kontroli uszkodzenia nawierzchni i pobocza powinny być niezwłocznie naprawiane, w celu wyeliminowania ryzyka emisji azbestu i narażenia na działanie azbestu użytkowników tej drogi. Odstąpienie od </w:t>
      </w:r>
      <w:r w:rsidR="006C655F">
        <w:rPr>
          <w:rFonts w:ascii="Times New Roman" w:hAnsi="Times New Roman" w:cs="Times New Roman"/>
        </w:rPr>
        <w:t>usuwania odpadów azbestowych z</w:t>
      </w:r>
      <w:r w:rsidRPr="0095276B">
        <w:rPr>
          <w:rFonts w:ascii="Times New Roman" w:hAnsi="Times New Roman" w:cs="Times New Roman"/>
        </w:rPr>
        <w:t xml:space="preserve"> dróg utwardzonych </w:t>
      </w:r>
      <w:r w:rsidRPr="0095276B">
        <w:rPr>
          <w:rFonts w:ascii="Times New Roman" w:hAnsi="Times New Roman" w:cs="Times New Roman"/>
        </w:rPr>
        <w:lastRenderedPageBreak/>
        <w:t>odpadami azbestowymi jest uzasadnione względami ekonomicznymi i ekologicznymi. Niezasadn</w:t>
      </w:r>
      <w:r>
        <w:rPr>
          <w:rFonts w:ascii="Times New Roman" w:hAnsi="Times New Roman" w:cs="Times New Roman"/>
        </w:rPr>
        <w:t>e</w:t>
      </w:r>
      <w:r w:rsidRPr="0095276B">
        <w:rPr>
          <w:rFonts w:ascii="Times New Roman" w:hAnsi="Times New Roman" w:cs="Times New Roman"/>
        </w:rPr>
        <w:t xml:space="preserve"> jest ponoszenie ogromnych kosztów procesu usuwania i transportu odpadów azbestowych w sytuacji, gdy </w:t>
      </w:r>
      <w:r w:rsidR="006C655F">
        <w:rPr>
          <w:rFonts w:ascii="Times New Roman" w:hAnsi="Times New Roman" w:cs="Times New Roman"/>
        </w:rPr>
        <w:t xml:space="preserve">będąc podbudową drogi </w:t>
      </w:r>
      <w:r>
        <w:rPr>
          <w:rFonts w:ascii="Times New Roman" w:hAnsi="Times New Roman" w:cs="Times New Roman"/>
        </w:rPr>
        <w:t xml:space="preserve">nie </w:t>
      </w:r>
      <w:r w:rsidRPr="0095276B">
        <w:rPr>
          <w:rFonts w:ascii="Times New Roman" w:hAnsi="Times New Roman" w:cs="Times New Roman"/>
        </w:rPr>
        <w:t>powodują powstawani</w:t>
      </w:r>
      <w:r>
        <w:rPr>
          <w:rFonts w:ascii="Times New Roman" w:hAnsi="Times New Roman" w:cs="Times New Roman"/>
        </w:rPr>
        <w:t>a dużego</w:t>
      </w:r>
      <w:r w:rsidRPr="0095276B">
        <w:rPr>
          <w:rFonts w:ascii="Times New Roman" w:hAnsi="Times New Roman" w:cs="Times New Roman"/>
        </w:rPr>
        <w:t xml:space="preserve"> ryzyka zanieczyszczenia gleby i powietrza. </w:t>
      </w:r>
      <w:r w:rsidR="006C655F">
        <w:rPr>
          <w:rFonts w:ascii="Times New Roman" w:hAnsi="Times New Roman" w:cs="Times New Roman"/>
        </w:rPr>
        <w:t>Próba wydobycia odpadów azbestowych z tych dróg mog</w:t>
      </w:r>
      <w:r w:rsidR="00DB792A">
        <w:rPr>
          <w:rFonts w:ascii="Times New Roman" w:hAnsi="Times New Roman" w:cs="Times New Roman"/>
        </w:rPr>
        <w:t>ła</w:t>
      </w:r>
      <w:r w:rsidR="006C655F">
        <w:rPr>
          <w:rFonts w:ascii="Times New Roman" w:hAnsi="Times New Roman" w:cs="Times New Roman"/>
        </w:rPr>
        <w:t xml:space="preserve">by doprowadzić do </w:t>
      </w:r>
      <w:r w:rsidR="00DB792A">
        <w:rPr>
          <w:rFonts w:ascii="Times New Roman" w:hAnsi="Times New Roman" w:cs="Times New Roman"/>
        </w:rPr>
        <w:t>zanieczyszczenia</w:t>
      </w:r>
      <w:r w:rsidR="006428B0">
        <w:rPr>
          <w:rFonts w:ascii="Times New Roman" w:hAnsi="Times New Roman" w:cs="Times New Roman"/>
        </w:rPr>
        <w:t xml:space="preserve"> środowiska azbestem na ogromną skalę. Ponadto należy też podkreślić, że większość tych dróg została już zabezpieczona. </w:t>
      </w:r>
      <w:r w:rsidRPr="0095276B">
        <w:rPr>
          <w:rFonts w:ascii="Times New Roman" w:hAnsi="Times New Roman" w:cs="Times New Roman"/>
        </w:rPr>
        <w:t>Problem utwardzenia dróg odpadami azbestowymi dotyczy dróg o zasięgu lokalnym zlokalizowanych na terenie dwóch gmin w Polsce i pozostających pod ich zarządem. W gminie Szczucin zinwentaryzowano 189,5 km dróg utwardzonych odpadami zawierającymi azbest, z tego zabezpieczonych zostało 185 km. W gminie Małkinia zinwentaryzowano 34 km dróg utwardzonych odpadami zawierającymi azbest, z tego zabezpieczono 25 km. Gmina może podjąć działania w celu zabezpieczenia drogi utwardzonej odpadami azbestowymi tylko, gdy jest jej zarządcą lub właścicielem.</w:t>
      </w:r>
    </w:p>
    <w:p w14:paraId="0E22D455" w14:textId="128A6C96" w:rsidR="0044217B" w:rsidRPr="0044217B" w:rsidRDefault="0044217B" w:rsidP="00E52161">
      <w:pPr>
        <w:jc w:val="both"/>
        <w:rPr>
          <w:rFonts w:ascii="Times New Roman" w:hAnsi="Times New Roman"/>
        </w:rPr>
      </w:pPr>
      <w:r w:rsidRPr="00974325">
        <w:rPr>
          <w:rFonts w:ascii="Times New Roman" w:hAnsi="Times New Roman"/>
        </w:rPr>
        <w:t xml:space="preserve">W art. </w:t>
      </w:r>
      <w:r w:rsidR="006428B0" w:rsidRPr="00974325">
        <w:rPr>
          <w:rFonts w:ascii="Times New Roman" w:hAnsi="Times New Roman"/>
        </w:rPr>
        <w:t>2</w:t>
      </w:r>
      <w:r w:rsidR="0044160F">
        <w:rPr>
          <w:rFonts w:ascii="Times New Roman" w:hAnsi="Times New Roman"/>
        </w:rPr>
        <w:t>8</w:t>
      </w:r>
      <w:r w:rsidR="006428B0" w:rsidRPr="00974325">
        <w:rPr>
          <w:rFonts w:ascii="Times New Roman" w:hAnsi="Times New Roman"/>
        </w:rPr>
        <w:t xml:space="preserve"> </w:t>
      </w:r>
      <w:r w:rsidR="00F8223A" w:rsidRPr="00974325">
        <w:rPr>
          <w:rFonts w:ascii="Times New Roman" w:hAnsi="Times New Roman"/>
        </w:rPr>
        <w:t>projektu ustawy</w:t>
      </w:r>
      <w:r w:rsidR="00F8223A">
        <w:rPr>
          <w:rFonts w:ascii="Times New Roman" w:hAnsi="Times New Roman"/>
        </w:rPr>
        <w:t xml:space="preserve"> </w:t>
      </w:r>
      <w:r w:rsidRPr="0044217B">
        <w:rPr>
          <w:rFonts w:ascii="Times New Roman" w:hAnsi="Times New Roman"/>
        </w:rPr>
        <w:t>określono obowiązek wykonawcy prac do ograniczenia stężenia azbestu w powietrz</w:t>
      </w:r>
      <w:r>
        <w:rPr>
          <w:rFonts w:ascii="Times New Roman" w:hAnsi="Times New Roman"/>
        </w:rPr>
        <w:t>u</w:t>
      </w:r>
      <w:r w:rsidRPr="0044217B">
        <w:rPr>
          <w:rFonts w:ascii="Times New Roman" w:hAnsi="Times New Roman"/>
        </w:rPr>
        <w:t xml:space="preserve"> do jak najniższego poziomu technicznie możliwego poniżej wartości </w:t>
      </w:r>
      <w:r>
        <w:rPr>
          <w:rFonts w:ascii="Times New Roman" w:hAnsi="Times New Roman"/>
        </w:rPr>
        <w:t>najwyższego dopuszczalnego stężenia</w:t>
      </w:r>
      <w:r w:rsidRPr="0044217B">
        <w:rPr>
          <w:rFonts w:ascii="Times New Roman" w:hAnsi="Times New Roman"/>
        </w:rPr>
        <w:t>, koni</w:t>
      </w:r>
      <w:r>
        <w:rPr>
          <w:rFonts w:ascii="Times New Roman" w:hAnsi="Times New Roman"/>
        </w:rPr>
        <w:t>e</w:t>
      </w:r>
      <w:r w:rsidRPr="0044217B">
        <w:rPr>
          <w:rFonts w:ascii="Times New Roman" w:hAnsi="Times New Roman"/>
        </w:rPr>
        <w:t xml:space="preserve">czności ustalenia przyczyn ewentualnego przekroczenia wartości </w:t>
      </w:r>
      <w:r>
        <w:rPr>
          <w:rFonts w:ascii="Times New Roman" w:hAnsi="Times New Roman"/>
        </w:rPr>
        <w:t>najwyższego dopuszczalnego stężenia</w:t>
      </w:r>
      <w:r w:rsidRPr="0044217B">
        <w:rPr>
          <w:rFonts w:ascii="Times New Roman" w:hAnsi="Times New Roman"/>
        </w:rPr>
        <w:t xml:space="preserve"> oraz poinformowania </w:t>
      </w:r>
      <w:r w:rsidR="00B16A4A">
        <w:rPr>
          <w:rFonts w:ascii="Times New Roman" w:hAnsi="Times New Roman"/>
        </w:rPr>
        <w:t>osób narażonych na działanie azbestu</w:t>
      </w:r>
      <w:r w:rsidR="001B392D">
        <w:rPr>
          <w:rFonts w:ascii="Times New Roman" w:hAnsi="Times New Roman"/>
        </w:rPr>
        <w:t>, których ono dotyczy lub ich przedstawicieli</w:t>
      </w:r>
      <w:r w:rsidRPr="0044217B">
        <w:rPr>
          <w:rFonts w:ascii="Times New Roman" w:hAnsi="Times New Roman"/>
        </w:rPr>
        <w:t xml:space="preserve"> o tym przekroczeniu oraz konsultowania z nimi działań podjętych w celu obniżenia stężenia azbestu do odpowiedniego poziomu</w:t>
      </w:r>
      <w:r w:rsidR="00F8223A">
        <w:rPr>
          <w:rFonts w:ascii="Times New Roman" w:hAnsi="Times New Roman"/>
        </w:rPr>
        <w:t>.</w:t>
      </w:r>
    </w:p>
    <w:p w14:paraId="7BC537AB" w14:textId="1BB66895" w:rsidR="002E5544" w:rsidRDefault="00C51843" w:rsidP="006B13FE">
      <w:pPr>
        <w:jc w:val="both"/>
        <w:rPr>
          <w:rFonts w:ascii="Times New Roman" w:hAnsi="Times New Roman" w:cs="Times New Roman"/>
        </w:rPr>
      </w:pPr>
      <w:r w:rsidRPr="0095276B">
        <w:rPr>
          <w:rFonts w:ascii="Times New Roman" w:hAnsi="Times New Roman" w:cs="Times New Roman"/>
        </w:rPr>
        <w:t>P</w:t>
      </w:r>
      <w:r w:rsidR="00972CF2" w:rsidRPr="0095276B">
        <w:rPr>
          <w:rFonts w:ascii="Times New Roman" w:hAnsi="Times New Roman" w:cs="Times New Roman"/>
        </w:rPr>
        <w:t xml:space="preserve">odczas prac </w:t>
      </w:r>
      <w:r w:rsidR="002B7ADC" w:rsidRPr="0095276B">
        <w:rPr>
          <w:rFonts w:ascii="Times New Roman" w:hAnsi="Times New Roman" w:cs="Times New Roman"/>
        </w:rPr>
        <w:t xml:space="preserve">polegających na usuwaniu lub zabezpieczaniu wyrobów zawierających azbest </w:t>
      </w:r>
      <w:r w:rsidR="00972CF2" w:rsidRPr="0095276B">
        <w:rPr>
          <w:rFonts w:ascii="Times New Roman" w:hAnsi="Times New Roman" w:cs="Times New Roman"/>
        </w:rPr>
        <w:t xml:space="preserve">wytwarzane </w:t>
      </w:r>
      <w:r w:rsidRPr="0095276B">
        <w:rPr>
          <w:rFonts w:ascii="Times New Roman" w:hAnsi="Times New Roman" w:cs="Times New Roman"/>
        </w:rPr>
        <w:t xml:space="preserve">są </w:t>
      </w:r>
      <w:r w:rsidR="00972CF2" w:rsidRPr="0095276B">
        <w:rPr>
          <w:rFonts w:ascii="Times New Roman" w:hAnsi="Times New Roman" w:cs="Times New Roman"/>
        </w:rPr>
        <w:t>odpady niebezpieczne zawierające azbest, a</w:t>
      </w:r>
      <w:r w:rsidR="0009321E">
        <w:rPr>
          <w:rFonts w:ascii="Times New Roman" w:hAnsi="Times New Roman" w:cs="Times New Roman"/>
        </w:rPr>
        <w:t> </w:t>
      </w:r>
      <w:r w:rsidR="00972CF2" w:rsidRPr="0095276B">
        <w:rPr>
          <w:rFonts w:ascii="Times New Roman" w:hAnsi="Times New Roman" w:cs="Times New Roman"/>
        </w:rPr>
        <w:t>prawidłowe gospodarowanie nimi powinno minimalizować ich wpływ na środowisko zgodnie z</w:t>
      </w:r>
      <w:r w:rsidR="0009321E">
        <w:rPr>
          <w:rFonts w:ascii="Times New Roman" w:hAnsi="Times New Roman" w:cs="Times New Roman"/>
        </w:rPr>
        <w:t> </w:t>
      </w:r>
      <w:r w:rsidR="00972CF2" w:rsidRPr="0095276B">
        <w:rPr>
          <w:rFonts w:ascii="Times New Roman" w:hAnsi="Times New Roman" w:cs="Times New Roman"/>
        </w:rPr>
        <w:t>przepisami o</w:t>
      </w:r>
      <w:r w:rsidR="00535BF1">
        <w:rPr>
          <w:rFonts w:ascii="Times New Roman" w:hAnsi="Times New Roman" w:cs="Times New Roman"/>
        </w:rPr>
        <w:t> </w:t>
      </w:r>
      <w:r w:rsidR="00972CF2" w:rsidRPr="0095276B">
        <w:rPr>
          <w:rFonts w:ascii="Times New Roman" w:hAnsi="Times New Roman" w:cs="Times New Roman"/>
        </w:rPr>
        <w:t xml:space="preserve">odpadach niebezpiecznych. </w:t>
      </w:r>
      <w:r w:rsidR="0009321E">
        <w:rPr>
          <w:rFonts w:ascii="Times New Roman" w:hAnsi="Times New Roman" w:cs="Times New Roman"/>
        </w:rPr>
        <w:t>Szczeg</w:t>
      </w:r>
      <w:r w:rsidR="00702CBF">
        <w:rPr>
          <w:rFonts w:ascii="Times New Roman" w:hAnsi="Times New Roman" w:cs="Times New Roman"/>
        </w:rPr>
        <w:t xml:space="preserve">ólnie istotne jest </w:t>
      </w:r>
      <w:r w:rsidR="00972CF2" w:rsidRPr="0095276B">
        <w:rPr>
          <w:rFonts w:ascii="Times New Roman" w:hAnsi="Times New Roman" w:cs="Times New Roman"/>
        </w:rPr>
        <w:t>minimalizowa</w:t>
      </w:r>
      <w:r w:rsidR="00702CBF">
        <w:rPr>
          <w:rFonts w:ascii="Times New Roman" w:hAnsi="Times New Roman" w:cs="Times New Roman"/>
        </w:rPr>
        <w:t>nie</w:t>
      </w:r>
      <w:r w:rsidR="00972CF2" w:rsidRPr="0095276B">
        <w:rPr>
          <w:rFonts w:ascii="Times New Roman" w:hAnsi="Times New Roman" w:cs="Times New Roman"/>
        </w:rPr>
        <w:t xml:space="preserve"> powstawani</w:t>
      </w:r>
      <w:r w:rsidR="00702CBF">
        <w:rPr>
          <w:rFonts w:ascii="Times New Roman" w:hAnsi="Times New Roman" w:cs="Times New Roman"/>
        </w:rPr>
        <w:t>a</w:t>
      </w:r>
      <w:r w:rsidR="00972CF2" w:rsidRPr="0095276B">
        <w:rPr>
          <w:rFonts w:ascii="Times New Roman" w:hAnsi="Times New Roman" w:cs="Times New Roman"/>
        </w:rPr>
        <w:t xml:space="preserve"> odpadów drobnych i słabo związanych, ponieważ są one trudne do uprzątnięcia oraz powodują emisję azbestu do powietrza. </w:t>
      </w:r>
      <w:r w:rsidR="00A9235E">
        <w:rPr>
          <w:rFonts w:ascii="Times New Roman" w:hAnsi="Times New Roman" w:cs="Times New Roman"/>
        </w:rPr>
        <w:t>Art. 29 reguluje o</w:t>
      </w:r>
      <w:r w:rsidR="002E5544">
        <w:rPr>
          <w:rFonts w:ascii="Times New Roman" w:hAnsi="Times New Roman" w:cs="Times New Roman"/>
        </w:rPr>
        <w:t>bowiązki wykonawcy prac p</w:t>
      </w:r>
      <w:r w:rsidR="002E5544" w:rsidRPr="001E615C">
        <w:rPr>
          <w:rFonts w:ascii="Times New Roman" w:hAnsi="Times New Roman" w:cs="Times New Roman"/>
        </w:rPr>
        <w:t>o zakończeniu prac na danej zmianie roboczej</w:t>
      </w:r>
      <w:r w:rsidR="00A9235E">
        <w:rPr>
          <w:rFonts w:ascii="Times New Roman" w:hAnsi="Times New Roman" w:cs="Times New Roman"/>
        </w:rPr>
        <w:t>.</w:t>
      </w:r>
    </w:p>
    <w:p w14:paraId="70C21365" w14:textId="678B6230" w:rsidR="001876BD" w:rsidRDefault="001876BD" w:rsidP="00E52161">
      <w:pPr>
        <w:spacing w:before="240"/>
        <w:jc w:val="both"/>
        <w:rPr>
          <w:rFonts w:ascii="Times New Roman" w:hAnsi="Times New Roman" w:cs="Times New Roman"/>
        </w:rPr>
      </w:pPr>
      <w:r>
        <w:rPr>
          <w:rFonts w:ascii="Times New Roman" w:hAnsi="Times New Roman" w:cs="Times New Roman"/>
        </w:rPr>
        <w:t xml:space="preserve">W myśl </w:t>
      </w:r>
      <w:r w:rsidR="00A9235E">
        <w:rPr>
          <w:rFonts w:ascii="Times New Roman" w:hAnsi="Times New Roman" w:cs="Times New Roman"/>
        </w:rPr>
        <w:t xml:space="preserve">art. 30 </w:t>
      </w:r>
      <w:r>
        <w:rPr>
          <w:rFonts w:ascii="Times New Roman" w:hAnsi="Times New Roman" w:cs="Times New Roman"/>
        </w:rPr>
        <w:t>wykonawca prac będzie zobowiązany do szczelnego opakowania odpadów zawierających azbest i oznakowania ich zgodnie z zasadami wskazanymi w ustawie.</w:t>
      </w:r>
      <w:r w:rsidR="00316DF4">
        <w:rPr>
          <w:rFonts w:ascii="Times New Roman" w:hAnsi="Times New Roman" w:cs="Times New Roman"/>
        </w:rPr>
        <w:t xml:space="preserve"> </w:t>
      </w:r>
      <w:r w:rsidRPr="001876BD">
        <w:rPr>
          <w:rFonts w:ascii="Times New Roman" w:hAnsi="Times New Roman" w:cs="Times New Roman"/>
        </w:rPr>
        <w:t xml:space="preserve">Celem przepisu jest zapobieganie sytuacji pozostawiania </w:t>
      </w:r>
      <w:r>
        <w:rPr>
          <w:rFonts w:ascii="Times New Roman" w:hAnsi="Times New Roman" w:cs="Times New Roman"/>
        </w:rPr>
        <w:t xml:space="preserve">nieoznakowanych i nieopakowanych </w:t>
      </w:r>
      <w:r w:rsidRPr="001876BD">
        <w:rPr>
          <w:rFonts w:ascii="Times New Roman" w:hAnsi="Times New Roman" w:cs="Times New Roman"/>
        </w:rPr>
        <w:t>odpadów zawierających azbest na posesjach użytkujących</w:t>
      </w:r>
      <w:r>
        <w:rPr>
          <w:rFonts w:ascii="Times New Roman" w:hAnsi="Times New Roman" w:cs="Times New Roman"/>
        </w:rPr>
        <w:t xml:space="preserve">, zwłaszcza w sytuacji, gdy transport tych odpadów zostanie wykonany przez inny podmiot, niż wykonawca prac. </w:t>
      </w:r>
    </w:p>
    <w:p w14:paraId="39726843" w14:textId="6942C139" w:rsidR="00110121" w:rsidRPr="0095276B" w:rsidRDefault="001876BD" w:rsidP="00E52161">
      <w:pPr>
        <w:spacing w:before="240"/>
        <w:jc w:val="both"/>
        <w:rPr>
          <w:rFonts w:ascii="Times New Roman" w:hAnsi="Times New Roman" w:cs="Times New Roman"/>
        </w:rPr>
      </w:pPr>
      <w:r>
        <w:rPr>
          <w:rFonts w:ascii="Times New Roman" w:hAnsi="Times New Roman" w:cs="Times New Roman"/>
        </w:rPr>
        <w:t>D</w:t>
      </w:r>
      <w:r w:rsidR="00110121">
        <w:rPr>
          <w:rFonts w:ascii="Times New Roman" w:hAnsi="Times New Roman" w:cs="Times New Roman"/>
        </w:rPr>
        <w:t>o o</w:t>
      </w:r>
      <w:r w:rsidR="00702CBF">
        <w:rPr>
          <w:rFonts w:ascii="Times New Roman" w:hAnsi="Times New Roman" w:cs="Times New Roman"/>
        </w:rPr>
        <w:t>dpad</w:t>
      </w:r>
      <w:r w:rsidR="00110121">
        <w:rPr>
          <w:rFonts w:ascii="Times New Roman" w:hAnsi="Times New Roman" w:cs="Times New Roman"/>
        </w:rPr>
        <w:t>ów</w:t>
      </w:r>
      <w:r w:rsidR="00702CBF">
        <w:rPr>
          <w:rFonts w:ascii="Times New Roman" w:hAnsi="Times New Roman" w:cs="Times New Roman"/>
        </w:rPr>
        <w:t xml:space="preserve"> zawierając</w:t>
      </w:r>
      <w:r w:rsidR="00110121">
        <w:rPr>
          <w:rFonts w:ascii="Times New Roman" w:hAnsi="Times New Roman" w:cs="Times New Roman"/>
        </w:rPr>
        <w:t>ych</w:t>
      </w:r>
      <w:r w:rsidR="00702CBF">
        <w:rPr>
          <w:rFonts w:ascii="Times New Roman" w:hAnsi="Times New Roman" w:cs="Times New Roman"/>
        </w:rPr>
        <w:t xml:space="preserve"> azbest</w:t>
      </w:r>
      <w:r w:rsidR="00110121">
        <w:rPr>
          <w:rFonts w:ascii="Times New Roman" w:hAnsi="Times New Roman" w:cs="Times New Roman"/>
        </w:rPr>
        <w:t xml:space="preserve"> w zakresie nieuregulowanym w projekcie ustawy o wyrobach zawierających azbest będą miały </w:t>
      </w:r>
      <w:r w:rsidR="00A9235E">
        <w:rPr>
          <w:rFonts w:ascii="Times New Roman" w:hAnsi="Times New Roman" w:cs="Times New Roman"/>
        </w:rPr>
        <w:t xml:space="preserve">zastosowanie </w:t>
      </w:r>
      <w:r w:rsidR="002B7ADC">
        <w:rPr>
          <w:rFonts w:ascii="Times New Roman" w:hAnsi="Times New Roman" w:cs="Times New Roman"/>
        </w:rPr>
        <w:t>przepis</w:t>
      </w:r>
      <w:r w:rsidR="00110121">
        <w:rPr>
          <w:rFonts w:ascii="Times New Roman" w:hAnsi="Times New Roman" w:cs="Times New Roman"/>
        </w:rPr>
        <w:t>y</w:t>
      </w:r>
      <w:r w:rsidR="002B7ADC">
        <w:rPr>
          <w:rFonts w:ascii="Times New Roman" w:hAnsi="Times New Roman" w:cs="Times New Roman"/>
        </w:rPr>
        <w:t xml:space="preserve"> ustawy </w:t>
      </w:r>
      <w:r w:rsidR="00110121">
        <w:rPr>
          <w:rFonts w:ascii="Times New Roman" w:hAnsi="Times New Roman" w:cs="Times New Roman"/>
        </w:rPr>
        <w:t xml:space="preserve">z dnia 14 grudnia 2012 r. </w:t>
      </w:r>
      <w:r w:rsidR="002B7ADC">
        <w:rPr>
          <w:rFonts w:ascii="Times New Roman" w:hAnsi="Times New Roman" w:cs="Times New Roman"/>
        </w:rPr>
        <w:t>o odpadach</w:t>
      </w:r>
      <w:r>
        <w:rPr>
          <w:rFonts w:ascii="Times New Roman" w:hAnsi="Times New Roman" w:cs="Times New Roman"/>
        </w:rPr>
        <w:t xml:space="preserve"> (art. 31 projektu ustawy)</w:t>
      </w:r>
      <w:r w:rsidR="00A9235E">
        <w:rPr>
          <w:rFonts w:ascii="Times New Roman" w:hAnsi="Times New Roman" w:cs="Times New Roman"/>
        </w:rPr>
        <w:t>.</w:t>
      </w:r>
    </w:p>
    <w:p w14:paraId="336DF189" w14:textId="40FB963A" w:rsidR="00824559" w:rsidRDefault="00972CF2" w:rsidP="00E52161">
      <w:pPr>
        <w:jc w:val="both"/>
        <w:rPr>
          <w:rFonts w:ascii="Times New Roman" w:hAnsi="Times New Roman" w:cs="Times New Roman"/>
        </w:rPr>
      </w:pPr>
      <w:r w:rsidRPr="0095276B">
        <w:rPr>
          <w:rFonts w:ascii="Times New Roman" w:hAnsi="Times New Roman" w:cs="Times New Roman"/>
        </w:rPr>
        <w:t xml:space="preserve">W art. </w:t>
      </w:r>
      <w:r w:rsidR="002B7ADC">
        <w:rPr>
          <w:rFonts w:ascii="Times New Roman" w:hAnsi="Times New Roman" w:cs="Times New Roman"/>
        </w:rPr>
        <w:t>3</w:t>
      </w:r>
      <w:r w:rsidR="001876BD">
        <w:rPr>
          <w:rFonts w:ascii="Times New Roman" w:hAnsi="Times New Roman" w:cs="Times New Roman"/>
        </w:rPr>
        <w:t>2</w:t>
      </w:r>
      <w:r w:rsidR="00A50EBB">
        <w:rPr>
          <w:rFonts w:ascii="Times New Roman" w:hAnsi="Times New Roman" w:cs="Times New Roman"/>
        </w:rPr>
        <w:t>–</w:t>
      </w:r>
      <w:r w:rsidR="002B7ADC">
        <w:rPr>
          <w:rFonts w:ascii="Times New Roman" w:hAnsi="Times New Roman" w:cs="Times New Roman"/>
        </w:rPr>
        <w:t>3</w:t>
      </w:r>
      <w:r w:rsidR="0044160F">
        <w:rPr>
          <w:rFonts w:ascii="Times New Roman" w:hAnsi="Times New Roman" w:cs="Times New Roman"/>
        </w:rPr>
        <w:t>3</w:t>
      </w:r>
      <w:r w:rsidR="002B7ADC" w:rsidRPr="0095276B">
        <w:rPr>
          <w:rFonts w:ascii="Times New Roman" w:hAnsi="Times New Roman" w:cs="Times New Roman"/>
        </w:rPr>
        <w:t xml:space="preserve"> </w:t>
      </w:r>
      <w:r w:rsidRPr="0095276B">
        <w:rPr>
          <w:rFonts w:ascii="Times New Roman" w:hAnsi="Times New Roman" w:cs="Times New Roman"/>
        </w:rPr>
        <w:t>projektu ustawy zawarto zasady dotyczące</w:t>
      </w:r>
      <w:r w:rsidR="00A50674">
        <w:rPr>
          <w:rFonts w:ascii="Times New Roman" w:hAnsi="Times New Roman" w:cs="Times New Roman"/>
        </w:rPr>
        <w:t xml:space="preserve"> postępowania z odpadami zawierającymi azbest po zakończeniu prac polegających na usuwaniu lub zabezpieczaniu wyrobów zawierających azbest oraz ich</w:t>
      </w:r>
      <w:r w:rsidRPr="0095276B">
        <w:rPr>
          <w:rFonts w:ascii="Times New Roman" w:hAnsi="Times New Roman" w:cs="Times New Roman"/>
        </w:rPr>
        <w:t xml:space="preserve"> transportu</w:t>
      </w:r>
      <w:r w:rsidR="00A50674">
        <w:rPr>
          <w:rFonts w:ascii="Times New Roman" w:hAnsi="Times New Roman" w:cs="Times New Roman"/>
        </w:rPr>
        <w:t xml:space="preserve"> z miejsca wykonywania tych prac</w:t>
      </w:r>
      <w:r w:rsidRPr="0095276B">
        <w:rPr>
          <w:rFonts w:ascii="Times New Roman" w:hAnsi="Times New Roman" w:cs="Times New Roman"/>
        </w:rPr>
        <w:t xml:space="preserve">. </w:t>
      </w:r>
      <w:r w:rsidR="00A50674">
        <w:rPr>
          <w:rFonts w:ascii="Times New Roman" w:hAnsi="Times New Roman" w:cs="Times New Roman"/>
        </w:rPr>
        <w:t xml:space="preserve">Prawidłowe przygotowanie </w:t>
      </w:r>
      <w:r w:rsidR="00A50674" w:rsidRPr="0095276B">
        <w:rPr>
          <w:rFonts w:ascii="Times New Roman" w:hAnsi="Times New Roman" w:cs="Times New Roman"/>
        </w:rPr>
        <w:t xml:space="preserve">odpadów zawierających azbest do transportu </w:t>
      </w:r>
      <w:r w:rsidR="00A50674">
        <w:rPr>
          <w:rFonts w:ascii="Times New Roman" w:hAnsi="Times New Roman" w:cs="Times New Roman"/>
        </w:rPr>
        <w:t>jest istotne z</w:t>
      </w:r>
      <w:r w:rsidRPr="0095276B">
        <w:rPr>
          <w:rFonts w:ascii="Times New Roman" w:hAnsi="Times New Roman" w:cs="Times New Roman"/>
        </w:rPr>
        <w:t xml:space="preserve">e względu na ochronę zdrowia </w:t>
      </w:r>
      <w:r w:rsidR="00A50674">
        <w:rPr>
          <w:rFonts w:ascii="Times New Roman" w:hAnsi="Times New Roman" w:cs="Times New Roman"/>
        </w:rPr>
        <w:t xml:space="preserve">ludzi </w:t>
      </w:r>
      <w:r w:rsidRPr="0095276B">
        <w:rPr>
          <w:rFonts w:ascii="Times New Roman" w:hAnsi="Times New Roman" w:cs="Times New Roman"/>
        </w:rPr>
        <w:t>i środowiska. Należy przy tym pamiętać, że odpady te są łamliwe, często już pokruszone podczas ich usuwania i</w:t>
      </w:r>
      <w:r w:rsidR="00A50674">
        <w:rPr>
          <w:rFonts w:ascii="Times New Roman" w:hAnsi="Times New Roman" w:cs="Times New Roman"/>
        </w:rPr>
        <w:t> </w:t>
      </w:r>
      <w:r w:rsidRPr="0095276B">
        <w:rPr>
          <w:rFonts w:ascii="Times New Roman" w:hAnsi="Times New Roman" w:cs="Times New Roman"/>
        </w:rPr>
        <w:t>dlatego powinny być szczelnie opakowane oraz zabezpieczone przed możliwością ich połamania w</w:t>
      </w:r>
      <w:r w:rsidR="00A50674">
        <w:rPr>
          <w:rFonts w:ascii="Times New Roman" w:hAnsi="Times New Roman" w:cs="Times New Roman"/>
        </w:rPr>
        <w:t> </w:t>
      </w:r>
      <w:r w:rsidRPr="0095276B">
        <w:rPr>
          <w:rFonts w:ascii="Times New Roman" w:hAnsi="Times New Roman" w:cs="Times New Roman"/>
        </w:rPr>
        <w:t xml:space="preserve">trakcie transportu. </w:t>
      </w:r>
      <w:r w:rsidR="002858AA">
        <w:rPr>
          <w:rFonts w:ascii="Times New Roman" w:hAnsi="Times New Roman" w:cs="Times New Roman"/>
        </w:rPr>
        <w:t xml:space="preserve">Umowa europejska dotycząca </w:t>
      </w:r>
      <w:r w:rsidR="002858AA" w:rsidRPr="0095276B">
        <w:rPr>
          <w:rFonts w:ascii="Times New Roman" w:hAnsi="Times New Roman" w:cs="Times New Roman"/>
        </w:rPr>
        <w:t>międzynarodowego przewozu drogowego towarów niebezpiecznych (ADR), sporządzon</w:t>
      </w:r>
      <w:r w:rsidR="002858AA">
        <w:rPr>
          <w:rFonts w:ascii="Times New Roman" w:hAnsi="Times New Roman" w:cs="Times New Roman"/>
        </w:rPr>
        <w:t>a</w:t>
      </w:r>
      <w:r w:rsidR="002858AA" w:rsidRPr="0095276B">
        <w:rPr>
          <w:rFonts w:ascii="Times New Roman" w:hAnsi="Times New Roman" w:cs="Times New Roman"/>
        </w:rPr>
        <w:t xml:space="preserve"> w Genewie dnia 30 września 1957 r.</w:t>
      </w:r>
      <w:r w:rsidR="002858AA">
        <w:rPr>
          <w:rFonts w:ascii="Times New Roman" w:hAnsi="Times New Roman" w:cs="Times New Roman"/>
        </w:rPr>
        <w:t xml:space="preserve"> </w:t>
      </w:r>
      <w:r w:rsidRPr="0095276B">
        <w:rPr>
          <w:rFonts w:ascii="Times New Roman" w:hAnsi="Times New Roman" w:cs="Times New Roman"/>
        </w:rPr>
        <w:t xml:space="preserve">wskazuje, </w:t>
      </w:r>
      <w:r w:rsidR="0041721A">
        <w:rPr>
          <w:rFonts w:ascii="Times New Roman" w:hAnsi="Times New Roman" w:cs="Times New Roman"/>
        </w:rPr>
        <w:t>że </w:t>
      </w:r>
      <w:r w:rsidRPr="0095276B">
        <w:rPr>
          <w:rFonts w:ascii="Times New Roman" w:hAnsi="Times New Roman" w:cs="Times New Roman"/>
        </w:rPr>
        <w:t xml:space="preserve">azbest, który jest zanurzony lub unieruchomiony w lepiszczu naturalnym lub sztucznym (takim jak cement, tworzywo sztuczne, asfalt, żywice lub ruda mineralna) w taki sposób, że nie jest możliwe uwolnienie podczas przewozu niebezpiecznych ilości włókien azbestu łatwych do wchłaniania drogą oddechową, nie podlega przepisom ADR. Odpady zawierające azbest, które nie spełniają powyższego warunku, nie </w:t>
      </w:r>
      <w:r w:rsidRPr="0095276B">
        <w:rPr>
          <w:rFonts w:ascii="Times New Roman" w:hAnsi="Times New Roman" w:cs="Times New Roman"/>
        </w:rPr>
        <w:lastRenderedPageBreak/>
        <w:t>podlegają przepisom ADR, jeżeli są zapakowane w taki sposób, że nie jest możliwe uwolnienie podczas przewozu niebezpiecznych ilości włókien azbestu łatwych do wchłaniania drogą oddechową.</w:t>
      </w:r>
    </w:p>
    <w:p w14:paraId="6726157C" w14:textId="0EBF05D7" w:rsidR="002B7ADC" w:rsidRDefault="00974325" w:rsidP="00E52161">
      <w:pPr>
        <w:jc w:val="both"/>
        <w:rPr>
          <w:rFonts w:ascii="Times New Roman" w:hAnsi="Times New Roman" w:cs="Times New Roman"/>
        </w:rPr>
      </w:pPr>
      <w:r>
        <w:rPr>
          <w:rFonts w:ascii="Times New Roman" w:hAnsi="Times New Roman" w:cs="Times New Roman"/>
        </w:rPr>
        <w:t>W art. 3</w:t>
      </w:r>
      <w:r w:rsidR="007F3E86">
        <w:rPr>
          <w:rFonts w:ascii="Times New Roman" w:hAnsi="Times New Roman" w:cs="Times New Roman"/>
        </w:rPr>
        <w:t>2</w:t>
      </w:r>
      <w:r>
        <w:rPr>
          <w:rFonts w:ascii="Times New Roman" w:hAnsi="Times New Roman" w:cs="Times New Roman"/>
        </w:rPr>
        <w:t xml:space="preserve"> zawarto postanowienia dotyczące transportu odpadów zawierających azbest, przygotowania odpadów oraz środka transportu. </w:t>
      </w:r>
      <w:r w:rsidR="008246D2">
        <w:rPr>
          <w:rFonts w:ascii="Times New Roman" w:hAnsi="Times New Roman" w:cs="Times New Roman"/>
        </w:rPr>
        <w:t xml:space="preserve">Za przygotowanie odpadów zawierających azbest do transportu odpowiada wykonawca prac. </w:t>
      </w:r>
    </w:p>
    <w:p w14:paraId="48BF924F" w14:textId="794C8C9A" w:rsidR="00972CF2" w:rsidRPr="0095276B" w:rsidRDefault="00E87CA9" w:rsidP="00E52161">
      <w:pPr>
        <w:jc w:val="both"/>
        <w:rPr>
          <w:rFonts w:ascii="Times New Roman" w:hAnsi="Times New Roman" w:cs="Times New Roman"/>
        </w:rPr>
      </w:pPr>
      <w:r>
        <w:rPr>
          <w:rFonts w:ascii="Times New Roman" w:hAnsi="Times New Roman" w:cs="Times New Roman"/>
        </w:rPr>
        <w:t>Na podstawie</w:t>
      </w:r>
      <w:r w:rsidR="00C51843" w:rsidRPr="0095276B">
        <w:rPr>
          <w:rFonts w:ascii="Times New Roman" w:hAnsi="Times New Roman" w:cs="Times New Roman"/>
        </w:rPr>
        <w:t xml:space="preserve"> </w:t>
      </w:r>
      <w:r w:rsidR="0009053E">
        <w:rPr>
          <w:rFonts w:ascii="Times New Roman" w:hAnsi="Times New Roman" w:cs="Times New Roman"/>
        </w:rPr>
        <w:t>art. 3</w:t>
      </w:r>
      <w:r w:rsidR="0044160F">
        <w:rPr>
          <w:rFonts w:ascii="Times New Roman" w:hAnsi="Times New Roman" w:cs="Times New Roman"/>
        </w:rPr>
        <w:t>3</w:t>
      </w:r>
      <w:r w:rsidR="0009053E">
        <w:rPr>
          <w:rFonts w:ascii="Times New Roman" w:hAnsi="Times New Roman" w:cs="Times New Roman"/>
        </w:rPr>
        <w:t xml:space="preserve"> </w:t>
      </w:r>
      <w:r w:rsidR="00C51843" w:rsidRPr="0095276B">
        <w:rPr>
          <w:rFonts w:ascii="Times New Roman" w:hAnsi="Times New Roman" w:cs="Times New Roman"/>
        </w:rPr>
        <w:t>minist</w:t>
      </w:r>
      <w:r>
        <w:rPr>
          <w:rFonts w:ascii="Times New Roman" w:hAnsi="Times New Roman" w:cs="Times New Roman"/>
        </w:rPr>
        <w:t xml:space="preserve">er </w:t>
      </w:r>
      <w:r w:rsidR="00C51843" w:rsidRPr="0095276B">
        <w:rPr>
          <w:rFonts w:ascii="Times New Roman" w:hAnsi="Times New Roman" w:cs="Times New Roman"/>
        </w:rPr>
        <w:t>właściw</w:t>
      </w:r>
      <w:r>
        <w:rPr>
          <w:rFonts w:ascii="Times New Roman" w:hAnsi="Times New Roman" w:cs="Times New Roman"/>
        </w:rPr>
        <w:t>y</w:t>
      </w:r>
      <w:r w:rsidR="00C51843" w:rsidRPr="0095276B">
        <w:rPr>
          <w:rFonts w:ascii="Times New Roman" w:hAnsi="Times New Roman" w:cs="Times New Roman"/>
        </w:rPr>
        <w:t xml:space="preserve"> do spraw gospodarki określ</w:t>
      </w:r>
      <w:r>
        <w:rPr>
          <w:rFonts w:ascii="Times New Roman" w:hAnsi="Times New Roman" w:cs="Times New Roman"/>
        </w:rPr>
        <w:t>i</w:t>
      </w:r>
      <w:r w:rsidR="00C51843" w:rsidRPr="0095276B">
        <w:rPr>
          <w:rFonts w:ascii="Times New Roman" w:hAnsi="Times New Roman" w:cs="Times New Roman"/>
        </w:rPr>
        <w:t xml:space="preserve"> w</w:t>
      </w:r>
      <w:r w:rsidR="00FD7DCC">
        <w:rPr>
          <w:rFonts w:ascii="Times New Roman" w:hAnsi="Times New Roman" w:cs="Times New Roman"/>
        </w:rPr>
        <w:t> </w:t>
      </w:r>
      <w:r w:rsidR="00C51843" w:rsidRPr="0095276B">
        <w:rPr>
          <w:rFonts w:ascii="Times New Roman" w:hAnsi="Times New Roman" w:cs="Times New Roman"/>
        </w:rPr>
        <w:t>drodze rozporządzenia spos</w:t>
      </w:r>
      <w:r>
        <w:rPr>
          <w:rFonts w:ascii="Times New Roman" w:hAnsi="Times New Roman" w:cs="Times New Roman"/>
        </w:rPr>
        <w:t xml:space="preserve">ób </w:t>
      </w:r>
      <w:r w:rsidR="00C51843" w:rsidRPr="0095276B">
        <w:rPr>
          <w:rFonts w:ascii="Times New Roman" w:hAnsi="Times New Roman" w:cs="Times New Roman"/>
        </w:rPr>
        <w:t xml:space="preserve">oznakowania miejsca wykonywania prac </w:t>
      </w:r>
      <w:r w:rsidR="00222C44" w:rsidRPr="0095276B">
        <w:rPr>
          <w:rFonts w:ascii="Times New Roman" w:hAnsi="Times New Roman" w:cs="Times New Roman"/>
        </w:rPr>
        <w:t>polegających</w:t>
      </w:r>
      <w:r w:rsidR="00C51843" w:rsidRPr="0095276B">
        <w:rPr>
          <w:rFonts w:ascii="Times New Roman" w:hAnsi="Times New Roman" w:cs="Times New Roman"/>
        </w:rPr>
        <w:t xml:space="preserve"> na usuwaniu lub zabezpieczaniu wyrobów zawierających azbest oraz </w:t>
      </w:r>
      <w:r>
        <w:rPr>
          <w:rFonts w:ascii="Times New Roman" w:hAnsi="Times New Roman" w:cs="Times New Roman"/>
        </w:rPr>
        <w:t>wzór</w:t>
      </w:r>
      <w:r w:rsidR="00C51843" w:rsidRPr="0095276B">
        <w:rPr>
          <w:rFonts w:ascii="Times New Roman" w:hAnsi="Times New Roman" w:cs="Times New Roman"/>
        </w:rPr>
        <w:t xml:space="preserve"> </w:t>
      </w:r>
      <w:r w:rsidR="00007D98">
        <w:rPr>
          <w:rFonts w:ascii="Times New Roman" w:hAnsi="Times New Roman" w:cs="Times New Roman"/>
        </w:rPr>
        <w:t xml:space="preserve">i sposób </w:t>
      </w:r>
      <w:r w:rsidR="00C51843" w:rsidRPr="0095276B">
        <w:rPr>
          <w:rFonts w:ascii="Times New Roman" w:hAnsi="Times New Roman" w:cs="Times New Roman"/>
        </w:rPr>
        <w:t>oznakowania odpadów zawierających azbest.</w:t>
      </w:r>
    </w:p>
    <w:p w14:paraId="34232D2C" w14:textId="08BAE68F" w:rsidR="00446C43" w:rsidRDefault="00446C43" w:rsidP="00E52161">
      <w:pPr>
        <w:jc w:val="both"/>
        <w:rPr>
          <w:rFonts w:ascii="Times New Roman" w:hAnsi="Times New Roman" w:cs="Times New Roman"/>
        </w:rPr>
      </w:pPr>
      <w:r>
        <w:rPr>
          <w:rFonts w:ascii="Times New Roman" w:hAnsi="Times New Roman" w:cs="Times New Roman"/>
        </w:rPr>
        <w:t>W art. 3</w:t>
      </w:r>
      <w:r w:rsidR="0044160F">
        <w:rPr>
          <w:rFonts w:ascii="Times New Roman" w:hAnsi="Times New Roman" w:cs="Times New Roman"/>
        </w:rPr>
        <w:t>4</w:t>
      </w:r>
      <w:r>
        <w:rPr>
          <w:rFonts w:ascii="Times New Roman" w:hAnsi="Times New Roman" w:cs="Times New Roman"/>
        </w:rPr>
        <w:t xml:space="preserve"> </w:t>
      </w:r>
      <w:r w:rsidR="00974325">
        <w:rPr>
          <w:rFonts w:ascii="Times New Roman" w:hAnsi="Times New Roman" w:cs="Times New Roman"/>
        </w:rPr>
        <w:t>wprowadzono</w:t>
      </w:r>
      <w:r>
        <w:rPr>
          <w:rFonts w:ascii="Times New Roman" w:hAnsi="Times New Roman" w:cs="Times New Roman"/>
        </w:rPr>
        <w:t xml:space="preserve"> obowiązek wydania użytkującemu pisemnego oświadczenia o prawidłowości wykonanych prac, wraz z określeniem jego </w:t>
      </w:r>
      <w:proofErr w:type="gramStart"/>
      <w:r>
        <w:rPr>
          <w:rFonts w:ascii="Times New Roman" w:hAnsi="Times New Roman" w:cs="Times New Roman"/>
        </w:rPr>
        <w:t>zakresu,</w:t>
      </w:r>
      <w:proofErr w:type="gramEnd"/>
      <w:r>
        <w:rPr>
          <w:rFonts w:ascii="Times New Roman" w:hAnsi="Times New Roman" w:cs="Times New Roman"/>
        </w:rPr>
        <w:t xml:space="preserve"> oraz okresu przechowywania. </w:t>
      </w:r>
    </w:p>
    <w:p w14:paraId="785CAC60" w14:textId="3DC36F45" w:rsidR="00972CF2" w:rsidRDefault="00972CF2" w:rsidP="00E52161">
      <w:pPr>
        <w:jc w:val="both"/>
        <w:rPr>
          <w:rFonts w:ascii="Times New Roman" w:hAnsi="Times New Roman" w:cs="Times New Roman"/>
        </w:rPr>
      </w:pPr>
      <w:r w:rsidRPr="0095276B">
        <w:rPr>
          <w:rFonts w:ascii="Times New Roman" w:hAnsi="Times New Roman" w:cs="Times New Roman"/>
        </w:rPr>
        <w:t>W art</w:t>
      </w:r>
      <w:r w:rsidR="00A50EBB">
        <w:rPr>
          <w:rFonts w:ascii="Times New Roman" w:hAnsi="Times New Roman" w:cs="Times New Roman"/>
        </w:rPr>
        <w:t>.</w:t>
      </w:r>
      <w:r w:rsidR="00446C43">
        <w:rPr>
          <w:rFonts w:ascii="Times New Roman" w:hAnsi="Times New Roman" w:cs="Times New Roman"/>
        </w:rPr>
        <w:t xml:space="preserve"> 3</w:t>
      </w:r>
      <w:r w:rsidR="00211D1E">
        <w:rPr>
          <w:rFonts w:ascii="Times New Roman" w:hAnsi="Times New Roman" w:cs="Times New Roman"/>
        </w:rPr>
        <w:t>5</w:t>
      </w:r>
      <w:r w:rsidRPr="0095276B">
        <w:rPr>
          <w:rFonts w:ascii="Times New Roman" w:hAnsi="Times New Roman" w:cs="Times New Roman"/>
        </w:rPr>
        <w:t xml:space="preserve"> projektu ustawy wskazano metodę unieszkodliwiania odpadów zawierających azbest poprzez składowanie na składowiskach odpadów niebezpiecznych lub na wydzielonych częściach składowisk odpadów innych niż niebezpieczne i obojętne. Istnieje </w:t>
      </w:r>
      <w:r w:rsidR="00410123">
        <w:rPr>
          <w:rFonts w:ascii="Times New Roman" w:hAnsi="Times New Roman" w:cs="Times New Roman"/>
        </w:rPr>
        <w:t xml:space="preserve">również </w:t>
      </w:r>
      <w:r w:rsidRPr="0095276B">
        <w:rPr>
          <w:rFonts w:ascii="Times New Roman" w:hAnsi="Times New Roman" w:cs="Times New Roman"/>
        </w:rPr>
        <w:t>możliwość składowania odpadów zawierających azbest na podziemnych składowiskach odpadów niebezpiecznych.</w:t>
      </w:r>
    </w:p>
    <w:p w14:paraId="0C0B1C2D" w14:textId="6BAB69E8" w:rsidR="00206F43" w:rsidRDefault="00105120" w:rsidP="00E52161">
      <w:pPr>
        <w:jc w:val="both"/>
        <w:rPr>
          <w:rFonts w:ascii="Times New Roman" w:hAnsi="Times New Roman" w:cs="Times New Roman"/>
        </w:rPr>
      </w:pPr>
      <w:r w:rsidRPr="00974325">
        <w:rPr>
          <w:rFonts w:ascii="Times New Roman" w:hAnsi="Times New Roman" w:cs="Times New Roman"/>
        </w:rPr>
        <w:t>W art. 3</w:t>
      </w:r>
      <w:r w:rsidR="00135D24">
        <w:rPr>
          <w:rFonts w:ascii="Times New Roman" w:hAnsi="Times New Roman" w:cs="Times New Roman"/>
        </w:rPr>
        <w:t>6</w:t>
      </w:r>
      <w:r w:rsidRPr="00974325">
        <w:rPr>
          <w:rFonts w:ascii="Times New Roman" w:hAnsi="Times New Roman" w:cs="Times New Roman"/>
        </w:rPr>
        <w:t xml:space="preserve"> </w:t>
      </w:r>
      <w:r w:rsidR="00EB10D8" w:rsidRPr="00974325">
        <w:rPr>
          <w:rFonts w:ascii="Times New Roman" w:hAnsi="Times New Roman" w:cs="Times New Roman"/>
        </w:rPr>
        <w:t>projektu ustawy</w:t>
      </w:r>
      <w:r w:rsidR="00EB10D8">
        <w:rPr>
          <w:rFonts w:ascii="Times New Roman" w:hAnsi="Times New Roman" w:cs="Times New Roman"/>
        </w:rPr>
        <w:t xml:space="preserve"> </w:t>
      </w:r>
      <w:r>
        <w:rPr>
          <w:rFonts w:ascii="Times New Roman" w:hAnsi="Times New Roman" w:cs="Times New Roman"/>
        </w:rPr>
        <w:t xml:space="preserve">zawarto odesłanie do </w:t>
      </w:r>
      <w:r w:rsidR="0009053E" w:rsidRPr="00125618">
        <w:rPr>
          <w:rFonts w:ascii="Times New Roman" w:hAnsi="Times New Roman" w:cs="Times New Roman"/>
        </w:rPr>
        <w:t>przepis</w:t>
      </w:r>
      <w:r w:rsidR="0009053E">
        <w:rPr>
          <w:rFonts w:ascii="Times New Roman" w:hAnsi="Times New Roman" w:cs="Times New Roman"/>
        </w:rPr>
        <w:t>ów</w:t>
      </w:r>
      <w:r w:rsidR="0009053E" w:rsidRPr="00125618">
        <w:rPr>
          <w:rFonts w:ascii="Times New Roman" w:hAnsi="Times New Roman" w:cs="Times New Roman"/>
        </w:rPr>
        <w:t xml:space="preserve"> działu X ustawy z dnia 26 czerwca 1974 r. – Kodeks pracy, tj. uregulowa</w:t>
      </w:r>
      <w:r w:rsidR="0009053E">
        <w:rPr>
          <w:rFonts w:ascii="Times New Roman" w:hAnsi="Times New Roman" w:cs="Times New Roman"/>
        </w:rPr>
        <w:t>ń</w:t>
      </w:r>
      <w:r w:rsidR="0009053E" w:rsidRPr="00125618">
        <w:rPr>
          <w:rFonts w:ascii="Times New Roman" w:hAnsi="Times New Roman" w:cs="Times New Roman"/>
        </w:rPr>
        <w:t xml:space="preserve"> dotycząc</w:t>
      </w:r>
      <w:r w:rsidR="0009053E">
        <w:rPr>
          <w:rFonts w:ascii="Times New Roman" w:hAnsi="Times New Roman" w:cs="Times New Roman"/>
        </w:rPr>
        <w:t>ych</w:t>
      </w:r>
      <w:r w:rsidR="0009053E" w:rsidRPr="00125618">
        <w:rPr>
          <w:rFonts w:ascii="Times New Roman" w:hAnsi="Times New Roman" w:cs="Times New Roman"/>
        </w:rPr>
        <w:t xml:space="preserve"> bezpieczeństwa i</w:t>
      </w:r>
      <w:r w:rsidR="0009053E">
        <w:rPr>
          <w:rFonts w:ascii="Times New Roman" w:hAnsi="Times New Roman" w:cs="Times New Roman"/>
        </w:rPr>
        <w:t> </w:t>
      </w:r>
      <w:r w:rsidR="0009053E" w:rsidRPr="00125618">
        <w:rPr>
          <w:rFonts w:ascii="Times New Roman" w:hAnsi="Times New Roman" w:cs="Times New Roman"/>
        </w:rPr>
        <w:t>higieny pracy</w:t>
      </w:r>
      <w:r w:rsidR="0009053E">
        <w:rPr>
          <w:rFonts w:ascii="Times New Roman" w:hAnsi="Times New Roman" w:cs="Times New Roman"/>
        </w:rPr>
        <w:t xml:space="preserve"> w celu ich </w:t>
      </w:r>
      <w:r>
        <w:rPr>
          <w:rFonts w:ascii="Times New Roman" w:hAnsi="Times New Roman" w:cs="Times New Roman"/>
        </w:rPr>
        <w:t>stosowania</w:t>
      </w:r>
      <w:r w:rsidR="0009053E" w:rsidRPr="0009053E">
        <w:rPr>
          <w:rFonts w:ascii="Times New Roman" w:hAnsi="Times New Roman" w:cs="Times New Roman"/>
        </w:rPr>
        <w:t xml:space="preserve"> </w:t>
      </w:r>
      <w:r w:rsidR="0009053E" w:rsidRPr="00125618">
        <w:rPr>
          <w:rFonts w:ascii="Times New Roman" w:hAnsi="Times New Roman" w:cs="Times New Roman"/>
        </w:rPr>
        <w:t xml:space="preserve">do spraw dotyczących zapewnienia bezpiecznych i higienicznych warunków pracy </w:t>
      </w:r>
      <w:r w:rsidR="00A9235E">
        <w:rPr>
          <w:rFonts w:ascii="Times New Roman" w:hAnsi="Times New Roman" w:cs="Times New Roman"/>
        </w:rPr>
        <w:t>os</w:t>
      </w:r>
      <w:r w:rsidR="008658E0">
        <w:rPr>
          <w:rFonts w:ascii="Times New Roman" w:hAnsi="Times New Roman" w:cs="Times New Roman"/>
        </w:rPr>
        <w:t>obom</w:t>
      </w:r>
      <w:r w:rsidR="00A9235E">
        <w:rPr>
          <w:rFonts w:ascii="Times New Roman" w:hAnsi="Times New Roman" w:cs="Times New Roman"/>
        </w:rPr>
        <w:t xml:space="preserve"> narażony</w:t>
      </w:r>
      <w:r w:rsidR="008658E0">
        <w:rPr>
          <w:rFonts w:ascii="Times New Roman" w:hAnsi="Times New Roman" w:cs="Times New Roman"/>
        </w:rPr>
        <w:t>m</w:t>
      </w:r>
      <w:r w:rsidR="00A9235E">
        <w:rPr>
          <w:rFonts w:ascii="Times New Roman" w:hAnsi="Times New Roman" w:cs="Times New Roman"/>
        </w:rPr>
        <w:t xml:space="preserve"> na działanie azbestu </w:t>
      </w:r>
      <w:r w:rsidR="0009053E" w:rsidRPr="00125618">
        <w:rPr>
          <w:rFonts w:ascii="Times New Roman" w:hAnsi="Times New Roman" w:cs="Times New Roman"/>
        </w:rPr>
        <w:t>zatrudniony</w:t>
      </w:r>
      <w:r w:rsidR="008658E0">
        <w:rPr>
          <w:rFonts w:ascii="Times New Roman" w:hAnsi="Times New Roman" w:cs="Times New Roman"/>
        </w:rPr>
        <w:t>m</w:t>
      </w:r>
      <w:r w:rsidR="0009053E" w:rsidRPr="00125618">
        <w:rPr>
          <w:rFonts w:ascii="Times New Roman" w:hAnsi="Times New Roman" w:cs="Times New Roman"/>
        </w:rPr>
        <w:t xml:space="preserve"> </w:t>
      </w:r>
      <w:r w:rsidR="0009053E">
        <w:rPr>
          <w:rFonts w:ascii="Times New Roman" w:hAnsi="Times New Roman" w:cs="Times New Roman"/>
        </w:rPr>
        <w:t>przy pracach polegających na usuwaniu lub zabezpieczaniu wyrobów zawierających azbest</w:t>
      </w:r>
      <w:r>
        <w:rPr>
          <w:rFonts w:ascii="Times New Roman" w:hAnsi="Times New Roman" w:cs="Times New Roman"/>
        </w:rPr>
        <w:t>, w</w:t>
      </w:r>
      <w:r w:rsidRPr="00125618">
        <w:rPr>
          <w:rFonts w:ascii="Times New Roman" w:hAnsi="Times New Roman" w:cs="Times New Roman"/>
        </w:rPr>
        <w:t xml:space="preserve"> zakresie nieuregulowanym w rozdziale </w:t>
      </w:r>
      <w:r w:rsidR="00446C43">
        <w:rPr>
          <w:rFonts w:ascii="Times New Roman" w:hAnsi="Times New Roman" w:cs="Times New Roman"/>
        </w:rPr>
        <w:t>4</w:t>
      </w:r>
      <w:r w:rsidR="00446C43" w:rsidRPr="00125618">
        <w:rPr>
          <w:rFonts w:ascii="Times New Roman" w:hAnsi="Times New Roman" w:cs="Times New Roman"/>
        </w:rPr>
        <w:t xml:space="preserve"> </w:t>
      </w:r>
      <w:r w:rsidRPr="00125618">
        <w:rPr>
          <w:rFonts w:ascii="Times New Roman" w:hAnsi="Times New Roman" w:cs="Times New Roman"/>
        </w:rPr>
        <w:t>projektu ustawy</w:t>
      </w:r>
      <w:r w:rsidR="0009053E">
        <w:rPr>
          <w:rFonts w:ascii="Times New Roman" w:hAnsi="Times New Roman" w:cs="Times New Roman"/>
        </w:rPr>
        <w:t>.</w:t>
      </w:r>
    </w:p>
    <w:p w14:paraId="734B0087" w14:textId="0CE1EC48" w:rsidR="001F1A99" w:rsidRPr="0095276B" w:rsidRDefault="00FD7DCC" w:rsidP="00E52161">
      <w:pPr>
        <w:jc w:val="both"/>
        <w:rPr>
          <w:rFonts w:ascii="Times New Roman" w:hAnsi="Times New Roman" w:cs="Times New Roman"/>
        </w:rPr>
      </w:pPr>
      <w:r w:rsidRPr="005E79B2">
        <w:rPr>
          <w:rFonts w:ascii="Times New Roman" w:hAnsi="Times New Roman" w:cs="Times New Roman"/>
        </w:rPr>
        <w:t xml:space="preserve">W </w:t>
      </w:r>
      <w:r w:rsidR="00B20D05" w:rsidRPr="005E79B2">
        <w:rPr>
          <w:rFonts w:ascii="Times New Roman" w:hAnsi="Times New Roman" w:cs="Times New Roman"/>
        </w:rPr>
        <w:t>art. 3</w:t>
      </w:r>
      <w:r w:rsidR="00135D24">
        <w:rPr>
          <w:rFonts w:ascii="Times New Roman" w:hAnsi="Times New Roman" w:cs="Times New Roman"/>
        </w:rPr>
        <w:t>7</w:t>
      </w:r>
      <w:r>
        <w:rPr>
          <w:rFonts w:ascii="Times New Roman" w:hAnsi="Times New Roman" w:cs="Times New Roman"/>
        </w:rPr>
        <w:t xml:space="preserve"> </w:t>
      </w:r>
      <w:r w:rsidR="00EB10D8">
        <w:rPr>
          <w:rFonts w:ascii="Times New Roman" w:hAnsi="Times New Roman" w:cs="Times New Roman"/>
        </w:rPr>
        <w:t xml:space="preserve">projektu ustawy </w:t>
      </w:r>
      <w:r w:rsidR="001F1A99">
        <w:rPr>
          <w:rFonts w:ascii="Times New Roman" w:hAnsi="Times New Roman" w:cs="Times New Roman"/>
        </w:rPr>
        <w:t>zawarto postanowienie, zgodnie z którym w</w:t>
      </w:r>
      <w:r w:rsidR="001F1A99" w:rsidRPr="001F1A99">
        <w:rPr>
          <w:rFonts w:ascii="Times New Roman" w:hAnsi="Times New Roman" w:cs="Times New Roman"/>
        </w:rPr>
        <w:t xml:space="preserve"> przypadku jakichkolwiek wątpliwości co do obecności wyrobów zawierających azbest, będących przedmiotem robót budowlanych</w:t>
      </w:r>
      <w:r w:rsidR="00077091">
        <w:rPr>
          <w:rFonts w:ascii="Times New Roman" w:hAnsi="Times New Roman" w:cs="Times New Roman"/>
        </w:rPr>
        <w:t xml:space="preserve">, </w:t>
      </w:r>
      <w:r w:rsidR="001F1A99">
        <w:rPr>
          <w:rFonts w:ascii="Times New Roman" w:hAnsi="Times New Roman" w:cs="Times New Roman"/>
        </w:rPr>
        <w:t xml:space="preserve">należy przestrzegać przepisów dotyczących przepisów rozdziału </w:t>
      </w:r>
      <w:r w:rsidR="00446C43">
        <w:rPr>
          <w:rFonts w:ascii="Times New Roman" w:hAnsi="Times New Roman" w:cs="Times New Roman"/>
        </w:rPr>
        <w:t xml:space="preserve">4 </w:t>
      </w:r>
      <w:r w:rsidR="001F1A99">
        <w:rPr>
          <w:rFonts w:ascii="Times New Roman" w:hAnsi="Times New Roman" w:cs="Times New Roman"/>
        </w:rPr>
        <w:t>projektu ustawy</w:t>
      </w:r>
      <w:r w:rsidR="001F1A99" w:rsidRPr="001F1A99">
        <w:rPr>
          <w:rFonts w:ascii="Times New Roman" w:hAnsi="Times New Roman" w:cs="Times New Roman"/>
        </w:rPr>
        <w:t>.</w:t>
      </w:r>
      <w:r w:rsidR="001644BA">
        <w:rPr>
          <w:rFonts w:ascii="Times New Roman" w:hAnsi="Times New Roman" w:cs="Times New Roman"/>
        </w:rPr>
        <w:t xml:space="preserve"> Celem tego uregulowania jest zapewnienie ochrony osobom narażonym na działanie azbestu, które mogą mieć kontakt z wyrobami zawierającymi azbest, nawet jeśli zasadniczym celem robót budowlanych nie jest usunięcie lub zabezpieczenie wyrobów zawierających azbest. </w:t>
      </w:r>
    </w:p>
    <w:p w14:paraId="1616D43B" w14:textId="59742711" w:rsidR="00A51DC2" w:rsidRPr="00F91ACF" w:rsidRDefault="00F91ACF" w:rsidP="00E52161">
      <w:pPr>
        <w:jc w:val="both"/>
        <w:rPr>
          <w:rFonts w:ascii="Times New Roman" w:hAnsi="Times New Roman" w:cs="Times New Roman"/>
          <w:b/>
          <w:bCs/>
        </w:rPr>
      </w:pPr>
      <w:bookmarkStart w:id="11" w:name="_Hlk168904469"/>
      <w:r w:rsidRPr="00F91ACF">
        <w:rPr>
          <w:rFonts w:ascii="Times New Roman" w:hAnsi="Times New Roman" w:cs="Times New Roman"/>
          <w:b/>
          <w:bCs/>
        </w:rPr>
        <w:t xml:space="preserve">Rozdział </w:t>
      </w:r>
      <w:r w:rsidR="00E31045">
        <w:rPr>
          <w:rFonts w:ascii="Times New Roman" w:hAnsi="Times New Roman" w:cs="Times New Roman"/>
          <w:b/>
          <w:bCs/>
        </w:rPr>
        <w:t>5</w:t>
      </w:r>
      <w:r w:rsidRPr="00F91ACF">
        <w:rPr>
          <w:rFonts w:ascii="Times New Roman" w:hAnsi="Times New Roman" w:cs="Times New Roman"/>
          <w:b/>
          <w:bCs/>
        </w:rPr>
        <w:t xml:space="preserve"> – Baza Azbestowa</w:t>
      </w:r>
    </w:p>
    <w:bookmarkEnd w:id="11"/>
    <w:p w14:paraId="3F95ADD8" w14:textId="213DF4FC" w:rsidR="00AC6D62" w:rsidRDefault="001C5287" w:rsidP="00E52161">
      <w:pPr>
        <w:jc w:val="both"/>
        <w:rPr>
          <w:rFonts w:ascii="Times New Roman" w:hAnsi="Times New Roman" w:cs="Times New Roman"/>
        </w:rPr>
      </w:pPr>
      <w:r w:rsidRPr="0095276B">
        <w:rPr>
          <w:rFonts w:ascii="Times New Roman" w:hAnsi="Times New Roman" w:cs="Times New Roman"/>
        </w:rPr>
        <w:t xml:space="preserve">W art. </w:t>
      </w:r>
      <w:r w:rsidR="00C974BB" w:rsidRPr="0095276B">
        <w:rPr>
          <w:rFonts w:ascii="Times New Roman" w:hAnsi="Times New Roman" w:cs="Times New Roman"/>
        </w:rPr>
        <w:t>3</w:t>
      </w:r>
      <w:r w:rsidR="00135D24">
        <w:rPr>
          <w:rFonts w:ascii="Times New Roman" w:hAnsi="Times New Roman" w:cs="Times New Roman"/>
        </w:rPr>
        <w:t>8</w:t>
      </w:r>
      <w:r w:rsidR="002C04A9" w:rsidRPr="0095276B">
        <w:rPr>
          <w:rFonts w:ascii="Times New Roman" w:hAnsi="Times New Roman" w:cs="Times New Roman"/>
        </w:rPr>
        <w:t xml:space="preserve"> </w:t>
      </w:r>
      <w:r w:rsidRPr="0095276B">
        <w:rPr>
          <w:rFonts w:ascii="Times New Roman" w:hAnsi="Times New Roman" w:cs="Times New Roman"/>
        </w:rPr>
        <w:t xml:space="preserve">projektu ustawy wprowadzono przepisy dotyczące </w:t>
      </w:r>
      <w:r w:rsidR="00535BF1">
        <w:rPr>
          <w:rFonts w:ascii="Times New Roman" w:hAnsi="Times New Roman" w:cs="Times New Roman"/>
        </w:rPr>
        <w:t>prowadzenia</w:t>
      </w:r>
      <w:r w:rsidR="00E976BA" w:rsidRPr="0095276B">
        <w:rPr>
          <w:rFonts w:ascii="Times New Roman" w:hAnsi="Times New Roman" w:cs="Times New Roman"/>
        </w:rPr>
        <w:t xml:space="preserve"> </w:t>
      </w:r>
      <w:r w:rsidRPr="0095276B">
        <w:rPr>
          <w:rFonts w:ascii="Times New Roman" w:hAnsi="Times New Roman" w:cs="Times New Roman"/>
        </w:rPr>
        <w:t xml:space="preserve">Bazy Azbestowej. </w:t>
      </w:r>
      <w:r w:rsidR="00E976BA" w:rsidRPr="0095276B">
        <w:rPr>
          <w:rFonts w:ascii="Times New Roman" w:hAnsi="Times New Roman" w:cs="Times New Roman"/>
        </w:rPr>
        <w:t>W Bazie Azbestowej gromadzi się i przetwarz</w:t>
      </w:r>
      <w:r w:rsidR="0052598E">
        <w:rPr>
          <w:rFonts w:ascii="Times New Roman" w:hAnsi="Times New Roman" w:cs="Times New Roman"/>
        </w:rPr>
        <w:t>a</w:t>
      </w:r>
      <w:r w:rsidR="00E976BA" w:rsidRPr="0095276B">
        <w:rPr>
          <w:rFonts w:ascii="Times New Roman" w:hAnsi="Times New Roman" w:cs="Times New Roman"/>
        </w:rPr>
        <w:t xml:space="preserve"> </w:t>
      </w:r>
      <w:r w:rsidR="00135D24">
        <w:rPr>
          <w:rFonts w:ascii="Times New Roman" w:hAnsi="Times New Roman" w:cs="Times New Roman"/>
        </w:rPr>
        <w:t>dane</w:t>
      </w:r>
      <w:r w:rsidR="00E976BA" w:rsidRPr="0095276B">
        <w:rPr>
          <w:rFonts w:ascii="Times New Roman" w:hAnsi="Times New Roman" w:cs="Times New Roman"/>
        </w:rPr>
        <w:t xml:space="preserve"> dotyczące wyrobów zawierających azbest</w:t>
      </w:r>
      <w:r w:rsidR="0082449D">
        <w:rPr>
          <w:rFonts w:ascii="Times New Roman" w:hAnsi="Times New Roman" w:cs="Times New Roman"/>
        </w:rPr>
        <w:t xml:space="preserve">, </w:t>
      </w:r>
      <w:r w:rsidR="00E976BA" w:rsidRPr="0095276B">
        <w:rPr>
          <w:rFonts w:ascii="Times New Roman" w:hAnsi="Times New Roman" w:cs="Times New Roman"/>
        </w:rPr>
        <w:t>użytkujących</w:t>
      </w:r>
      <w:r w:rsidR="0082449D">
        <w:rPr>
          <w:rFonts w:ascii="Times New Roman" w:hAnsi="Times New Roman" w:cs="Times New Roman"/>
        </w:rPr>
        <w:t xml:space="preserve"> te wyroby oraz </w:t>
      </w:r>
      <w:r w:rsidR="00135D24">
        <w:rPr>
          <w:rFonts w:ascii="Times New Roman" w:hAnsi="Times New Roman" w:cs="Times New Roman"/>
        </w:rPr>
        <w:t xml:space="preserve">dane i informacje dotyczące </w:t>
      </w:r>
      <w:r w:rsidR="00E976BA" w:rsidRPr="0095276B">
        <w:rPr>
          <w:rFonts w:ascii="Times New Roman" w:hAnsi="Times New Roman" w:cs="Times New Roman"/>
        </w:rPr>
        <w:t>składowisk odpadów, na</w:t>
      </w:r>
      <w:r w:rsidR="00410123">
        <w:rPr>
          <w:rFonts w:ascii="Times New Roman" w:hAnsi="Times New Roman" w:cs="Times New Roman"/>
        </w:rPr>
        <w:t> </w:t>
      </w:r>
      <w:r w:rsidR="00E976BA" w:rsidRPr="0095276B">
        <w:rPr>
          <w:rFonts w:ascii="Times New Roman" w:hAnsi="Times New Roman" w:cs="Times New Roman"/>
        </w:rPr>
        <w:t>których mogą być składowane odpady zawierające azbest</w:t>
      </w:r>
      <w:r w:rsidR="0082076E">
        <w:rPr>
          <w:rFonts w:ascii="Times New Roman" w:hAnsi="Times New Roman" w:cs="Times New Roman"/>
        </w:rPr>
        <w:t>. Baza Azbestowa umożliwia powi</w:t>
      </w:r>
      <w:r w:rsidR="004A063E">
        <w:rPr>
          <w:rFonts w:ascii="Times New Roman" w:hAnsi="Times New Roman" w:cs="Times New Roman"/>
        </w:rPr>
        <w:t>ą</w:t>
      </w:r>
      <w:r w:rsidR="0082076E">
        <w:rPr>
          <w:rFonts w:ascii="Times New Roman" w:hAnsi="Times New Roman" w:cs="Times New Roman"/>
        </w:rPr>
        <w:t>zanie informacji o wyrobie zawierający</w:t>
      </w:r>
      <w:r w:rsidR="004A063E">
        <w:rPr>
          <w:rFonts w:ascii="Times New Roman" w:hAnsi="Times New Roman" w:cs="Times New Roman"/>
        </w:rPr>
        <w:t>m</w:t>
      </w:r>
      <w:r w:rsidR="0082076E">
        <w:rPr>
          <w:rFonts w:ascii="Times New Roman" w:hAnsi="Times New Roman" w:cs="Times New Roman"/>
        </w:rPr>
        <w:t xml:space="preserve"> azbest z jego użytkującym. </w:t>
      </w:r>
    </w:p>
    <w:p w14:paraId="01BFB90E" w14:textId="23CE7546" w:rsidR="00AC6D62" w:rsidRDefault="0082076E" w:rsidP="00E52161">
      <w:pPr>
        <w:jc w:val="both"/>
        <w:rPr>
          <w:rFonts w:ascii="Times New Roman" w:hAnsi="Times New Roman" w:cs="Times New Roman"/>
        </w:rPr>
      </w:pPr>
      <w:r>
        <w:rPr>
          <w:rFonts w:ascii="Times New Roman" w:hAnsi="Times New Roman" w:cs="Times New Roman"/>
        </w:rPr>
        <w:t xml:space="preserve">Baza Azbestowa zawiera także </w:t>
      </w:r>
      <w:r w:rsidR="00BB6F4E" w:rsidRPr="00C54B54">
        <w:rPr>
          <w:rFonts w:ascii="Times New Roman" w:hAnsi="Times New Roman" w:cs="Times New Roman"/>
        </w:rPr>
        <w:t>rejestr</w:t>
      </w:r>
      <w:r w:rsidR="00763F08">
        <w:rPr>
          <w:rFonts w:ascii="Times New Roman" w:hAnsi="Times New Roman" w:cs="Times New Roman"/>
        </w:rPr>
        <w:t xml:space="preserve"> </w:t>
      </w:r>
      <w:r w:rsidR="00BB6F4E" w:rsidRPr="00C54B54">
        <w:rPr>
          <w:rFonts w:ascii="Times New Roman" w:hAnsi="Times New Roman" w:cs="Times New Roman"/>
        </w:rPr>
        <w:t>wykonawców prac</w:t>
      </w:r>
      <w:r w:rsidR="00BB6F4E" w:rsidRPr="0095276B" w:rsidDel="00BB6F4E">
        <w:rPr>
          <w:rFonts w:ascii="Times New Roman" w:hAnsi="Times New Roman" w:cs="Times New Roman"/>
        </w:rPr>
        <w:t xml:space="preserve"> </w:t>
      </w:r>
      <w:r w:rsidR="00C16F5F">
        <w:rPr>
          <w:rFonts w:ascii="Times New Roman" w:hAnsi="Times New Roman" w:cs="Times New Roman"/>
        </w:rPr>
        <w:t xml:space="preserve">oraz rejestr jednostek szkoleniowych </w:t>
      </w:r>
      <w:r w:rsidR="00AD47C0">
        <w:rPr>
          <w:rFonts w:ascii="Times New Roman" w:hAnsi="Times New Roman" w:cs="Times New Roman"/>
        </w:rPr>
        <w:t>(</w:t>
      </w:r>
      <w:r w:rsidR="00C16F5F">
        <w:rPr>
          <w:rFonts w:ascii="Times New Roman" w:hAnsi="Times New Roman" w:cs="Times New Roman"/>
        </w:rPr>
        <w:t>ust. 3)</w:t>
      </w:r>
      <w:r w:rsidR="00857547">
        <w:rPr>
          <w:rFonts w:ascii="Times New Roman" w:hAnsi="Times New Roman" w:cs="Times New Roman"/>
        </w:rPr>
        <w:t xml:space="preserve">, które stanowią integralną część Bazy Azbestowej. </w:t>
      </w:r>
      <w:r w:rsidR="00AC6D62" w:rsidRPr="0095276B">
        <w:rPr>
          <w:rFonts w:ascii="Times New Roman" w:hAnsi="Times New Roman" w:cs="Times New Roman"/>
        </w:rPr>
        <w:t xml:space="preserve">Celem </w:t>
      </w:r>
      <w:r w:rsidR="00AC6D62">
        <w:rPr>
          <w:rFonts w:ascii="Times New Roman" w:hAnsi="Times New Roman" w:cs="Times New Roman"/>
        </w:rPr>
        <w:t xml:space="preserve">wprowadzenia rejestru wykonawców prac oraz rejestru jednostek szkoleniowych </w:t>
      </w:r>
      <w:r w:rsidR="00AC6D62" w:rsidRPr="0095276B">
        <w:rPr>
          <w:rFonts w:ascii="Times New Roman" w:hAnsi="Times New Roman" w:cs="Times New Roman"/>
        </w:rPr>
        <w:t>jest uporządkowanie rynku wykonawców prac polegających na zabezpieczaniu i usuwaniu wyrobów zawierających azbest</w:t>
      </w:r>
      <w:r w:rsidR="00AC6D62">
        <w:rPr>
          <w:rFonts w:ascii="Times New Roman" w:hAnsi="Times New Roman" w:cs="Times New Roman"/>
        </w:rPr>
        <w:t xml:space="preserve"> oraz </w:t>
      </w:r>
      <w:r w:rsidR="00A50EBB">
        <w:rPr>
          <w:rFonts w:ascii="Times New Roman" w:hAnsi="Times New Roman" w:cs="Times New Roman"/>
        </w:rPr>
        <w:t xml:space="preserve">rynku </w:t>
      </w:r>
      <w:r w:rsidR="00AC6D62">
        <w:rPr>
          <w:rFonts w:ascii="Times New Roman" w:hAnsi="Times New Roman" w:cs="Times New Roman"/>
        </w:rPr>
        <w:t>jednostek szkoleniowych. Cel ten wynika także z przepisów UE.</w:t>
      </w:r>
      <w:r w:rsidR="00AC6D62" w:rsidRPr="00166BF6">
        <w:rPr>
          <w:rFonts w:ascii="Times New Roman" w:hAnsi="Times New Roman" w:cs="Times New Roman"/>
        </w:rPr>
        <w:t xml:space="preserve"> </w:t>
      </w:r>
      <w:r w:rsidR="00AC6D62">
        <w:rPr>
          <w:rFonts w:ascii="Times New Roman" w:hAnsi="Times New Roman" w:cs="Times New Roman"/>
        </w:rPr>
        <w:t>Na podstawie projektu ustawy w</w:t>
      </w:r>
      <w:r w:rsidR="00AC6D62" w:rsidRPr="0095276B">
        <w:rPr>
          <w:rFonts w:ascii="Times New Roman" w:hAnsi="Times New Roman" w:cs="Times New Roman"/>
        </w:rPr>
        <w:t xml:space="preserve"> Polsc</w:t>
      </w:r>
      <w:r w:rsidR="00AC6D62">
        <w:rPr>
          <w:rFonts w:ascii="Times New Roman" w:hAnsi="Times New Roman" w:cs="Times New Roman"/>
        </w:rPr>
        <w:t>e zakazane będzie</w:t>
      </w:r>
      <w:r w:rsidR="00AC6D62" w:rsidRPr="0095276B">
        <w:rPr>
          <w:rFonts w:ascii="Times New Roman" w:hAnsi="Times New Roman" w:cs="Times New Roman"/>
        </w:rPr>
        <w:t xml:space="preserve"> usuwanie</w:t>
      </w:r>
      <w:r w:rsidR="00AC6D62">
        <w:rPr>
          <w:rFonts w:ascii="Times New Roman" w:hAnsi="Times New Roman" w:cs="Times New Roman"/>
        </w:rPr>
        <w:t xml:space="preserve"> i zabezpieczanie</w:t>
      </w:r>
      <w:r w:rsidR="00AC6D62" w:rsidRPr="0095276B">
        <w:rPr>
          <w:rFonts w:ascii="Times New Roman" w:hAnsi="Times New Roman" w:cs="Times New Roman"/>
        </w:rPr>
        <w:t xml:space="preserve"> wyrobów zawierających azbest przez </w:t>
      </w:r>
      <w:r w:rsidR="00AC6D62" w:rsidRPr="00166BF6">
        <w:rPr>
          <w:rFonts w:ascii="Times New Roman" w:hAnsi="Times New Roman" w:cs="Times New Roman"/>
        </w:rPr>
        <w:t>podmioty nieposiadając</w:t>
      </w:r>
      <w:r w:rsidR="00AC6D62">
        <w:rPr>
          <w:rFonts w:ascii="Times New Roman" w:hAnsi="Times New Roman" w:cs="Times New Roman"/>
        </w:rPr>
        <w:t>e zezwolenia</w:t>
      </w:r>
      <w:r w:rsidR="00AC6D62" w:rsidRPr="00166BF6">
        <w:rPr>
          <w:rFonts w:ascii="Times New Roman" w:hAnsi="Times New Roman" w:cs="Times New Roman"/>
        </w:rPr>
        <w:t xml:space="preserve"> </w:t>
      </w:r>
      <w:r w:rsidR="00AC6D62">
        <w:rPr>
          <w:rFonts w:ascii="Times New Roman" w:hAnsi="Times New Roman" w:cs="Times New Roman"/>
        </w:rPr>
        <w:t xml:space="preserve">oraz szkolenie przez jednostki szkoleniowe niewpisane </w:t>
      </w:r>
      <w:r w:rsidR="00AC6D62" w:rsidRPr="00166BF6">
        <w:rPr>
          <w:rFonts w:ascii="Times New Roman" w:hAnsi="Times New Roman" w:cs="Times New Roman"/>
        </w:rPr>
        <w:t>do rejestru. Działalność ta jest bowiem związana z narażeniem ludzi na szkodliwe działanie azbestu oraz emisj</w:t>
      </w:r>
      <w:r w:rsidR="00AC6D62">
        <w:rPr>
          <w:rFonts w:ascii="Times New Roman" w:hAnsi="Times New Roman" w:cs="Times New Roman"/>
        </w:rPr>
        <w:t>ę</w:t>
      </w:r>
      <w:r w:rsidR="00AC6D62" w:rsidRPr="00166BF6">
        <w:rPr>
          <w:rFonts w:ascii="Times New Roman" w:hAnsi="Times New Roman" w:cs="Times New Roman"/>
        </w:rPr>
        <w:t xml:space="preserve"> azbestu do środowiska </w:t>
      </w:r>
      <w:r w:rsidR="00A50EBB">
        <w:rPr>
          <w:rFonts w:ascii="Times New Roman" w:hAnsi="Times New Roman" w:cs="Times New Roman"/>
        </w:rPr>
        <w:t>–</w:t>
      </w:r>
      <w:r w:rsidR="00A50EBB" w:rsidRPr="00166BF6">
        <w:rPr>
          <w:rFonts w:ascii="Times New Roman" w:hAnsi="Times New Roman" w:cs="Times New Roman"/>
        </w:rPr>
        <w:t xml:space="preserve"> </w:t>
      </w:r>
      <w:r w:rsidR="00AC6D62" w:rsidRPr="00166BF6">
        <w:rPr>
          <w:rFonts w:ascii="Times New Roman" w:hAnsi="Times New Roman" w:cs="Times New Roman"/>
        </w:rPr>
        <w:t>niewłaściw</w:t>
      </w:r>
      <w:r w:rsidR="00AC6D62">
        <w:rPr>
          <w:rFonts w:ascii="Times New Roman" w:hAnsi="Times New Roman" w:cs="Times New Roman"/>
        </w:rPr>
        <w:t>e</w:t>
      </w:r>
      <w:r w:rsidR="00AC6D62" w:rsidRPr="00166BF6">
        <w:rPr>
          <w:rFonts w:ascii="Times New Roman" w:hAnsi="Times New Roman" w:cs="Times New Roman"/>
        </w:rPr>
        <w:t xml:space="preserve"> wykonywanie prac </w:t>
      </w:r>
      <w:r w:rsidR="00AC6D62">
        <w:rPr>
          <w:rFonts w:ascii="Times New Roman" w:hAnsi="Times New Roman" w:cs="Times New Roman"/>
        </w:rPr>
        <w:t xml:space="preserve">przez nieprzeszkolonych </w:t>
      </w:r>
      <w:r>
        <w:rPr>
          <w:rFonts w:ascii="Times New Roman" w:hAnsi="Times New Roman" w:cs="Times New Roman"/>
        </w:rPr>
        <w:t>wykonawców prac i zatrudniane przez ni</w:t>
      </w:r>
      <w:r w:rsidR="004A063E">
        <w:rPr>
          <w:rFonts w:ascii="Times New Roman" w:hAnsi="Times New Roman" w:cs="Times New Roman"/>
        </w:rPr>
        <w:t>ch</w:t>
      </w:r>
      <w:r>
        <w:rPr>
          <w:rFonts w:ascii="Times New Roman" w:hAnsi="Times New Roman" w:cs="Times New Roman"/>
        </w:rPr>
        <w:t xml:space="preserve"> osoby wykonujące te prace</w:t>
      </w:r>
      <w:r w:rsidRPr="00166BF6">
        <w:rPr>
          <w:rFonts w:ascii="Times New Roman" w:hAnsi="Times New Roman" w:cs="Times New Roman"/>
        </w:rPr>
        <w:t xml:space="preserve"> </w:t>
      </w:r>
      <w:r w:rsidR="00AC6D62" w:rsidRPr="00166BF6">
        <w:rPr>
          <w:rFonts w:ascii="Times New Roman" w:hAnsi="Times New Roman" w:cs="Times New Roman"/>
        </w:rPr>
        <w:t>naraża na działanie azbestu nie tylko samego wykonawcę prac</w:t>
      </w:r>
      <w:r w:rsidR="00AC6D62">
        <w:rPr>
          <w:rFonts w:ascii="Times New Roman" w:hAnsi="Times New Roman" w:cs="Times New Roman"/>
        </w:rPr>
        <w:t xml:space="preserve"> czy </w:t>
      </w:r>
      <w:r>
        <w:rPr>
          <w:rFonts w:ascii="Times New Roman" w:hAnsi="Times New Roman" w:cs="Times New Roman"/>
        </w:rPr>
        <w:t>te osoby</w:t>
      </w:r>
      <w:r w:rsidR="00AC6D62" w:rsidRPr="00166BF6">
        <w:rPr>
          <w:rFonts w:ascii="Times New Roman" w:hAnsi="Times New Roman" w:cs="Times New Roman"/>
        </w:rPr>
        <w:t xml:space="preserve">, ale </w:t>
      </w:r>
      <w:r w:rsidR="00AC6D62" w:rsidRPr="00166BF6">
        <w:rPr>
          <w:rFonts w:ascii="Times New Roman" w:hAnsi="Times New Roman" w:cs="Times New Roman"/>
        </w:rPr>
        <w:lastRenderedPageBreak/>
        <w:t>także podmiot</w:t>
      </w:r>
      <w:r w:rsidR="00AC6D62">
        <w:rPr>
          <w:rFonts w:ascii="Times New Roman" w:hAnsi="Times New Roman" w:cs="Times New Roman"/>
        </w:rPr>
        <w:t>y</w:t>
      </w:r>
      <w:r w:rsidR="00AC6D62" w:rsidRPr="00166BF6">
        <w:rPr>
          <w:rFonts w:ascii="Times New Roman" w:hAnsi="Times New Roman" w:cs="Times New Roman"/>
        </w:rPr>
        <w:t xml:space="preserve">, dla których te usługi </w:t>
      </w:r>
      <w:r w:rsidR="00AC6D62">
        <w:rPr>
          <w:rFonts w:ascii="Times New Roman" w:hAnsi="Times New Roman" w:cs="Times New Roman"/>
        </w:rPr>
        <w:t xml:space="preserve">są </w:t>
      </w:r>
      <w:r w:rsidR="00AC6D62" w:rsidRPr="00166BF6">
        <w:rPr>
          <w:rFonts w:ascii="Times New Roman" w:hAnsi="Times New Roman" w:cs="Times New Roman"/>
        </w:rPr>
        <w:t>świadcz</w:t>
      </w:r>
      <w:r w:rsidR="00AC6D62">
        <w:rPr>
          <w:rFonts w:ascii="Times New Roman" w:hAnsi="Times New Roman" w:cs="Times New Roman"/>
        </w:rPr>
        <w:t>one oraz</w:t>
      </w:r>
      <w:r w:rsidR="00AC6D62" w:rsidRPr="00166BF6">
        <w:rPr>
          <w:rFonts w:ascii="Times New Roman" w:hAnsi="Times New Roman" w:cs="Times New Roman"/>
        </w:rPr>
        <w:t xml:space="preserve"> osoby postronne</w:t>
      </w:r>
      <w:r w:rsidR="00AC6D62">
        <w:rPr>
          <w:rFonts w:ascii="Times New Roman" w:hAnsi="Times New Roman" w:cs="Times New Roman"/>
        </w:rPr>
        <w:t>,</w:t>
      </w:r>
      <w:r w:rsidR="00AC6D62" w:rsidRPr="00166BF6">
        <w:rPr>
          <w:rFonts w:ascii="Times New Roman" w:hAnsi="Times New Roman" w:cs="Times New Roman"/>
        </w:rPr>
        <w:t xml:space="preserve"> np. sąsiadów czy przechodniów.</w:t>
      </w:r>
    </w:p>
    <w:p w14:paraId="332B05D5" w14:textId="3359697D" w:rsidR="00AC6D62" w:rsidRDefault="00AC6D62" w:rsidP="00E52161">
      <w:pPr>
        <w:jc w:val="both"/>
        <w:rPr>
          <w:rFonts w:ascii="Times New Roman" w:hAnsi="Times New Roman" w:cs="Times New Roman"/>
        </w:rPr>
      </w:pPr>
      <w:r>
        <w:rPr>
          <w:rFonts w:ascii="Times New Roman" w:hAnsi="Times New Roman" w:cs="Times New Roman"/>
        </w:rPr>
        <w:t xml:space="preserve">Obowiązek odpowiednio uzyskania zezwolenia </w:t>
      </w:r>
      <w:r w:rsidR="0075318A">
        <w:rPr>
          <w:rFonts w:ascii="Times New Roman" w:hAnsi="Times New Roman" w:cs="Times New Roman"/>
        </w:rPr>
        <w:t>czy</w:t>
      </w:r>
      <w:r>
        <w:rPr>
          <w:rFonts w:ascii="Times New Roman" w:hAnsi="Times New Roman" w:cs="Times New Roman"/>
        </w:rPr>
        <w:t xml:space="preserve"> wpisu do rejestru </w:t>
      </w:r>
      <w:r w:rsidR="00CC2006">
        <w:rPr>
          <w:rFonts w:ascii="Times New Roman" w:hAnsi="Times New Roman" w:cs="Times New Roman"/>
        </w:rPr>
        <w:t xml:space="preserve">przez </w:t>
      </w:r>
      <w:r>
        <w:rPr>
          <w:rFonts w:ascii="Times New Roman" w:hAnsi="Times New Roman" w:cs="Times New Roman"/>
        </w:rPr>
        <w:t>wskazan</w:t>
      </w:r>
      <w:r w:rsidR="00CC2006">
        <w:rPr>
          <w:rFonts w:ascii="Times New Roman" w:hAnsi="Times New Roman" w:cs="Times New Roman"/>
        </w:rPr>
        <w:t>e</w:t>
      </w:r>
      <w:r>
        <w:rPr>
          <w:rFonts w:ascii="Times New Roman" w:hAnsi="Times New Roman" w:cs="Times New Roman"/>
        </w:rPr>
        <w:t xml:space="preserve"> grup</w:t>
      </w:r>
      <w:r w:rsidR="00CC2006">
        <w:rPr>
          <w:rFonts w:ascii="Times New Roman" w:hAnsi="Times New Roman" w:cs="Times New Roman"/>
        </w:rPr>
        <w:t>y</w:t>
      </w:r>
      <w:r>
        <w:rPr>
          <w:rFonts w:ascii="Times New Roman" w:hAnsi="Times New Roman" w:cs="Times New Roman"/>
        </w:rPr>
        <w:t xml:space="preserve"> podmiotów ułatwiać będzie przeprowadzenie kontroli przez organy kontrolne. W wyniku przeprowadzonych kontroli</w:t>
      </w:r>
      <w:r w:rsidRPr="0095276B">
        <w:rPr>
          <w:rFonts w:ascii="Times New Roman" w:hAnsi="Times New Roman" w:cs="Times New Roman"/>
        </w:rPr>
        <w:t xml:space="preserve"> </w:t>
      </w:r>
      <w:r>
        <w:rPr>
          <w:rFonts w:ascii="Times New Roman" w:hAnsi="Times New Roman" w:cs="Times New Roman"/>
        </w:rPr>
        <w:t>m</w:t>
      </w:r>
      <w:r w:rsidRPr="0095276B">
        <w:rPr>
          <w:rFonts w:ascii="Times New Roman" w:hAnsi="Times New Roman" w:cs="Times New Roman"/>
        </w:rPr>
        <w:t>ożliw</w:t>
      </w:r>
      <w:r>
        <w:rPr>
          <w:rFonts w:ascii="Times New Roman" w:hAnsi="Times New Roman" w:cs="Times New Roman"/>
        </w:rPr>
        <w:t xml:space="preserve">e będzie </w:t>
      </w:r>
      <w:r w:rsidRPr="0095276B">
        <w:rPr>
          <w:rFonts w:ascii="Times New Roman" w:hAnsi="Times New Roman" w:cs="Times New Roman"/>
        </w:rPr>
        <w:t xml:space="preserve">nakładanie </w:t>
      </w:r>
      <w:r w:rsidR="0082076E">
        <w:rPr>
          <w:rFonts w:ascii="Times New Roman" w:hAnsi="Times New Roman" w:cs="Times New Roman"/>
        </w:rPr>
        <w:t xml:space="preserve">administracyjnych </w:t>
      </w:r>
      <w:r w:rsidRPr="0095276B">
        <w:rPr>
          <w:rFonts w:ascii="Times New Roman" w:hAnsi="Times New Roman" w:cs="Times New Roman"/>
        </w:rPr>
        <w:t xml:space="preserve">kar </w:t>
      </w:r>
      <w:r>
        <w:rPr>
          <w:rFonts w:ascii="Times New Roman" w:hAnsi="Times New Roman" w:cs="Times New Roman"/>
        </w:rPr>
        <w:t xml:space="preserve">pieniężnych </w:t>
      </w:r>
      <w:r w:rsidRPr="0095276B">
        <w:rPr>
          <w:rFonts w:ascii="Times New Roman" w:hAnsi="Times New Roman" w:cs="Times New Roman"/>
        </w:rPr>
        <w:t>na</w:t>
      </w:r>
      <w:r>
        <w:rPr>
          <w:rFonts w:ascii="Times New Roman" w:hAnsi="Times New Roman" w:cs="Times New Roman"/>
        </w:rPr>
        <w:t> </w:t>
      </w:r>
      <w:r w:rsidRPr="0095276B">
        <w:rPr>
          <w:rFonts w:ascii="Times New Roman" w:hAnsi="Times New Roman" w:cs="Times New Roman"/>
        </w:rPr>
        <w:t>p</w:t>
      </w:r>
      <w:r>
        <w:rPr>
          <w:rFonts w:ascii="Times New Roman" w:hAnsi="Times New Roman" w:cs="Times New Roman"/>
        </w:rPr>
        <w:t>odmioty</w:t>
      </w:r>
      <w:r w:rsidRPr="0095276B">
        <w:rPr>
          <w:rFonts w:ascii="Times New Roman" w:hAnsi="Times New Roman" w:cs="Times New Roman"/>
        </w:rPr>
        <w:t xml:space="preserve">, które nie wywiązują się ze swoich obowiązków wynikających z </w:t>
      </w:r>
      <w:r>
        <w:rPr>
          <w:rFonts w:ascii="Times New Roman" w:hAnsi="Times New Roman" w:cs="Times New Roman"/>
        </w:rPr>
        <w:t>projektowanej</w:t>
      </w:r>
      <w:r w:rsidRPr="0095276B">
        <w:rPr>
          <w:rFonts w:ascii="Times New Roman" w:hAnsi="Times New Roman" w:cs="Times New Roman"/>
        </w:rPr>
        <w:t xml:space="preserve"> ustawy.</w:t>
      </w:r>
      <w:r w:rsidRPr="00166BF6">
        <w:rPr>
          <w:rFonts w:ascii="Times New Roman" w:hAnsi="Times New Roman" w:cs="Times New Roman"/>
        </w:rPr>
        <w:t xml:space="preserve"> </w:t>
      </w:r>
      <w:r>
        <w:rPr>
          <w:rFonts w:ascii="Times New Roman" w:hAnsi="Times New Roman" w:cs="Times New Roman"/>
        </w:rPr>
        <w:t>Ponadto r</w:t>
      </w:r>
      <w:r w:rsidRPr="0095276B">
        <w:rPr>
          <w:rFonts w:ascii="Times New Roman" w:hAnsi="Times New Roman" w:cs="Times New Roman"/>
        </w:rPr>
        <w:t>ejestr</w:t>
      </w:r>
      <w:r w:rsidR="00CC2006">
        <w:rPr>
          <w:rFonts w:ascii="Times New Roman" w:hAnsi="Times New Roman" w:cs="Times New Roman"/>
        </w:rPr>
        <w:t>y</w:t>
      </w:r>
      <w:r w:rsidRPr="0095276B">
        <w:rPr>
          <w:rFonts w:ascii="Times New Roman" w:hAnsi="Times New Roman" w:cs="Times New Roman"/>
        </w:rPr>
        <w:t xml:space="preserve"> </w:t>
      </w:r>
      <w:r w:rsidR="00CC2006">
        <w:rPr>
          <w:rFonts w:ascii="Times New Roman" w:hAnsi="Times New Roman" w:cs="Times New Roman"/>
        </w:rPr>
        <w:t>będą</w:t>
      </w:r>
      <w:r w:rsidRPr="0095276B">
        <w:rPr>
          <w:rFonts w:ascii="Times New Roman" w:hAnsi="Times New Roman" w:cs="Times New Roman"/>
        </w:rPr>
        <w:t xml:space="preserve"> narzędziem weryfikacji wiarygodności</w:t>
      </w:r>
      <w:r>
        <w:rPr>
          <w:rFonts w:ascii="Times New Roman" w:hAnsi="Times New Roman" w:cs="Times New Roman"/>
        </w:rPr>
        <w:t xml:space="preserve"> zarejestrowanych podmiotów</w:t>
      </w:r>
      <w:r w:rsidRPr="0095276B">
        <w:rPr>
          <w:rFonts w:ascii="Times New Roman" w:hAnsi="Times New Roman" w:cs="Times New Roman"/>
        </w:rPr>
        <w:t xml:space="preserve"> przez </w:t>
      </w:r>
      <w:r>
        <w:rPr>
          <w:rFonts w:ascii="Times New Roman" w:hAnsi="Times New Roman" w:cs="Times New Roman"/>
        </w:rPr>
        <w:t>potencjalnych</w:t>
      </w:r>
      <w:r w:rsidRPr="0095276B">
        <w:rPr>
          <w:rFonts w:ascii="Times New Roman" w:hAnsi="Times New Roman" w:cs="Times New Roman"/>
        </w:rPr>
        <w:t xml:space="preserve"> inwestorów, mieszkańców</w:t>
      </w:r>
      <w:r>
        <w:rPr>
          <w:rFonts w:ascii="Times New Roman" w:hAnsi="Times New Roman" w:cs="Times New Roman"/>
        </w:rPr>
        <w:t xml:space="preserve"> zaniepokojonych prowadzonymi pracami</w:t>
      </w:r>
      <w:r w:rsidRPr="0095276B">
        <w:rPr>
          <w:rFonts w:ascii="Times New Roman" w:hAnsi="Times New Roman" w:cs="Times New Roman"/>
        </w:rPr>
        <w:t xml:space="preserve"> czy wykonawców prac poszukujących odpowiedniej jednostki szkoleniowej</w:t>
      </w:r>
      <w:r>
        <w:rPr>
          <w:rFonts w:ascii="Times New Roman" w:hAnsi="Times New Roman" w:cs="Times New Roman"/>
        </w:rPr>
        <w:t xml:space="preserve">. </w:t>
      </w:r>
    </w:p>
    <w:p w14:paraId="5E7FBA36" w14:textId="431381EE" w:rsidR="00BE2119" w:rsidRDefault="00BE2119" w:rsidP="00E52161">
      <w:pPr>
        <w:jc w:val="both"/>
        <w:rPr>
          <w:rFonts w:ascii="Times New Roman" w:hAnsi="Times New Roman" w:cs="Times New Roman"/>
        </w:rPr>
      </w:pPr>
      <w:r>
        <w:rPr>
          <w:rFonts w:ascii="Times New Roman" w:hAnsi="Times New Roman" w:cs="Times New Roman"/>
        </w:rPr>
        <w:t xml:space="preserve">Administratorem </w:t>
      </w:r>
      <w:r w:rsidR="005E79B2" w:rsidRPr="0095276B">
        <w:rPr>
          <w:rFonts w:ascii="Times New Roman" w:hAnsi="Times New Roman" w:cs="Times New Roman"/>
        </w:rPr>
        <w:t>Baz</w:t>
      </w:r>
      <w:r w:rsidR="005E79B2">
        <w:rPr>
          <w:rFonts w:ascii="Times New Roman" w:hAnsi="Times New Roman" w:cs="Times New Roman"/>
        </w:rPr>
        <w:t>y</w:t>
      </w:r>
      <w:r w:rsidR="005E79B2" w:rsidRPr="0095276B">
        <w:rPr>
          <w:rFonts w:ascii="Times New Roman" w:hAnsi="Times New Roman" w:cs="Times New Roman"/>
        </w:rPr>
        <w:t xml:space="preserve"> Azbestow</w:t>
      </w:r>
      <w:r w:rsidR="005E79B2">
        <w:rPr>
          <w:rFonts w:ascii="Times New Roman" w:hAnsi="Times New Roman" w:cs="Times New Roman"/>
        </w:rPr>
        <w:t>ej</w:t>
      </w:r>
      <w:r w:rsidR="005E79B2" w:rsidRPr="0095276B">
        <w:rPr>
          <w:rFonts w:ascii="Times New Roman" w:hAnsi="Times New Roman" w:cs="Times New Roman"/>
        </w:rPr>
        <w:t xml:space="preserve"> </w:t>
      </w:r>
      <w:r>
        <w:rPr>
          <w:rFonts w:ascii="Times New Roman" w:hAnsi="Times New Roman" w:cs="Times New Roman"/>
        </w:rPr>
        <w:t>jest minister właściwy do spraw gospodarki</w:t>
      </w:r>
      <w:r w:rsidR="00572D7B">
        <w:rPr>
          <w:rFonts w:ascii="Times New Roman" w:hAnsi="Times New Roman" w:cs="Times New Roman"/>
        </w:rPr>
        <w:t>.</w:t>
      </w:r>
      <w:r>
        <w:rPr>
          <w:rFonts w:ascii="Times New Roman" w:hAnsi="Times New Roman" w:cs="Times New Roman"/>
        </w:rPr>
        <w:t xml:space="preserve"> </w:t>
      </w:r>
      <w:r w:rsidR="00572D7B">
        <w:rPr>
          <w:rFonts w:ascii="Times New Roman" w:hAnsi="Times New Roman" w:cs="Times New Roman"/>
        </w:rPr>
        <w:t>Z</w:t>
      </w:r>
      <w:r>
        <w:rPr>
          <w:rFonts w:ascii="Times New Roman" w:hAnsi="Times New Roman" w:cs="Times New Roman"/>
        </w:rPr>
        <w:t xml:space="preserve">adania administratora są finansowane ze środków budżetu państwa z części pozostającej w dyspozycji tego ministra (art. </w:t>
      </w:r>
      <w:r w:rsidR="008B2C53">
        <w:rPr>
          <w:rFonts w:ascii="Times New Roman" w:hAnsi="Times New Roman" w:cs="Times New Roman"/>
        </w:rPr>
        <w:t>39</w:t>
      </w:r>
      <w:r>
        <w:rPr>
          <w:rFonts w:ascii="Times New Roman" w:hAnsi="Times New Roman" w:cs="Times New Roman"/>
        </w:rPr>
        <w:t>)</w:t>
      </w:r>
      <w:r w:rsidRPr="0095276B">
        <w:rPr>
          <w:rFonts w:ascii="Times New Roman" w:hAnsi="Times New Roman" w:cs="Times New Roman"/>
        </w:rPr>
        <w:t xml:space="preserve">. Minister właściwy do spraw gospodarki odpowiada za utrzymanie systemu </w:t>
      </w:r>
      <w:r>
        <w:rPr>
          <w:rFonts w:ascii="Times New Roman" w:hAnsi="Times New Roman" w:cs="Times New Roman"/>
        </w:rPr>
        <w:t xml:space="preserve">i </w:t>
      </w:r>
      <w:r w:rsidRPr="0095276B">
        <w:rPr>
          <w:rFonts w:ascii="Times New Roman" w:hAnsi="Times New Roman" w:cs="Times New Roman"/>
        </w:rPr>
        <w:t>jego rozwój technologiczny</w:t>
      </w:r>
      <w:r>
        <w:rPr>
          <w:rFonts w:ascii="Times New Roman" w:hAnsi="Times New Roman" w:cs="Times New Roman"/>
        </w:rPr>
        <w:t xml:space="preserve"> oraz za </w:t>
      </w:r>
      <w:r w:rsidRPr="0095276B">
        <w:rPr>
          <w:rFonts w:ascii="Times New Roman" w:hAnsi="Times New Roman" w:cs="Times New Roman"/>
        </w:rPr>
        <w:t>bezpieczeństwo przetwarzanych danych</w:t>
      </w:r>
      <w:r>
        <w:rPr>
          <w:rFonts w:ascii="Times New Roman" w:hAnsi="Times New Roman" w:cs="Times New Roman"/>
        </w:rPr>
        <w:t>.</w:t>
      </w:r>
      <w:r w:rsidRPr="0095276B">
        <w:rPr>
          <w:rFonts w:ascii="Times New Roman" w:hAnsi="Times New Roman" w:cs="Times New Roman"/>
        </w:rPr>
        <w:t xml:space="preserve"> Utrzymanie i rozwój technologiczny Bazy Azbestowej</w:t>
      </w:r>
      <w:r>
        <w:rPr>
          <w:rFonts w:ascii="Times New Roman" w:hAnsi="Times New Roman" w:cs="Times New Roman"/>
        </w:rPr>
        <w:t xml:space="preserve"> obecnie</w:t>
      </w:r>
      <w:r w:rsidRPr="0095276B">
        <w:rPr>
          <w:rFonts w:ascii="Times New Roman" w:hAnsi="Times New Roman" w:cs="Times New Roman"/>
        </w:rPr>
        <w:t xml:space="preserve"> </w:t>
      </w:r>
      <w:proofErr w:type="gramStart"/>
      <w:r w:rsidRPr="0095276B">
        <w:rPr>
          <w:rFonts w:ascii="Times New Roman" w:hAnsi="Times New Roman" w:cs="Times New Roman"/>
        </w:rPr>
        <w:t>jest</w:t>
      </w:r>
      <w:proofErr w:type="gramEnd"/>
      <w:r w:rsidRPr="0095276B">
        <w:rPr>
          <w:rFonts w:ascii="Times New Roman" w:hAnsi="Times New Roman" w:cs="Times New Roman"/>
        </w:rPr>
        <w:t xml:space="preserve"> finansowany ze środków budżetowych będących w dyspozycji ministra właściwego ds. gospodarki w ramach „Programu Oczyszczania Kraju z Azbestu na lata 2009</w:t>
      </w:r>
      <w:r w:rsidR="00A50EBB">
        <w:rPr>
          <w:rFonts w:ascii="Times New Roman" w:hAnsi="Times New Roman" w:cs="Times New Roman"/>
        </w:rPr>
        <w:t>–</w:t>
      </w:r>
      <w:r w:rsidRPr="0095276B">
        <w:rPr>
          <w:rFonts w:ascii="Times New Roman" w:hAnsi="Times New Roman" w:cs="Times New Roman"/>
        </w:rPr>
        <w:t>2032”</w:t>
      </w:r>
      <w:r>
        <w:rPr>
          <w:rFonts w:ascii="Times New Roman" w:hAnsi="Times New Roman" w:cs="Times New Roman"/>
        </w:rPr>
        <w:t>.</w:t>
      </w:r>
    </w:p>
    <w:p w14:paraId="4154B7F7" w14:textId="753F9DA6" w:rsidR="00E976BA" w:rsidRDefault="00BE2119" w:rsidP="00E52161">
      <w:pPr>
        <w:jc w:val="both"/>
        <w:rPr>
          <w:rFonts w:ascii="Times New Roman" w:hAnsi="Times New Roman" w:cs="Times New Roman"/>
        </w:rPr>
      </w:pPr>
      <w:r>
        <w:rPr>
          <w:rFonts w:ascii="Times New Roman" w:hAnsi="Times New Roman" w:cs="Times New Roman"/>
        </w:rPr>
        <w:t xml:space="preserve">Baza Azbestowa </w:t>
      </w:r>
      <w:r w:rsidR="002C04A9" w:rsidRPr="0095276B">
        <w:rPr>
          <w:rFonts w:ascii="Times New Roman" w:hAnsi="Times New Roman" w:cs="Times New Roman"/>
        </w:rPr>
        <w:t>jest prowadzona w systemie teleinformatycznym i zgodnie z</w:t>
      </w:r>
      <w:r w:rsidR="00535BF1">
        <w:rPr>
          <w:rFonts w:ascii="Times New Roman" w:hAnsi="Times New Roman" w:cs="Times New Roman"/>
        </w:rPr>
        <w:t> </w:t>
      </w:r>
      <w:r w:rsidR="002C04A9" w:rsidRPr="0095276B">
        <w:rPr>
          <w:rFonts w:ascii="Times New Roman" w:hAnsi="Times New Roman" w:cs="Times New Roman"/>
        </w:rPr>
        <w:t xml:space="preserve">wymaganiami dla tych </w:t>
      </w:r>
      <w:proofErr w:type="gramStart"/>
      <w:r w:rsidR="002C04A9" w:rsidRPr="0095276B">
        <w:rPr>
          <w:rFonts w:ascii="Times New Roman" w:hAnsi="Times New Roman" w:cs="Times New Roman"/>
        </w:rPr>
        <w:t xml:space="preserve">systemów </w:t>
      </w:r>
      <w:r w:rsidR="00B41DBE">
        <w:rPr>
          <w:rFonts w:ascii="Times New Roman" w:hAnsi="Times New Roman" w:cs="Times New Roman"/>
        </w:rPr>
        <w:t xml:space="preserve"> oraz</w:t>
      </w:r>
      <w:proofErr w:type="gramEnd"/>
      <w:r w:rsidR="00B41DBE">
        <w:rPr>
          <w:rFonts w:ascii="Times New Roman" w:hAnsi="Times New Roman" w:cs="Times New Roman"/>
        </w:rPr>
        <w:t xml:space="preserve"> zgodnie z minimalnymi wymaganiami dla rejestrów publicznych i wymiany informacji w formie elektronicznej </w:t>
      </w:r>
      <w:r w:rsidR="002C04A9" w:rsidRPr="0095276B">
        <w:rPr>
          <w:rFonts w:ascii="Times New Roman" w:hAnsi="Times New Roman" w:cs="Times New Roman"/>
        </w:rPr>
        <w:t xml:space="preserve">(art. </w:t>
      </w:r>
      <w:r>
        <w:rPr>
          <w:rFonts w:ascii="Times New Roman" w:hAnsi="Times New Roman" w:cs="Times New Roman"/>
        </w:rPr>
        <w:t>4</w:t>
      </w:r>
      <w:r w:rsidR="008B2C53">
        <w:rPr>
          <w:rFonts w:ascii="Times New Roman" w:hAnsi="Times New Roman" w:cs="Times New Roman"/>
        </w:rPr>
        <w:t>0</w:t>
      </w:r>
      <w:r w:rsidR="002C04A9" w:rsidRPr="0095276B">
        <w:rPr>
          <w:rFonts w:ascii="Times New Roman" w:hAnsi="Times New Roman" w:cs="Times New Roman"/>
        </w:rPr>
        <w:t>)</w:t>
      </w:r>
      <w:r>
        <w:rPr>
          <w:rFonts w:ascii="Times New Roman" w:hAnsi="Times New Roman" w:cs="Times New Roman"/>
        </w:rPr>
        <w:t>. Dane osobowe przetwarza się w Bazie Azbestowej wyłącznie w celu realizacji zadań</w:t>
      </w:r>
      <w:r w:rsidRPr="00BE2119">
        <w:rPr>
          <w:rFonts w:ascii="Times New Roman" w:hAnsi="Times New Roman" w:cs="Times New Roman"/>
        </w:rPr>
        <w:t xml:space="preserve"> </w:t>
      </w:r>
      <w:r>
        <w:rPr>
          <w:rFonts w:ascii="Times New Roman" w:hAnsi="Times New Roman" w:cs="Times New Roman"/>
        </w:rPr>
        <w:t>określonych w projekcie ustawy.</w:t>
      </w:r>
      <w:r w:rsidRPr="00BE2119">
        <w:rPr>
          <w:rFonts w:ascii="Times New Roman" w:hAnsi="Times New Roman" w:cs="Times New Roman"/>
        </w:rPr>
        <w:t xml:space="preserve"> </w:t>
      </w:r>
      <w:r>
        <w:rPr>
          <w:rFonts w:ascii="Times New Roman" w:hAnsi="Times New Roman" w:cs="Times New Roman"/>
        </w:rPr>
        <w:t>Generalnym c</w:t>
      </w:r>
      <w:r w:rsidRPr="0095276B">
        <w:rPr>
          <w:rFonts w:ascii="Times New Roman" w:hAnsi="Times New Roman" w:cs="Times New Roman"/>
        </w:rPr>
        <w:t xml:space="preserve">elem systemu jest bieżące monitorowanie faktycznie użytkowanej i </w:t>
      </w:r>
      <w:r w:rsidR="00DB792A">
        <w:rPr>
          <w:rFonts w:ascii="Times New Roman" w:hAnsi="Times New Roman" w:cs="Times New Roman"/>
        </w:rPr>
        <w:t>usuniętej lub zabezpieczonej</w:t>
      </w:r>
      <w:r w:rsidRPr="0095276B">
        <w:rPr>
          <w:rFonts w:ascii="Times New Roman" w:hAnsi="Times New Roman" w:cs="Times New Roman"/>
        </w:rPr>
        <w:t xml:space="preserve"> ilości wyrobów zawierających azbest na terenie Polski.</w:t>
      </w:r>
    </w:p>
    <w:p w14:paraId="7F8207CB" w14:textId="20E2FE14" w:rsidR="005E79B2" w:rsidRPr="0095276B" w:rsidRDefault="005E79B2" w:rsidP="00E52161">
      <w:pPr>
        <w:jc w:val="both"/>
        <w:rPr>
          <w:rFonts w:ascii="Times New Roman" w:hAnsi="Times New Roman" w:cs="Times New Roman"/>
        </w:rPr>
      </w:pPr>
      <w:r w:rsidRPr="00431A8B">
        <w:rPr>
          <w:rFonts w:ascii="Times New Roman" w:hAnsi="Times New Roman" w:cs="Times New Roman"/>
        </w:rPr>
        <w:t xml:space="preserve">Ocena Skutków dla Ochrony Danych została sporządzona i załączona jako załącznik do Oceny Skutków Regulacji. Okres przechowywania danych osobowych w Bazie Azbestowej ustalono na </w:t>
      </w:r>
      <w:r w:rsidR="00E16F51">
        <w:rPr>
          <w:rFonts w:ascii="Times New Roman" w:hAnsi="Times New Roman" w:cs="Times New Roman"/>
        </w:rPr>
        <w:t>40</w:t>
      </w:r>
      <w:r w:rsidR="00E16F51" w:rsidRPr="00431A8B">
        <w:rPr>
          <w:rFonts w:ascii="Times New Roman" w:hAnsi="Times New Roman" w:cs="Times New Roman"/>
        </w:rPr>
        <w:t xml:space="preserve"> </w:t>
      </w:r>
      <w:r w:rsidRPr="00431A8B">
        <w:rPr>
          <w:rFonts w:ascii="Times New Roman" w:hAnsi="Times New Roman" w:cs="Times New Roman"/>
        </w:rPr>
        <w:t xml:space="preserve">lat, w celu aktualizacji danych w Bazie Azbestowej oraz do celów badań naukowych, historycznych lub statystycznych. Proces usuwania wyrobów zawierających azbest jest procesem rozłożonym w czasie, zależnym od decyzji właścicieli poszczególnych obiektów, instalacji i urządzeń. </w:t>
      </w:r>
      <w:r w:rsidR="00E16F51">
        <w:rPr>
          <w:rFonts w:ascii="Times New Roman" w:hAnsi="Times New Roman" w:cs="Times New Roman"/>
        </w:rPr>
        <w:t xml:space="preserve">40-letni okres przechowywania danych osobowych pozwoli na weryfikację występowania wyrobów zawierających azbest, a w przypadku prowadzenia prac mających na celu usunięcie lub zabezpieczenie wyrobów zawierających azbest uzyskanie informacji o podmiocie wykonującym te prace i przeprowadzającym szkolenia, także w korelacji ze zgłoszeniami prac polegających na usuwaniu wyrobów zawierających azbest, które również są przechowywane 40 lat ze względu na potencjalną konieczność prowadzenia postępowań orzekających o chorobie zawodowej. Należy mieć na względzie, że azbest jest czynnikiem rakotwórczym, którego skutki mogą ujawnić się po 40 latach od narażenia. Dlatego ze względu na ochronę zdrowia osób narażonych na działanie azbestu wskazane jest zapewnienie przechowywania tych danych przez okres 40 lat. </w:t>
      </w:r>
    </w:p>
    <w:p w14:paraId="3A56EC0A" w14:textId="248FDA39" w:rsidR="008957DC" w:rsidRDefault="00422B45" w:rsidP="00E52161">
      <w:pPr>
        <w:jc w:val="both"/>
        <w:rPr>
          <w:rFonts w:ascii="Times New Roman" w:hAnsi="Times New Roman" w:cs="Times New Roman"/>
        </w:rPr>
      </w:pPr>
      <w:r w:rsidRPr="0095276B">
        <w:rPr>
          <w:rFonts w:ascii="Times New Roman" w:hAnsi="Times New Roman" w:cs="Times New Roman"/>
        </w:rPr>
        <w:t>Zgodnie z art.</w:t>
      </w:r>
      <w:r>
        <w:rPr>
          <w:rFonts w:ascii="Times New Roman" w:hAnsi="Times New Roman" w:cs="Times New Roman"/>
        </w:rPr>
        <w:t xml:space="preserve"> </w:t>
      </w:r>
      <w:r w:rsidR="008957DC">
        <w:rPr>
          <w:rFonts w:ascii="Times New Roman" w:hAnsi="Times New Roman" w:cs="Times New Roman"/>
        </w:rPr>
        <w:t>4</w:t>
      </w:r>
      <w:r w:rsidR="003B6E40">
        <w:rPr>
          <w:rFonts w:ascii="Times New Roman" w:hAnsi="Times New Roman" w:cs="Times New Roman"/>
        </w:rPr>
        <w:t>1</w:t>
      </w:r>
      <w:r w:rsidR="008957DC" w:rsidRPr="0095276B">
        <w:rPr>
          <w:rFonts w:ascii="Times New Roman" w:hAnsi="Times New Roman" w:cs="Times New Roman"/>
        </w:rPr>
        <w:t xml:space="preserve"> </w:t>
      </w:r>
      <w:r w:rsidR="008957DC">
        <w:rPr>
          <w:rFonts w:ascii="Times New Roman" w:hAnsi="Times New Roman" w:cs="Times New Roman"/>
        </w:rPr>
        <w:t>Baza Azbestowa wykorzystuje dane z innych rejestrów i baz danych, tak aby zapewnić jakość i aktualność danych niezbędnych do prawidłowego funkcjonowania Bazy Azbestowej z wykorzystaniem krajowego rejestru urzędowego podziału terytorialnego kraju, ewidencji gruntów i budynków, baz</w:t>
      </w:r>
      <w:r w:rsidR="00DB792A">
        <w:rPr>
          <w:rFonts w:ascii="Times New Roman" w:hAnsi="Times New Roman" w:cs="Times New Roman"/>
        </w:rPr>
        <w:t>y</w:t>
      </w:r>
      <w:r w:rsidR="008957DC">
        <w:rPr>
          <w:rFonts w:ascii="Times New Roman" w:hAnsi="Times New Roman" w:cs="Times New Roman"/>
        </w:rPr>
        <w:t xml:space="preserve"> danych obiektów topograficznych i zobrazowań lotniczych i satelitarnych oraz ortofotomapy i numerycznego modelu terenu dla obszaru całego kraju. </w:t>
      </w:r>
      <w:r w:rsidR="005E79B2">
        <w:rPr>
          <w:rFonts w:ascii="Times New Roman" w:hAnsi="Times New Roman" w:cs="Times New Roman"/>
        </w:rPr>
        <w:t>W tym zakresie n</w:t>
      </w:r>
      <w:r w:rsidR="005E79B2" w:rsidRPr="005E79B2">
        <w:rPr>
          <w:rFonts w:ascii="Times New Roman" w:hAnsi="Times New Roman" w:cs="Times New Roman"/>
        </w:rPr>
        <w:t>ie zachodzi potrzeba wprowadzenia zmian w innych ustawach w zakresie wymiany danych pomiędzy rejestrami (Baza Azbestowa pobiera dane z ogólnodostępnych rejestrów).</w:t>
      </w:r>
    </w:p>
    <w:p w14:paraId="6ACB7FE7" w14:textId="7BB26BC5" w:rsidR="008957DC" w:rsidRDefault="008957DC" w:rsidP="00E52161">
      <w:pPr>
        <w:jc w:val="both"/>
        <w:rPr>
          <w:rFonts w:ascii="Times New Roman" w:hAnsi="Times New Roman" w:cs="Times New Roman"/>
        </w:rPr>
      </w:pPr>
      <w:r w:rsidRPr="0095276B">
        <w:rPr>
          <w:rFonts w:ascii="Times New Roman" w:hAnsi="Times New Roman" w:cs="Times New Roman"/>
        </w:rPr>
        <w:lastRenderedPageBreak/>
        <w:t xml:space="preserve">Gromadzone </w:t>
      </w:r>
      <w:r>
        <w:rPr>
          <w:rFonts w:ascii="Times New Roman" w:hAnsi="Times New Roman" w:cs="Times New Roman"/>
        </w:rPr>
        <w:t xml:space="preserve">w Bazie azbestowej </w:t>
      </w:r>
      <w:r w:rsidRPr="0095276B">
        <w:rPr>
          <w:rFonts w:ascii="Times New Roman" w:hAnsi="Times New Roman" w:cs="Times New Roman"/>
        </w:rPr>
        <w:t xml:space="preserve">informacje będą przetwarzane </w:t>
      </w:r>
      <w:r>
        <w:rPr>
          <w:rFonts w:ascii="Times New Roman" w:hAnsi="Times New Roman" w:cs="Times New Roman"/>
        </w:rPr>
        <w:t>poprzez ich przeszukiwani</w:t>
      </w:r>
      <w:r w:rsidR="003F53F6">
        <w:rPr>
          <w:rFonts w:ascii="Times New Roman" w:hAnsi="Times New Roman" w:cs="Times New Roman"/>
        </w:rPr>
        <w:t>e</w:t>
      </w:r>
      <w:r>
        <w:rPr>
          <w:rFonts w:ascii="Times New Roman" w:hAnsi="Times New Roman" w:cs="Times New Roman"/>
        </w:rPr>
        <w:t xml:space="preserve">, wizualizację na mapie oraz możliwość ich pozyskania w formacie otwartym, zgodnie z zasadami otwierania danych publicznych. </w:t>
      </w:r>
    </w:p>
    <w:p w14:paraId="4DED6D84" w14:textId="3F39F778" w:rsidR="00CB1D55" w:rsidRDefault="00CB1D55" w:rsidP="00E52161">
      <w:pPr>
        <w:jc w:val="both"/>
        <w:rPr>
          <w:rFonts w:ascii="Times New Roman" w:hAnsi="Times New Roman" w:cs="Times New Roman"/>
        </w:rPr>
      </w:pPr>
      <w:r>
        <w:rPr>
          <w:rFonts w:ascii="Times New Roman" w:hAnsi="Times New Roman" w:cs="Times New Roman"/>
        </w:rPr>
        <w:t>W art. 4</w:t>
      </w:r>
      <w:r w:rsidR="003B6E40">
        <w:rPr>
          <w:rFonts w:ascii="Times New Roman" w:hAnsi="Times New Roman" w:cs="Times New Roman"/>
        </w:rPr>
        <w:t>2</w:t>
      </w:r>
      <w:r>
        <w:rPr>
          <w:rFonts w:ascii="Times New Roman" w:hAnsi="Times New Roman" w:cs="Times New Roman"/>
        </w:rPr>
        <w:t xml:space="preserve"> projektu ustawy określono zasady bezpieczeństwa gromadzonych w Bazie Azbestowej informacji, których celem jest zapewnienie integralności, rozliczalności i ciągłości jej funkcjonowania. Baza Azbestowa zawiera zbiór kont użytkowników, a każda dana posiada swój indywidu</w:t>
      </w:r>
      <w:r w:rsidR="00170CBA">
        <w:rPr>
          <w:rFonts w:ascii="Times New Roman" w:hAnsi="Times New Roman" w:cs="Times New Roman"/>
        </w:rPr>
        <w:t>a</w:t>
      </w:r>
      <w:r>
        <w:rPr>
          <w:rFonts w:ascii="Times New Roman" w:hAnsi="Times New Roman" w:cs="Times New Roman"/>
        </w:rPr>
        <w:t>lny numer identyfikacyjny, który w jednoznaczny sposób wyróżni dany wyrób, lokalizację wyrob</w:t>
      </w:r>
      <w:r w:rsidR="003F53F6">
        <w:rPr>
          <w:rFonts w:ascii="Times New Roman" w:hAnsi="Times New Roman" w:cs="Times New Roman"/>
        </w:rPr>
        <w:t>u</w:t>
      </w:r>
      <w:r>
        <w:rPr>
          <w:rFonts w:ascii="Times New Roman" w:hAnsi="Times New Roman" w:cs="Times New Roman"/>
        </w:rPr>
        <w:t>, wykonawcę prac czy jednostkę szkoleniową.</w:t>
      </w:r>
    </w:p>
    <w:p w14:paraId="5092CC68" w14:textId="248E9A4B" w:rsidR="002D5D1F" w:rsidRDefault="001C5287" w:rsidP="00F00913">
      <w:pPr>
        <w:jc w:val="both"/>
        <w:rPr>
          <w:rFonts w:ascii="Times New Roman" w:hAnsi="Times New Roman" w:cs="Times New Roman"/>
        </w:rPr>
      </w:pPr>
      <w:r w:rsidRPr="0095276B">
        <w:rPr>
          <w:rFonts w:ascii="Times New Roman" w:hAnsi="Times New Roman" w:cs="Times New Roman"/>
        </w:rPr>
        <w:t xml:space="preserve">W </w:t>
      </w:r>
      <w:r w:rsidR="002C04A9" w:rsidRPr="0095276B">
        <w:rPr>
          <w:rFonts w:ascii="Times New Roman" w:hAnsi="Times New Roman" w:cs="Times New Roman"/>
        </w:rPr>
        <w:t xml:space="preserve">art. </w:t>
      </w:r>
      <w:r w:rsidR="00CB1D55">
        <w:rPr>
          <w:rFonts w:ascii="Times New Roman" w:hAnsi="Times New Roman" w:cs="Times New Roman"/>
        </w:rPr>
        <w:t>4</w:t>
      </w:r>
      <w:r w:rsidR="003B6E40">
        <w:rPr>
          <w:rFonts w:ascii="Times New Roman" w:hAnsi="Times New Roman" w:cs="Times New Roman"/>
        </w:rPr>
        <w:t>3</w:t>
      </w:r>
      <w:r w:rsidR="00CB1D55" w:rsidRPr="0095276B">
        <w:rPr>
          <w:rFonts w:ascii="Times New Roman" w:hAnsi="Times New Roman" w:cs="Times New Roman"/>
        </w:rPr>
        <w:t xml:space="preserve"> </w:t>
      </w:r>
      <w:r w:rsidR="002C04A9" w:rsidRPr="0095276B">
        <w:rPr>
          <w:rFonts w:ascii="Times New Roman" w:hAnsi="Times New Roman" w:cs="Times New Roman"/>
        </w:rPr>
        <w:t xml:space="preserve">projektu </w:t>
      </w:r>
      <w:r w:rsidRPr="0095276B">
        <w:rPr>
          <w:rFonts w:ascii="Times New Roman" w:hAnsi="Times New Roman" w:cs="Times New Roman"/>
        </w:rPr>
        <w:t xml:space="preserve">ustawy </w:t>
      </w:r>
      <w:r w:rsidR="00F73DBC">
        <w:rPr>
          <w:rFonts w:ascii="Times New Roman" w:hAnsi="Times New Roman" w:cs="Times New Roman"/>
        </w:rPr>
        <w:t>przewidziano</w:t>
      </w:r>
      <w:r w:rsidR="00D95D87">
        <w:rPr>
          <w:rFonts w:ascii="Times New Roman" w:hAnsi="Times New Roman" w:cs="Times New Roman"/>
        </w:rPr>
        <w:t xml:space="preserve">, iż za pośrednictwem </w:t>
      </w:r>
      <w:r w:rsidR="00D95D87" w:rsidRPr="00D95D87">
        <w:rPr>
          <w:rFonts w:ascii="Times New Roman" w:hAnsi="Times New Roman" w:cs="Times New Roman"/>
        </w:rPr>
        <w:t>strony internetowej wskazanej pod adresem elektronicznym określonym w Biuletynie Informacji Publicznej na stronie podmiotowej ministra właściwego do spraw gospodarki nieodpłatnie ogólnodostępne są informacje, o których mowa w</w:t>
      </w:r>
      <w:r w:rsidR="00C857E6">
        <w:rPr>
          <w:rFonts w:ascii="Times New Roman" w:hAnsi="Times New Roman" w:cs="Times New Roman"/>
        </w:rPr>
        <w:t> </w:t>
      </w:r>
      <w:r w:rsidR="00D95D87" w:rsidRPr="00D95D87">
        <w:rPr>
          <w:rFonts w:ascii="Times New Roman" w:hAnsi="Times New Roman" w:cs="Times New Roman"/>
        </w:rPr>
        <w:t>art. </w:t>
      </w:r>
      <w:r w:rsidR="00FD622F">
        <w:rPr>
          <w:rFonts w:ascii="Times New Roman" w:hAnsi="Times New Roman" w:cs="Times New Roman"/>
        </w:rPr>
        <w:t>3</w:t>
      </w:r>
      <w:r w:rsidR="003B6E40">
        <w:rPr>
          <w:rFonts w:ascii="Times New Roman" w:hAnsi="Times New Roman" w:cs="Times New Roman"/>
        </w:rPr>
        <w:t>8</w:t>
      </w:r>
      <w:r w:rsidR="00D95D87" w:rsidRPr="00D95D87">
        <w:rPr>
          <w:rFonts w:ascii="Times New Roman" w:hAnsi="Times New Roman" w:cs="Times New Roman"/>
        </w:rPr>
        <w:t xml:space="preserve"> ust.</w:t>
      </w:r>
      <w:r w:rsidR="00CB1D55">
        <w:rPr>
          <w:rFonts w:ascii="Times New Roman" w:hAnsi="Times New Roman" w:cs="Times New Roman"/>
        </w:rPr>
        <w:t>1</w:t>
      </w:r>
      <w:r w:rsidR="00D95D87" w:rsidRPr="00D95D87">
        <w:rPr>
          <w:rFonts w:ascii="Times New Roman" w:hAnsi="Times New Roman" w:cs="Times New Roman"/>
        </w:rPr>
        <w:t xml:space="preserve"> pkt 1</w:t>
      </w:r>
      <w:r w:rsidR="0082449D">
        <w:rPr>
          <w:rFonts w:ascii="Times New Roman" w:hAnsi="Times New Roman" w:cs="Times New Roman"/>
        </w:rPr>
        <w:t xml:space="preserve"> i</w:t>
      </w:r>
      <w:r w:rsidR="00D95D87" w:rsidRPr="00D95D87">
        <w:rPr>
          <w:rFonts w:ascii="Times New Roman" w:hAnsi="Times New Roman" w:cs="Times New Roman"/>
        </w:rPr>
        <w:t xml:space="preserve"> 3 </w:t>
      </w:r>
      <w:r w:rsidR="0082449D">
        <w:rPr>
          <w:rFonts w:ascii="Times New Roman" w:hAnsi="Times New Roman" w:cs="Times New Roman"/>
        </w:rPr>
        <w:t xml:space="preserve">oraz </w:t>
      </w:r>
      <w:r w:rsidR="00CF56DD">
        <w:rPr>
          <w:rFonts w:ascii="Times New Roman" w:hAnsi="Times New Roman" w:cs="Times New Roman"/>
        </w:rPr>
        <w:t>ust. 3</w:t>
      </w:r>
      <w:r w:rsidR="00D95D87" w:rsidRPr="00D95D87">
        <w:rPr>
          <w:rFonts w:ascii="Times New Roman" w:hAnsi="Times New Roman" w:cs="Times New Roman"/>
        </w:rPr>
        <w:t>, a zatem informacje o wyrobach zawierających azbest, składowiskach odpadów azbestowych</w:t>
      </w:r>
      <w:r w:rsidR="00F73DBC">
        <w:rPr>
          <w:rFonts w:ascii="Times New Roman" w:hAnsi="Times New Roman" w:cs="Times New Roman"/>
        </w:rPr>
        <w:t xml:space="preserve">, </w:t>
      </w:r>
      <w:r w:rsidR="00F91ACF">
        <w:rPr>
          <w:rFonts w:ascii="Times New Roman" w:hAnsi="Times New Roman" w:cs="Times New Roman"/>
        </w:rPr>
        <w:t>wykonawcach</w:t>
      </w:r>
      <w:r w:rsidR="00F91ACF" w:rsidRPr="00E6003F">
        <w:rPr>
          <w:rFonts w:ascii="Times New Roman" w:hAnsi="Times New Roman" w:cs="Times New Roman"/>
        </w:rPr>
        <w:t xml:space="preserve"> prac</w:t>
      </w:r>
      <w:r w:rsidR="00F91ACF" w:rsidRPr="00D95D87">
        <w:rPr>
          <w:rFonts w:ascii="Times New Roman" w:hAnsi="Times New Roman" w:cs="Times New Roman"/>
        </w:rPr>
        <w:t xml:space="preserve"> </w:t>
      </w:r>
      <w:r w:rsidR="00F91ACF">
        <w:rPr>
          <w:rFonts w:ascii="Times New Roman" w:hAnsi="Times New Roman" w:cs="Times New Roman"/>
        </w:rPr>
        <w:t xml:space="preserve">polegających na usuwaniu lub zabezpieczaniu wyrobów zawierających azbest oraz </w:t>
      </w:r>
      <w:r w:rsidR="00E51723">
        <w:rPr>
          <w:rFonts w:ascii="Times New Roman" w:hAnsi="Times New Roman" w:cs="Times New Roman"/>
        </w:rPr>
        <w:t>jednost</w:t>
      </w:r>
      <w:r w:rsidR="00E51723" w:rsidRPr="00D95D87">
        <w:rPr>
          <w:rFonts w:ascii="Times New Roman" w:hAnsi="Times New Roman" w:cs="Times New Roman"/>
        </w:rPr>
        <w:t>k</w:t>
      </w:r>
      <w:r w:rsidR="00E51723">
        <w:rPr>
          <w:rFonts w:ascii="Times New Roman" w:hAnsi="Times New Roman" w:cs="Times New Roman"/>
        </w:rPr>
        <w:t>ach</w:t>
      </w:r>
      <w:r w:rsidR="00E51723" w:rsidRPr="00D95D87">
        <w:rPr>
          <w:rFonts w:ascii="Times New Roman" w:hAnsi="Times New Roman" w:cs="Times New Roman"/>
        </w:rPr>
        <w:t xml:space="preserve"> szkoleniowych</w:t>
      </w:r>
      <w:r w:rsidR="00CE7226">
        <w:rPr>
          <w:rFonts w:ascii="Times New Roman" w:hAnsi="Times New Roman" w:cs="Times New Roman"/>
        </w:rPr>
        <w:t>. Niedostępne będą zatem jedynie informacje o użytkujących wyroby zawierające azbest</w:t>
      </w:r>
      <w:r w:rsidR="00596229">
        <w:rPr>
          <w:rFonts w:ascii="Times New Roman" w:hAnsi="Times New Roman" w:cs="Times New Roman"/>
        </w:rPr>
        <w:t>. D</w:t>
      </w:r>
      <w:r w:rsidR="00CE7226">
        <w:rPr>
          <w:rFonts w:ascii="Times New Roman" w:hAnsi="Times New Roman" w:cs="Times New Roman"/>
        </w:rPr>
        <w:t xml:space="preserve">o nich dostęp posiadać będą mieli zalogowani użytkownicy, o których mowa w art. </w:t>
      </w:r>
      <w:r w:rsidR="00CB1D55">
        <w:rPr>
          <w:rFonts w:ascii="Times New Roman" w:hAnsi="Times New Roman" w:cs="Times New Roman"/>
        </w:rPr>
        <w:t>4</w:t>
      </w:r>
      <w:r w:rsidR="003B6E40">
        <w:rPr>
          <w:rFonts w:ascii="Times New Roman" w:hAnsi="Times New Roman" w:cs="Times New Roman"/>
        </w:rPr>
        <w:t>4</w:t>
      </w:r>
      <w:r w:rsidR="00CE7226">
        <w:rPr>
          <w:rFonts w:ascii="Times New Roman" w:hAnsi="Times New Roman" w:cs="Times New Roman"/>
        </w:rPr>
        <w:t>.</w:t>
      </w:r>
      <w:r w:rsidR="00D95D87" w:rsidRPr="00D95D87">
        <w:rPr>
          <w:rFonts w:ascii="Times New Roman" w:hAnsi="Times New Roman" w:cs="Times New Roman"/>
        </w:rPr>
        <w:t xml:space="preserve"> </w:t>
      </w:r>
    </w:p>
    <w:p w14:paraId="1978BF22" w14:textId="27C00E81" w:rsidR="005F566A" w:rsidRDefault="00F00913" w:rsidP="00F00913">
      <w:pPr>
        <w:jc w:val="both"/>
        <w:rPr>
          <w:rFonts w:ascii="Times New Roman" w:hAnsi="Times New Roman" w:cs="Times New Roman"/>
        </w:rPr>
      </w:pPr>
      <w:r>
        <w:rPr>
          <w:rFonts w:ascii="Times New Roman" w:hAnsi="Times New Roman" w:cs="Times New Roman"/>
        </w:rPr>
        <w:t xml:space="preserve">Prace związane z usuwaniem lub zabezpieczaniem wyrobów zawierających azbest będą mogły być wykonywane wyłącznie przez profesjonalne podmioty, które będą ujęte w </w:t>
      </w:r>
      <w:r w:rsidR="005F566A">
        <w:rPr>
          <w:rFonts w:ascii="Times New Roman" w:hAnsi="Times New Roman" w:cs="Times New Roman"/>
        </w:rPr>
        <w:t>rejestr</w:t>
      </w:r>
      <w:r w:rsidR="002D5D1F">
        <w:rPr>
          <w:rFonts w:ascii="Times New Roman" w:hAnsi="Times New Roman" w:cs="Times New Roman"/>
        </w:rPr>
        <w:t>ze</w:t>
      </w:r>
      <w:r>
        <w:rPr>
          <w:rFonts w:ascii="Times New Roman" w:hAnsi="Times New Roman" w:cs="Times New Roman"/>
        </w:rPr>
        <w:t xml:space="preserve"> wykonawców</w:t>
      </w:r>
      <w:r w:rsidR="005F566A">
        <w:rPr>
          <w:rFonts w:ascii="Times New Roman" w:hAnsi="Times New Roman" w:cs="Times New Roman"/>
        </w:rPr>
        <w:t xml:space="preserve"> </w:t>
      </w:r>
      <w:r>
        <w:rPr>
          <w:rFonts w:ascii="Times New Roman" w:hAnsi="Times New Roman" w:cs="Times New Roman"/>
        </w:rPr>
        <w:t>prac</w:t>
      </w:r>
      <w:r w:rsidR="005F566A">
        <w:rPr>
          <w:rFonts w:ascii="Times New Roman" w:hAnsi="Times New Roman" w:cs="Times New Roman"/>
        </w:rPr>
        <w:t>. Tym samym osoby zainteresowane skorzystaniem z usług tych podmiotów będą miały zapewniony dostęp do danych ich dotyczących. Także w przypadku jednostek szkoleniowych, których k</w:t>
      </w:r>
      <w:r w:rsidR="002D5D1F">
        <w:rPr>
          <w:rFonts w:ascii="Times New Roman" w:hAnsi="Times New Roman" w:cs="Times New Roman"/>
        </w:rPr>
        <w:t>w</w:t>
      </w:r>
      <w:r w:rsidR="005F566A">
        <w:rPr>
          <w:rFonts w:ascii="Times New Roman" w:hAnsi="Times New Roman" w:cs="Times New Roman"/>
        </w:rPr>
        <w:t xml:space="preserve">alifikacje są potwierdzane poprzez wpis do rejestru jednostek szkoleniowych, prowadzonego przez ministra właściwego do spraw gospodarki, podmioty zainteresowane usługami świadczonymi przez jednostki szkoleniowe będą miały dostęp do danych ich dotyczących. </w:t>
      </w:r>
    </w:p>
    <w:p w14:paraId="35627A2F" w14:textId="18D08F52" w:rsidR="005F566A" w:rsidRDefault="005F566A" w:rsidP="00F00913">
      <w:pPr>
        <w:jc w:val="both"/>
        <w:rPr>
          <w:rFonts w:ascii="Times New Roman" w:hAnsi="Times New Roman" w:cs="Times New Roman"/>
        </w:rPr>
      </w:pPr>
      <w:r>
        <w:rPr>
          <w:rFonts w:ascii="Times New Roman" w:hAnsi="Times New Roman" w:cs="Times New Roman"/>
        </w:rPr>
        <w:t xml:space="preserve">Zakres udostępnianych danych </w:t>
      </w:r>
      <w:r w:rsidR="00BC2223">
        <w:rPr>
          <w:rFonts w:ascii="Times New Roman" w:hAnsi="Times New Roman" w:cs="Times New Roman"/>
        </w:rPr>
        <w:t>dotyczących wykonawców prac oraz jednostek szkoleniowych został zawężony, aby nie były gromadzone nadmiarowe dan</w:t>
      </w:r>
      <w:r w:rsidR="002D5D1F">
        <w:rPr>
          <w:rFonts w:ascii="Times New Roman" w:hAnsi="Times New Roman" w:cs="Times New Roman"/>
        </w:rPr>
        <w:t>e</w:t>
      </w:r>
      <w:r w:rsidR="00BC2223">
        <w:rPr>
          <w:rFonts w:ascii="Times New Roman" w:hAnsi="Times New Roman" w:cs="Times New Roman"/>
        </w:rPr>
        <w:t>.</w:t>
      </w:r>
      <w:r>
        <w:rPr>
          <w:rFonts w:ascii="Times New Roman" w:hAnsi="Times New Roman" w:cs="Times New Roman"/>
        </w:rPr>
        <w:t xml:space="preserve"> </w:t>
      </w:r>
      <w:r w:rsidR="00BC2223">
        <w:rPr>
          <w:rFonts w:ascii="Times New Roman" w:hAnsi="Times New Roman" w:cs="Times New Roman"/>
        </w:rPr>
        <w:t xml:space="preserve">Dane osobowe użytkujących wyroby zawierające azbest także nie będą udostępnione. Do tych danych będę miały dostęp tylko organy, które te dane wprowadziły. Nie ma możliwości określenia okresu przechowywania tych danych na stronie. Natomiast okres przetwarzania danych osobowych wykonawców prac i jednostek szkoleniowych jest zależny od okresu ich przydatności, np. po zakończeniu prowadzenia działalności lub w związku z utratą uprawnień ich dane nie będą przetwarzane. </w:t>
      </w:r>
    </w:p>
    <w:p w14:paraId="6C135E2B" w14:textId="68CD054A" w:rsidR="00E16F51" w:rsidRDefault="00B51AE9" w:rsidP="00E52161">
      <w:pPr>
        <w:jc w:val="both"/>
        <w:rPr>
          <w:rFonts w:ascii="Times New Roman" w:hAnsi="Times New Roman" w:cs="Times New Roman"/>
        </w:rPr>
      </w:pPr>
      <w:r>
        <w:rPr>
          <w:rFonts w:ascii="Times New Roman" w:hAnsi="Times New Roman" w:cs="Times New Roman"/>
        </w:rPr>
        <w:t xml:space="preserve">W </w:t>
      </w:r>
      <w:r w:rsidR="00F00913">
        <w:rPr>
          <w:rFonts w:ascii="Times New Roman" w:hAnsi="Times New Roman" w:cs="Times New Roman"/>
        </w:rPr>
        <w:t xml:space="preserve">art. 44 </w:t>
      </w:r>
      <w:r w:rsidRPr="0095276B">
        <w:rPr>
          <w:rFonts w:ascii="Times New Roman" w:hAnsi="Times New Roman" w:cs="Times New Roman"/>
        </w:rPr>
        <w:t xml:space="preserve">ustalono sposób tworzenia kont </w:t>
      </w:r>
      <w:r>
        <w:rPr>
          <w:rFonts w:ascii="Times New Roman" w:hAnsi="Times New Roman" w:cs="Times New Roman"/>
        </w:rPr>
        <w:t>tych enumeratywnie wskazanych</w:t>
      </w:r>
      <w:r w:rsidRPr="0095276B">
        <w:rPr>
          <w:rFonts w:ascii="Times New Roman" w:hAnsi="Times New Roman" w:cs="Times New Roman"/>
        </w:rPr>
        <w:t xml:space="preserve"> użytkowników</w:t>
      </w:r>
      <w:r>
        <w:rPr>
          <w:rFonts w:ascii="Times New Roman" w:hAnsi="Times New Roman" w:cs="Times New Roman"/>
        </w:rPr>
        <w:t>, za pośrednictwem których uzyskają oni nieodpłatny</w:t>
      </w:r>
      <w:r w:rsidRPr="0095276B">
        <w:rPr>
          <w:rFonts w:ascii="Times New Roman" w:hAnsi="Times New Roman" w:cs="Times New Roman"/>
        </w:rPr>
        <w:t xml:space="preserve"> dostęp do </w:t>
      </w:r>
      <w:r>
        <w:rPr>
          <w:rFonts w:ascii="Times New Roman" w:hAnsi="Times New Roman" w:cs="Times New Roman"/>
        </w:rPr>
        <w:t xml:space="preserve">wszystkich kategorii </w:t>
      </w:r>
      <w:r w:rsidRPr="0095276B">
        <w:rPr>
          <w:rFonts w:ascii="Times New Roman" w:hAnsi="Times New Roman" w:cs="Times New Roman"/>
        </w:rPr>
        <w:t>danych gromadzonych w Bazie Azbestowej.</w:t>
      </w:r>
      <w:r>
        <w:rPr>
          <w:rFonts w:ascii="Times New Roman" w:hAnsi="Times New Roman" w:cs="Times New Roman"/>
        </w:rPr>
        <w:t xml:space="preserve"> </w:t>
      </w:r>
      <w:r w:rsidR="00FD622F">
        <w:rPr>
          <w:rFonts w:ascii="Times New Roman" w:hAnsi="Times New Roman" w:cs="Times New Roman"/>
        </w:rPr>
        <w:t>Użytkownicy będący organami jst poza dostępem do danych, mają również możliwość ich edycji.</w:t>
      </w:r>
      <w:r w:rsidR="001C5287" w:rsidRPr="0095276B">
        <w:rPr>
          <w:rFonts w:ascii="Times New Roman" w:hAnsi="Times New Roman" w:cs="Times New Roman"/>
        </w:rPr>
        <w:t xml:space="preserve"> </w:t>
      </w:r>
      <w:r w:rsidR="00E57519" w:rsidRPr="0095276B">
        <w:rPr>
          <w:rFonts w:ascii="Times New Roman" w:hAnsi="Times New Roman" w:cs="Times New Roman"/>
        </w:rPr>
        <w:t xml:space="preserve">W art. </w:t>
      </w:r>
      <w:r w:rsidR="00EF1EEA">
        <w:rPr>
          <w:rFonts w:ascii="Times New Roman" w:hAnsi="Times New Roman" w:cs="Times New Roman"/>
        </w:rPr>
        <w:t>4</w:t>
      </w:r>
      <w:r w:rsidR="003B6E40">
        <w:rPr>
          <w:rFonts w:ascii="Times New Roman" w:hAnsi="Times New Roman" w:cs="Times New Roman"/>
        </w:rPr>
        <w:t>5</w:t>
      </w:r>
      <w:r w:rsidR="00A50EBB">
        <w:rPr>
          <w:rFonts w:ascii="Times New Roman" w:hAnsi="Times New Roman" w:cs="Times New Roman"/>
        </w:rPr>
        <w:t>–</w:t>
      </w:r>
      <w:r w:rsidR="00CB1D55">
        <w:rPr>
          <w:rFonts w:ascii="Times New Roman" w:hAnsi="Times New Roman" w:cs="Times New Roman"/>
        </w:rPr>
        <w:t>4</w:t>
      </w:r>
      <w:r w:rsidR="003B6E40">
        <w:rPr>
          <w:rFonts w:ascii="Times New Roman" w:hAnsi="Times New Roman" w:cs="Times New Roman"/>
        </w:rPr>
        <w:t>7</w:t>
      </w:r>
      <w:r w:rsidR="00E57519" w:rsidRPr="0095276B">
        <w:rPr>
          <w:rFonts w:ascii="Times New Roman" w:hAnsi="Times New Roman" w:cs="Times New Roman"/>
        </w:rPr>
        <w:t xml:space="preserve"> projektu ustawy</w:t>
      </w:r>
      <w:r w:rsidR="00345D13">
        <w:rPr>
          <w:rFonts w:ascii="Times New Roman" w:hAnsi="Times New Roman" w:cs="Times New Roman"/>
        </w:rPr>
        <w:t xml:space="preserve"> ustalono</w:t>
      </w:r>
      <w:r w:rsidR="001C5287" w:rsidRPr="0095276B">
        <w:rPr>
          <w:rFonts w:ascii="Times New Roman" w:hAnsi="Times New Roman" w:cs="Times New Roman"/>
        </w:rPr>
        <w:t xml:space="preserve"> szczegółowy zakres zadań</w:t>
      </w:r>
      <w:r w:rsidR="00BE5F6F">
        <w:rPr>
          <w:rFonts w:ascii="Times New Roman" w:hAnsi="Times New Roman" w:cs="Times New Roman"/>
        </w:rPr>
        <w:t xml:space="preserve"> związanych z Bazą Azbestową</w:t>
      </w:r>
      <w:r w:rsidR="001C5287" w:rsidRPr="0095276B">
        <w:rPr>
          <w:rFonts w:ascii="Times New Roman" w:hAnsi="Times New Roman" w:cs="Times New Roman"/>
        </w:rPr>
        <w:t xml:space="preserve"> wójta, burmistrza i prezydenta miasta, </w:t>
      </w:r>
      <w:r w:rsidR="00E51723">
        <w:rPr>
          <w:rFonts w:ascii="Times New Roman" w:hAnsi="Times New Roman" w:cs="Times New Roman"/>
        </w:rPr>
        <w:t xml:space="preserve">starosty, </w:t>
      </w:r>
      <w:r w:rsidR="00F715C6">
        <w:rPr>
          <w:rFonts w:ascii="Times New Roman" w:hAnsi="Times New Roman" w:cs="Times New Roman"/>
        </w:rPr>
        <w:t>oraz</w:t>
      </w:r>
      <w:r w:rsidR="00E51723">
        <w:rPr>
          <w:rFonts w:ascii="Times New Roman" w:hAnsi="Times New Roman" w:cs="Times New Roman"/>
        </w:rPr>
        <w:t xml:space="preserve"> </w:t>
      </w:r>
      <w:r w:rsidR="001C5287" w:rsidRPr="0095276B">
        <w:rPr>
          <w:rFonts w:ascii="Times New Roman" w:hAnsi="Times New Roman" w:cs="Times New Roman"/>
        </w:rPr>
        <w:t>marszałka województwa</w:t>
      </w:r>
      <w:r w:rsidR="00935977">
        <w:rPr>
          <w:rFonts w:ascii="Times New Roman" w:hAnsi="Times New Roman" w:cs="Times New Roman"/>
        </w:rPr>
        <w:t>.</w:t>
      </w:r>
      <w:r w:rsidR="00E16F51" w:rsidRPr="00E16F51">
        <w:rPr>
          <w:rFonts w:ascii="Times New Roman" w:hAnsi="Times New Roman" w:cs="Times New Roman"/>
        </w:rPr>
        <w:t xml:space="preserve"> </w:t>
      </w:r>
    </w:p>
    <w:p w14:paraId="47CAE9A6" w14:textId="61CEBECC" w:rsidR="001C5287" w:rsidRDefault="00E16F51" w:rsidP="00E52161">
      <w:pPr>
        <w:jc w:val="both"/>
        <w:rPr>
          <w:rFonts w:ascii="Times New Roman" w:hAnsi="Times New Roman" w:cs="Times New Roman"/>
        </w:rPr>
      </w:pPr>
      <w:r>
        <w:rPr>
          <w:rFonts w:ascii="Times New Roman" w:hAnsi="Times New Roman" w:cs="Times New Roman"/>
        </w:rPr>
        <w:t xml:space="preserve">W art. 48 wskazano, że dostęp do </w:t>
      </w:r>
      <w:r w:rsidRPr="009C37C3">
        <w:rPr>
          <w:rFonts w:ascii="Times New Roman" w:hAnsi="Times New Roman" w:cs="Times New Roman"/>
        </w:rPr>
        <w:t>informacji zawartych w Bazie Azbestowej pochodzących z terenu całego kraju na potrzeby postępowania podatkowego, kontroli celno-skarbowej, kontroli podatkowej, czynności sprawdzających oraz audytu</w:t>
      </w:r>
      <w:r>
        <w:rPr>
          <w:rFonts w:ascii="Times New Roman" w:hAnsi="Times New Roman" w:cs="Times New Roman"/>
        </w:rPr>
        <w:t xml:space="preserve"> będą miały </w:t>
      </w:r>
      <w:r w:rsidRPr="00EA5D8F">
        <w:rPr>
          <w:rFonts w:ascii="Times New Roman" w:hAnsi="Times New Roman" w:cs="Times New Roman"/>
        </w:rPr>
        <w:t>Organy Krajowej Administracji Skarbowej</w:t>
      </w:r>
      <w:r>
        <w:rPr>
          <w:rFonts w:ascii="Times New Roman" w:hAnsi="Times New Roman" w:cs="Times New Roman"/>
        </w:rPr>
        <w:t>,</w:t>
      </w:r>
      <w:r w:rsidRPr="00E16F51">
        <w:rPr>
          <w:rFonts w:ascii="Times New Roman" w:hAnsi="Times New Roman" w:cs="Times New Roman"/>
        </w:rPr>
        <w:t xml:space="preserve"> </w:t>
      </w:r>
      <w:r>
        <w:rPr>
          <w:rFonts w:ascii="Times New Roman" w:hAnsi="Times New Roman" w:cs="Times New Roman"/>
        </w:rPr>
        <w:t>na wniosek</w:t>
      </w:r>
      <w:r w:rsidR="0013047F">
        <w:rPr>
          <w:rFonts w:ascii="Times New Roman" w:hAnsi="Times New Roman" w:cs="Times New Roman"/>
        </w:rPr>
        <w:t>,</w:t>
      </w:r>
      <w:r>
        <w:rPr>
          <w:rFonts w:ascii="Times New Roman" w:hAnsi="Times New Roman" w:cs="Times New Roman"/>
        </w:rPr>
        <w:t xml:space="preserve"> </w:t>
      </w:r>
      <w:r w:rsidR="0013047F" w:rsidRPr="008B4369">
        <w:rPr>
          <w:rFonts w:ascii="Times New Roman" w:hAnsi="Times New Roman" w:cs="Times New Roman"/>
        </w:rPr>
        <w:t xml:space="preserve">o którym mowa w art. 44 ust. 2 </w:t>
      </w:r>
      <w:r>
        <w:rPr>
          <w:rFonts w:ascii="Times New Roman" w:hAnsi="Times New Roman" w:cs="Times New Roman"/>
        </w:rPr>
        <w:t>złożony do m</w:t>
      </w:r>
      <w:r w:rsidRPr="00EA5D8F">
        <w:rPr>
          <w:rFonts w:ascii="Times New Roman" w:hAnsi="Times New Roman" w:cs="Times New Roman"/>
        </w:rPr>
        <w:t>inist</w:t>
      </w:r>
      <w:r>
        <w:rPr>
          <w:rFonts w:ascii="Times New Roman" w:hAnsi="Times New Roman" w:cs="Times New Roman"/>
        </w:rPr>
        <w:t xml:space="preserve">ra </w:t>
      </w:r>
      <w:r w:rsidRPr="00EA5D8F">
        <w:rPr>
          <w:rFonts w:ascii="Times New Roman" w:hAnsi="Times New Roman" w:cs="Times New Roman"/>
        </w:rPr>
        <w:t>właściw</w:t>
      </w:r>
      <w:r>
        <w:rPr>
          <w:rFonts w:ascii="Times New Roman" w:hAnsi="Times New Roman" w:cs="Times New Roman"/>
        </w:rPr>
        <w:t>ego</w:t>
      </w:r>
      <w:r w:rsidRPr="00EA5D8F">
        <w:rPr>
          <w:rFonts w:ascii="Times New Roman" w:hAnsi="Times New Roman" w:cs="Times New Roman"/>
        </w:rPr>
        <w:t xml:space="preserve"> do spraw gospodarki</w:t>
      </w:r>
      <w:r w:rsidR="0013047F">
        <w:rPr>
          <w:rFonts w:ascii="Times New Roman" w:hAnsi="Times New Roman" w:cs="Times New Roman"/>
        </w:rPr>
        <w:t xml:space="preserve"> (a więc </w:t>
      </w:r>
      <w:r w:rsidR="0013047F" w:rsidRPr="008B4369">
        <w:rPr>
          <w:rFonts w:ascii="Times New Roman" w:hAnsi="Times New Roman" w:cs="Times New Roman"/>
        </w:rPr>
        <w:t>dostęp do informacji, o których mowa w art. 38 ust. 1 i 3</w:t>
      </w:r>
      <w:r w:rsidR="0013047F">
        <w:rPr>
          <w:rFonts w:ascii="Times New Roman" w:hAnsi="Times New Roman" w:cs="Times New Roman"/>
        </w:rPr>
        <w:t xml:space="preserve"> projektu ustawy).</w:t>
      </w:r>
    </w:p>
    <w:p w14:paraId="1A3D8155" w14:textId="00646711" w:rsidR="00B5687F" w:rsidRPr="00F91ACF" w:rsidRDefault="00B5687F" w:rsidP="00E52161">
      <w:pPr>
        <w:jc w:val="both"/>
        <w:rPr>
          <w:rFonts w:ascii="Times New Roman" w:hAnsi="Times New Roman" w:cs="Times New Roman"/>
          <w:b/>
          <w:bCs/>
        </w:rPr>
      </w:pPr>
      <w:r w:rsidRPr="00F91ACF">
        <w:rPr>
          <w:rFonts w:ascii="Times New Roman" w:hAnsi="Times New Roman" w:cs="Times New Roman"/>
          <w:b/>
          <w:bCs/>
        </w:rPr>
        <w:t xml:space="preserve">Rozdział </w:t>
      </w:r>
      <w:r w:rsidR="00886617">
        <w:rPr>
          <w:rFonts w:ascii="Times New Roman" w:hAnsi="Times New Roman" w:cs="Times New Roman"/>
          <w:b/>
          <w:bCs/>
        </w:rPr>
        <w:t>6</w:t>
      </w:r>
      <w:r w:rsidRPr="00F91ACF">
        <w:rPr>
          <w:rFonts w:ascii="Times New Roman" w:hAnsi="Times New Roman" w:cs="Times New Roman"/>
          <w:b/>
          <w:bCs/>
        </w:rPr>
        <w:t xml:space="preserve"> – </w:t>
      </w:r>
      <w:r w:rsidR="00B565AE">
        <w:rPr>
          <w:rFonts w:ascii="Times New Roman" w:hAnsi="Times New Roman" w:cs="Times New Roman"/>
          <w:b/>
          <w:bCs/>
        </w:rPr>
        <w:t>Zasady wpisu do r</w:t>
      </w:r>
      <w:r>
        <w:rPr>
          <w:rFonts w:ascii="Times New Roman" w:hAnsi="Times New Roman" w:cs="Times New Roman"/>
          <w:b/>
          <w:bCs/>
        </w:rPr>
        <w:t>ejestr</w:t>
      </w:r>
      <w:r w:rsidR="00B565AE">
        <w:rPr>
          <w:rFonts w:ascii="Times New Roman" w:hAnsi="Times New Roman" w:cs="Times New Roman"/>
          <w:b/>
          <w:bCs/>
        </w:rPr>
        <w:t>u</w:t>
      </w:r>
      <w:r>
        <w:rPr>
          <w:rFonts w:ascii="Times New Roman" w:hAnsi="Times New Roman" w:cs="Times New Roman"/>
          <w:b/>
          <w:bCs/>
        </w:rPr>
        <w:t xml:space="preserve"> jednostek szkoleniowych</w:t>
      </w:r>
    </w:p>
    <w:p w14:paraId="5C948172" w14:textId="3F7029DC" w:rsidR="009F3E31" w:rsidRDefault="009F3E31" w:rsidP="00E52161">
      <w:pPr>
        <w:jc w:val="both"/>
        <w:rPr>
          <w:rFonts w:ascii="Times New Roman" w:hAnsi="Times New Roman" w:cs="Times New Roman"/>
        </w:rPr>
      </w:pPr>
      <w:r w:rsidRPr="0095276B">
        <w:rPr>
          <w:rFonts w:ascii="Times New Roman" w:hAnsi="Times New Roman" w:cs="Times New Roman"/>
        </w:rPr>
        <w:lastRenderedPageBreak/>
        <w:t>Dotychczas informacje o</w:t>
      </w:r>
      <w:r>
        <w:rPr>
          <w:rFonts w:ascii="Times New Roman" w:hAnsi="Times New Roman" w:cs="Times New Roman"/>
        </w:rPr>
        <w:t xml:space="preserve"> jednostkach szkoleniowych były gromadzone</w:t>
      </w:r>
      <w:r w:rsidRPr="0095276B">
        <w:rPr>
          <w:rFonts w:ascii="Times New Roman" w:hAnsi="Times New Roman" w:cs="Times New Roman"/>
        </w:rPr>
        <w:t xml:space="preserve"> na stronie </w:t>
      </w:r>
      <w:r w:rsidRPr="00166BF6">
        <w:rPr>
          <w:rFonts w:ascii="Times New Roman" w:hAnsi="Times New Roman" w:cs="Times New Roman"/>
        </w:rPr>
        <w:t>www.bazaazbestowa.gov.pl</w:t>
      </w:r>
      <w:r w:rsidRPr="005F1E5D">
        <w:rPr>
          <w:rFonts w:ascii="Times New Roman" w:hAnsi="Times New Roman" w:cs="Times New Roman"/>
        </w:rPr>
        <w:t xml:space="preserve"> </w:t>
      </w:r>
      <w:r w:rsidRPr="0095276B">
        <w:rPr>
          <w:rFonts w:ascii="Times New Roman" w:hAnsi="Times New Roman" w:cs="Times New Roman"/>
        </w:rPr>
        <w:t>na</w:t>
      </w:r>
      <w:r>
        <w:rPr>
          <w:rFonts w:ascii="Times New Roman" w:hAnsi="Times New Roman" w:cs="Times New Roman"/>
        </w:rPr>
        <w:t> </w:t>
      </w:r>
      <w:r w:rsidRPr="0095276B">
        <w:rPr>
          <w:rFonts w:ascii="Times New Roman" w:hAnsi="Times New Roman" w:cs="Times New Roman"/>
        </w:rPr>
        <w:t>zasadzie dobrowolności.</w:t>
      </w:r>
      <w:r>
        <w:rPr>
          <w:rFonts w:ascii="Times New Roman" w:hAnsi="Times New Roman" w:cs="Times New Roman"/>
        </w:rPr>
        <w:t xml:space="preserve"> Na podstawie projektu ustawy jednostki szkoleniowe podlegać będą obligatoryjnemu</w:t>
      </w:r>
      <w:r w:rsidRPr="00B21596">
        <w:rPr>
          <w:rFonts w:ascii="Times New Roman" w:hAnsi="Times New Roman" w:cs="Times New Roman"/>
        </w:rPr>
        <w:t xml:space="preserve"> wpisowi do rejestru</w:t>
      </w:r>
      <w:r>
        <w:rPr>
          <w:rFonts w:ascii="Times New Roman" w:hAnsi="Times New Roman" w:cs="Times New Roman"/>
        </w:rPr>
        <w:t xml:space="preserve">, co będzie warunkiem </w:t>
      </w:r>
      <w:r w:rsidR="00577C65">
        <w:rPr>
          <w:rFonts w:ascii="Times New Roman" w:hAnsi="Times New Roman" w:cs="Times New Roman"/>
        </w:rPr>
        <w:t xml:space="preserve">możliwości </w:t>
      </w:r>
      <w:r w:rsidRPr="00B21596">
        <w:rPr>
          <w:rFonts w:ascii="Times New Roman" w:hAnsi="Times New Roman" w:cs="Times New Roman"/>
        </w:rPr>
        <w:t>prowadz</w:t>
      </w:r>
      <w:r>
        <w:rPr>
          <w:rFonts w:ascii="Times New Roman" w:hAnsi="Times New Roman" w:cs="Times New Roman"/>
        </w:rPr>
        <w:t>enia</w:t>
      </w:r>
      <w:r w:rsidRPr="00B21596">
        <w:rPr>
          <w:rFonts w:ascii="Times New Roman" w:hAnsi="Times New Roman" w:cs="Times New Roman"/>
        </w:rPr>
        <w:t xml:space="preserve"> </w:t>
      </w:r>
      <w:r>
        <w:rPr>
          <w:rFonts w:ascii="Times New Roman" w:hAnsi="Times New Roman" w:cs="Times New Roman"/>
        </w:rPr>
        <w:t xml:space="preserve">szkoleń w zakresie bezpiecznego postępowania z wyrobami zawierającymi azbest. </w:t>
      </w:r>
    </w:p>
    <w:p w14:paraId="0BFDFDAF" w14:textId="692A2100" w:rsidR="004213B1" w:rsidRDefault="004213B1" w:rsidP="00E52161">
      <w:pPr>
        <w:jc w:val="both"/>
        <w:rPr>
          <w:rFonts w:ascii="Times New Roman" w:hAnsi="Times New Roman" w:cs="Times New Roman"/>
        </w:rPr>
      </w:pPr>
      <w:r>
        <w:rPr>
          <w:rFonts w:ascii="Times New Roman" w:hAnsi="Times New Roman" w:cs="Times New Roman"/>
        </w:rPr>
        <w:t>W</w:t>
      </w:r>
      <w:r w:rsidRPr="0095276B">
        <w:rPr>
          <w:rFonts w:ascii="Times New Roman" w:hAnsi="Times New Roman" w:cs="Times New Roman"/>
        </w:rPr>
        <w:t xml:space="preserve"> art. </w:t>
      </w:r>
      <w:r w:rsidR="007440C4">
        <w:rPr>
          <w:rFonts w:ascii="Times New Roman" w:hAnsi="Times New Roman" w:cs="Times New Roman"/>
        </w:rPr>
        <w:t>49-52</w:t>
      </w:r>
      <w:r>
        <w:rPr>
          <w:rFonts w:ascii="Times New Roman" w:hAnsi="Times New Roman" w:cs="Times New Roman"/>
        </w:rPr>
        <w:t xml:space="preserve"> projektu określono </w:t>
      </w:r>
      <w:r w:rsidR="00291E87">
        <w:rPr>
          <w:rFonts w:ascii="Times New Roman" w:hAnsi="Times New Roman" w:cs="Times New Roman"/>
        </w:rPr>
        <w:t>przepisy prawne</w:t>
      </w:r>
      <w:r>
        <w:rPr>
          <w:rFonts w:ascii="Times New Roman" w:hAnsi="Times New Roman" w:cs="Times New Roman"/>
        </w:rPr>
        <w:t xml:space="preserve"> związan</w:t>
      </w:r>
      <w:r w:rsidR="00291E87">
        <w:rPr>
          <w:rFonts w:ascii="Times New Roman" w:hAnsi="Times New Roman" w:cs="Times New Roman"/>
        </w:rPr>
        <w:t>e</w:t>
      </w:r>
      <w:r>
        <w:rPr>
          <w:rFonts w:ascii="Times New Roman" w:hAnsi="Times New Roman" w:cs="Times New Roman"/>
        </w:rPr>
        <w:t xml:space="preserve"> z wnioskiem o wpis do rejestru jednostek szkoleniowych, decyzją</w:t>
      </w:r>
      <w:r w:rsidR="00230B53">
        <w:rPr>
          <w:rFonts w:ascii="Times New Roman" w:hAnsi="Times New Roman" w:cs="Times New Roman"/>
        </w:rPr>
        <w:t xml:space="preserve"> o</w:t>
      </w:r>
      <w:r>
        <w:rPr>
          <w:rFonts w:ascii="Times New Roman" w:hAnsi="Times New Roman" w:cs="Times New Roman"/>
        </w:rPr>
        <w:t xml:space="preserve"> odmow</w:t>
      </w:r>
      <w:r w:rsidR="00230B53">
        <w:rPr>
          <w:rFonts w:ascii="Times New Roman" w:hAnsi="Times New Roman" w:cs="Times New Roman"/>
        </w:rPr>
        <w:t xml:space="preserve">ie </w:t>
      </w:r>
      <w:r>
        <w:rPr>
          <w:rFonts w:ascii="Times New Roman" w:hAnsi="Times New Roman" w:cs="Times New Roman"/>
        </w:rPr>
        <w:t xml:space="preserve">wpisu do </w:t>
      </w:r>
      <w:r w:rsidR="00434A48">
        <w:rPr>
          <w:rFonts w:ascii="Times New Roman" w:hAnsi="Times New Roman" w:cs="Times New Roman"/>
        </w:rPr>
        <w:t xml:space="preserve">tego </w:t>
      </w:r>
      <w:r>
        <w:rPr>
          <w:rFonts w:ascii="Times New Roman" w:hAnsi="Times New Roman" w:cs="Times New Roman"/>
        </w:rPr>
        <w:t xml:space="preserve">rejestru, </w:t>
      </w:r>
      <w:r w:rsidR="003938E0">
        <w:rPr>
          <w:rFonts w:ascii="Times New Roman" w:hAnsi="Times New Roman" w:cs="Times New Roman"/>
        </w:rPr>
        <w:t xml:space="preserve">zmianą wpisu, </w:t>
      </w:r>
      <w:r>
        <w:rPr>
          <w:rFonts w:ascii="Times New Roman" w:hAnsi="Times New Roman" w:cs="Times New Roman"/>
        </w:rPr>
        <w:t xml:space="preserve">a także </w:t>
      </w:r>
      <w:r w:rsidR="00577C65">
        <w:rPr>
          <w:rFonts w:ascii="Times New Roman" w:hAnsi="Times New Roman" w:cs="Times New Roman"/>
        </w:rPr>
        <w:t>wykreśleniem jednostki szkoleniowej</w:t>
      </w:r>
      <w:r w:rsidR="00577C65" w:rsidRPr="008A040C">
        <w:rPr>
          <w:rFonts w:ascii="Times New Roman" w:hAnsi="Times New Roman" w:cs="Times New Roman"/>
        </w:rPr>
        <w:t xml:space="preserve"> </w:t>
      </w:r>
      <w:r w:rsidR="00577C65">
        <w:rPr>
          <w:rFonts w:ascii="Times New Roman" w:hAnsi="Times New Roman" w:cs="Times New Roman"/>
        </w:rPr>
        <w:t xml:space="preserve">z rejestru </w:t>
      </w:r>
      <w:r w:rsidR="00434A48">
        <w:rPr>
          <w:rFonts w:ascii="Times New Roman" w:hAnsi="Times New Roman" w:cs="Times New Roman"/>
        </w:rPr>
        <w:t>jednostek szkoleniowych</w:t>
      </w:r>
      <w:r w:rsidR="00CA6824">
        <w:rPr>
          <w:rFonts w:ascii="Times New Roman" w:hAnsi="Times New Roman" w:cs="Times New Roman"/>
        </w:rPr>
        <w:t>.</w:t>
      </w:r>
    </w:p>
    <w:p w14:paraId="25C25E61" w14:textId="4EF7AB74" w:rsidR="00B83049" w:rsidRDefault="009F3E31" w:rsidP="00E52161">
      <w:pPr>
        <w:jc w:val="both"/>
        <w:rPr>
          <w:rFonts w:ascii="Times New Roman" w:hAnsi="Times New Roman" w:cs="Times New Roman"/>
        </w:rPr>
      </w:pPr>
      <w:r>
        <w:rPr>
          <w:rFonts w:ascii="Times New Roman" w:hAnsi="Times New Roman" w:cs="Times New Roman"/>
        </w:rPr>
        <w:t xml:space="preserve">W art. </w:t>
      </w:r>
      <w:r w:rsidR="007440C4">
        <w:rPr>
          <w:rFonts w:ascii="Times New Roman" w:hAnsi="Times New Roman" w:cs="Times New Roman"/>
        </w:rPr>
        <w:t xml:space="preserve">49 </w:t>
      </w:r>
      <w:r>
        <w:rPr>
          <w:rFonts w:ascii="Times New Roman" w:hAnsi="Times New Roman" w:cs="Times New Roman"/>
        </w:rPr>
        <w:t>projektu określono termin złożenia wniosku o wpis do rejestru jednostek szkoleniowych</w:t>
      </w:r>
      <w:r w:rsidR="00F53EFF">
        <w:rPr>
          <w:rFonts w:ascii="Times New Roman" w:hAnsi="Times New Roman" w:cs="Times New Roman"/>
        </w:rPr>
        <w:t xml:space="preserve"> (ust. 1)</w:t>
      </w:r>
      <w:r>
        <w:rPr>
          <w:rFonts w:ascii="Times New Roman" w:hAnsi="Times New Roman" w:cs="Times New Roman"/>
        </w:rPr>
        <w:t>, jak również zakres danych, które</w:t>
      </w:r>
      <w:r w:rsidR="00242153">
        <w:rPr>
          <w:rFonts w:ascii="Times New Roman" w:hAnsi="Times New Roman" w:cs="Times New Roman"/>
        </w:rPr>
        <w:t xml:space="preserve"> musi</w:t>
      </w:r>
      <w:r>
        <w:rPr>
          <w:rFonts w:ascii="Times New Roman" w:hAnsi="Times New Roman" w:cs="Times New Roman"/>
        </w:rPr>
        <w:t xml:space="preserve"> zawierać ten wniosek</w:t>
      </w:r>
      <w:r w:rsidR="00F53EFF">
        <w:rPr>
          <w:rFonts w:ascii="Times New Roman" w:hAnsi="Times New Roman" w:cs="Times New Roman"/>
        </w:rPr>
        <w:t xml:space="preserve"> (ust. 2)</w:t>
      </w:r>
      <w:r>
        <w:rPr>
          <w:rFonts w:ascii="Times New Roman" w:hAnsi="Times New Roman" w:cs="Times New Roman"/>
        </w:rPr>
        <w:t xml:space="preserve">. </w:t>
      </w:r>
      <w:r w:rsidR="00E5795A">
        <w:rPr>
          <w:rFonts w:ascii="Times New Roman" w:hAnsi="Times New Roman" w:cs="Times New Roman"/>
        </w:rPr>
        <w:t>W</w:t>
      </w:r>
      <w:r w:rsidR="00F53EFF">
        <w:rPr>
          <w:rFonts w:ascii="Times New Roman" w:hAnsi="Times New Roman" w:cs="Times New Roman"/>
        </w:rPr>
        <w:t>nios</w:t>
      </w:r>
      <w:r w:rsidR="00E5795A">
        <w:rPr>
          <w:rFonts w:ascii="Times New Roman" w:hAnsi="Times New Roman" w:cs="Times New Roman"/>
        </w:rPr>
        <w:t>ek</w:t>
      </w:r>
      <w:r w:rsidR="00F53EFF">
        <w:rPr>
          <w:rFonts w:ascii="Times New Roman" w:hAnsi="Times New Roman" w:cs="Times New Roman"/>
        </w:rPr>
        <w:t xml:space="preserve"> </w:t>
      </w:r>
      <w:r w:rsidR="00F53EFF" w:rsidRPr="0095276B">
        <w:rPr>
          <w:rFonts w:ascii="Times New Roman" w:hAnsi="Times New Roman" w:cs="Times New Roman"/>
        </w:rPr>
        <w:t>dotycząc</w:t>
      </w:r>
      <w:r w:rsidR="00E5795A">
        <w:rPr>
          <w:rFonts w:ascii="Times New Roman" w:hAnsi="Times New Roman" w:cs="Times New Roman"/>
        </w:rPr>
        <w:t>y</w:t>
      </w:r>
      <w:r w:rsidR="00F53EFF" w:rsidRPr="0095276B">
        <w:rPr>
          <w:rFonts w:ascii="Times New Roman" w:hAnsi="Times New Roman" w:cs="Times New Roman"/>
        </w:rPr>
        <w:t xml:space="preserve"> wpisu do rejestru</w:t>
      </w:r>
      <w:r w:rsidR="00F53EFF">
        <w:rPr>
          <w:rFonts w:ascii="Times New Roman" w:hAnsi="Times New Roman" w:cs="Times New Roman"/>
        </w:rPr>
        <w:t xml:space="preserve"> jednostek szkoleniowych</w:t>
      </w:r>
      <w:r w:rsidR="00F53EFF" w:rsidRPr="0095276B">
        <w:rPr>
          <w:rFonts w:ascii="Times New Roman" w:hAnsi="Times New Roman" w:cs="Times New Roman"/>
        </w:rPr>
        <w:t xml:space="preserve">, </w:t>
      </w:r>
      <w:r w:rsidR="00E5795A">
        <w:rPr>
          <w:rFonts w:ascii="Times New Roman" w:hAnsi="Times New Roman" w:cs="Times New Roman"/>
        </w:rPr>
        <w:t xml:space="preserve">zmiany wpisu </w:t>
      </w:r>
      <w:r w:rsidR="00F53EFF" w:rsidRPr="0095276B">
        <w:rPr>
          <w:rFonts w:ascii="Times New Roman" w:hAnsi="Times New Roman" w:cs="Times New Roman"/>
        </w:rPr>
        <w:t>oraz wykreślenia z rejestru</w:t>
      </w:r>
      <w:r w:rsidR="00F53EFF">
        <w:rPr>
          <w:rFonts w:ascii="Times New Roman" w:hAnsi="Times New Roman" w:cs="Times New Roman"/>
        </w:rPr>
        <w:t xml:space="preserve"> </w:t>
      </w:r>
      <w:r w:rsidR="00E5795A">
        <w:rPr>
          <w:rFonts w:ascii="Times New Roman" w:hAnsi="Times New Roman" w:cs="Times New Roman"/>
        </w:rPr>
        <w:t xml:space="preserve">jednostek szkoleniowych złożony przez jednostkę szkoleniową </w:t>
      </w:r>
      <w:r w:rsidR="00F53EFF">
        <w:rPr>
          <w:rFonts w:ascii="Times New Roman" w:hAnsi="Times New Roman" w:cs="Times New Roman"/>
        </w:rPr>
        <w:t xml:space="preserve">składa się w formie elektronicznej </w:t>
      </w:r>
      <w:r w:rsidR="00F53EFF" w:rsidRPr="00FB3D39">
        <w:rPr>
          <w:rFonts w:ascii="Times New Roman" w:hAnsi="Times New Roman" w:cs="Times New Roman"/>
        </w:rPr>
        <w:t>za pośrednictwem strony internetowej wskazanej pod adresem elektronicznym określonym w Biuletynie Informacji Publicznej na stronie podmiotowej ministra właściwego do spraw gospodark</w:t>
      </w:r>
      <w:r w:rsidR="00F53EFF">
        <w:rPr>
          <w:rFonts w:ascii="Times New Roman" w:hAnsi="Times New Roman" w:cs="Times New Roman"/>
        </w:rPr>
        <w:t xml:space="preserve">i. Wnioski te nie wymagają opatrzenia ich podpisem (ust. 4). </w:t>
      </w:r>
      <w:r w:rsidR="00F53EFF" w:rsidRPr="00954277">
        <w:rPr>
          <w:rFonts w:ascii="Times New Roman" w:hAnsi="Times New Roman" w:cs="Times New Roman"/>
        </w:rPr>
        <w:t xml:space="preserve">Do postępowania w przedmiocie braków formalnych </w:t>
      </w:r>
      <w:r w:rsidR="00E5795A" w:rsidRPr="00954277">
        <w:rPr>
          <w:rFonts w:ascii="Times New Roman" w:hAnsi="Times New Roman" w:cs="Times New Roman"/>
        </w:rPr>
        <w:t xml:space="preserve">ww. </w:t>
      </w:r>
      <w:r w:rsidR="00F53EFF" w:rsidRPr="00954277">
        <w:rPr>
          <w:rFonts w:ascii="Times New Roman" w:hAnsi="Times New Roman" w:cs="Times New Roman"/>
        </w:rPr>
        <w:t>wniosków</w:t>
      </w:r>
      <w:r w:rsidR="00E5795A" w:rsidRPr="00954277">
        <w:rPr>
          <w:rFonts w:ascii="Times New Roman" w:hAnsi="Times New Roman" w:cs="Times New Roman"/>
        </w:rPr>
        <w:t xml:space="preserve"> </w:t>
      </w:r>
      <w:r w:rsidR="00F53EFF" w:rsidRPr="00954277">
        <w:rPr>
          <w:rFonts w:ascii="Times New Roman" w:hAnsi="Times New Roman" w:cs="Times New Roman"/>
        </w:rPr>
        <w:t>stosuje</w:t>
      </w:r>
      <w:r w:rsidR="00F53EFF">
        <w:rPr>
          <w:rFonts w:ascii="Times New Roman" w:hAnsi="Times New Roman" w:cs="Times New Roman"/>
        </w:rPr>
        <w:t xml:space="preserve"> się art. 35</w:t>
      </w:r>
      <w:r w:rsidR="00A50EBB">
        <w:rPr>
          <w:rFonts w:ascii="Times New Roman" w:hAnsi="Times New Roman" w:cs="Times New Roman"/>
        </w:rPr>
        <w:t>–</w:t>
      </w:r>
      <w:r w:rsidR="00F53EFF">
        <w:rPr>
          <w:rFonts w:ascii="Times New Roman" w:hAnsi="Times New Roman" w:cs="Times New Roman"/>
        </w:rPr>
        <w:t xml:space="preserve">38 oraz art. 64 ustawy </w:t>
      </w:r>
      <w:r w:rsidR="00F53EFF" w:rsidRPr="009347F8">
        <w:rPr>
          <w:rFonts w:ascii="Times New Roman" w:hAnsi="Times New Roman" w:cs="Times New Roman"/>
        </w:rPr>
        <w:t xml:space="preserve">z dnia 14 czerwca 1960 r. </w:t>
      </w:r>
      <w:r w:rsidR="00A81F3A" w:rsidRPr="00954277">
        <w:rPr>
          <w:rFonts w:ascii="Times New Roman" w:hAnsi="Times New Roman" w:cs="Times New Roman"/>
        </w:rPr>
        <w:t>–</w:t>
      </w:r>
      <w:r w:rsidR="00F53EFF" w:rsidRPr="009347F8">
        <w:rPr>
          <w:rFonts w:ascii="Times New Roman" w:hAnsi="Times New Roman" w:cs="Times New Roman"/>
        </w:rPr>
        <w:t xml:space="preserve"> Kodeks postępowania administracyjnego</w:t>
      </w:r>
      <w:r w:rsidR="00F53EFF">
        <w:rPr>
          <w:rFonts w:ascii="Times New Roman" w:hAnsi="Times New Roman" w:cs="Times New Roman"/>
        </w:rPr>
        <w:t xml:space="preserve"> (ust. 5).</w:t>
      </w:r>
      <w:r w:rsidR="00A90C27">
        <w:rPr>
          <w:rFonts w:ascii="Times New Roman" w:hAnsi="Times New Roman" w:cs="Times New Roman"/>
        </w:rPr>
        <w:t xml:space="preserve"> </w:t>
      </w:r>
    </w:p>
    <w:p w14:paraId="6EAA0AAA" w14:textId="1E9E3C78" w:rsidR="007A7429" w:rsidRDefault="007A7429" w:rsidP="00F53EFF">
      <w:pPr>
        <w:jc w:val="both"/>
        <w:rPr>
          <w:rFonts w:ascii="Times New Roman" w:hAnsi="Times New Roman" w:cs="Times New Roman"/>
        </w:rPr>
      </w:pPr>
      <w:r>
        <w:rPr>
          <w:rFonts w:ascii="Times New Roman" w:hAnsi="Times New Roman" w:cs="Times New Roman"/>
        </w:rPr>
        <w:t>Zakres danych osobowych zbieranych we wniosku o wpis do rejestru jednostek szkoleniowych został ograniczony do niezbędnego minimum, zachowując adres do korespondencji, który jest niezbędny do do</w:t>
      </w:r>
      <w:r w:rsidR="00CD0CB2">
        <w:rPr>
          <w:rFonts w:ascii="Times New Roman" w:hAnsi="Times New Roman" w:cs="Times New Roman"/>
        </w:rPr>
        <w:t>ręczenia</w:t>
      </w:r>
      <w:r>
        <w:rPr>
          <w:rFonts w:ascii="Times New Roman" w:hAnsi="Times New Roman" w:cs="Times New Roman"/>
        </w:rPr>
        <w:t xml:space="preserve"> ewentualnej decyzji o odmowie wpisu do rejestru. </w:t>
      </w:r>
    </w:p>
    <w:p w14:paraId="3DF66D07" w14:textId="74B249FB" w:rsidR="00954277" w:rsidRDefault="00422B45" w:rsidP="00F53EFF">
      <w:pPr>
        <w:jc w:val="both"/>
        <w:rPr>
          <w:rFonts w:ascii="Times New Roman" w:hAnsi="Times New Roman" w:cs="Times New Roman"/>
        </w:rPr>
      </w:pPr>
      <w:r>
        <w:rPr>
          <w:rFonts w:ascii="Times New Roman" w:hAnsi="Times New Roman" w:cs="Times New Roman"/>
        </w:rPr>
        <w:t xml:space="preserve">W art. </w:t>
      </w:r>
      <w:r w:rsidR="007440C4">
        <w:rPr>
          <w:rFonts w:ascii="Times New Roman" w:hAnsi="Times New Roman" w:cs="Times New Roman"/>
        </w:rPr>
        <w:t xml:space="preserve">50 </w:t>
      </w:r>
      <w:r w:rsidR="004070F1">
        <w:rPr>
          <w:rFonts w:ascii="Times New Roman" w:hAnsi="Times New Roman" w:cs="Times New Roman"/>
        </w:rPr>
        <w:t xml:space="preserve">ust. 1 </w:t>
      </w:r>
      <w:r>
        <w:rPr>
          <w:rFonts w:ascii="Times New Roman" w:hAnsi="Times New Roman" w:cs="Times New Roman"/>
        </w:rPr>
        <w:t xml:space="preserve">projektu ustawy określono zakres informacji dotyczących jednostek szkoleniowych, jakie minister właściwy do spraw gospodarki będzie wpisywał do rejestru </w:t>
      </w:r>
      <w:r w:rsidR="00402E6A">
        <w:rPr>
          <w:rFonts w:ascii="Times New Roman" w:hAnsi="Times New Roman" w:cs="Times New Roman"/>
        </w:rPr>
        <w:t xml:space="preserve">jednostek szkoleniowych </w:t>
      </w:r>
      <w:r>
        <w:rPr>
          <w:rFonts w:ascii="Times New Roman" w:hAnsi="Times New Roman" w:cs="Times New Roman"/>
        </w:rPr>
        <w:t>oraz obowiązek aktualizacji tych danych</w:t>
      </w:r>
      <w:r w:rsidRPr="00F53EFF">
        <w:rPr>
          <w:rFonts w:ascii="Times New Roman" w:hAnsi="Times New Roman" w:cs="Times New Roman"/>
        </w:rPr>
        <w:t>.</w:t>
      </w:r>
      <w:r w:rsidR="00F53EFF" w:rsidRPr="00C54B54">
        <w:rPr>
          <w:rFonts w:ascii="Times New Roman" w:hAnsi="Times New Roman" w:cs="Times New Roman"/>
        </w:rPr>
        <w:t xml:space="preserve"> </w:t>
      </w:r>
      <w:r w:rsidR="007A7429">
        <w:rPr>
          <w:rFonts w:ascii="Times New Roman" w:hAnsi="Times New Roman" w:cs="Times New Roman"/>
        </w:rPr>
        <w:t xml:space="preserve">Zakres danych osobowych wpisywanych do rejestru jednostek szkoleniowych został ograniczony do niezbędnego minimum, zachowując adres do korespondencji, który jest niezbędny do kontaktu z jednostką szkoleniową. </w:t>
      </w:r>
    </w:p>
    <w:p w14:paraId="57924BB1" w14:textId="359BEDEC" w:rsidR="00F53EFF" w:rsidRDefault="00F53EFF" w:rsidP="00F53EFF">
      <w:pPr>
        <w:jc w:val="both"/>
        <w:rPr>
          <w:rFonts w:ascii="Times New Roman" w:hAnsi="Times New Roman" w:cs="Times New Roman"/>
        </w:rPr>
      </w:pPr>
      <w:r w:rsidRPr="00C54B54">
        <w:rPr>
          <w:rFonts w:ascii="Times New Roman" w:hAnsi="Times New Roman" w:cs="Times New Roman"/>
        </w:rPr>
        <w:t>Odmowa wpisu do rejestru jednostek szkoleniowych następuje w drodze decyzji wydanej przez ministra właściwego do spraw gospodarki</w:t>
      </w:r>
      <w:r>
        <w:rPr>
          <w:rFonts w:ascii="Times New Roman" w:hAnsi="Times New Roman" w:cs="Times New Roman"/>
        </w:rPr>
        <w:t xml:space="preserve"> na podstawie art. </w:t>
      </w:r>
      <w:r w:rsidR="007440C4">
        <w:rPr>
          <w:rFonts w:ascii="Times New Roman" w:hAnsi="Times New Roman" w:cs="Times New Roman"/>
        </w:rPr>
        <w:t xml:space="preserve">50 </w:t>
      </w:r>
      <w:r>
        <w:rPr>
          <w:rFonts w:ascii="Times New Roman" w:hAnsi="Times New Roman" w:cs="Times New Roman"/>
        </w:rPr>
        <w:t>ust</w:t>
      </w:r>
      <w:r w:rsidR="004070F1">
        <w:rPr>
          <w:rFonts w:ascii="Times New Roman" w:hAnsi="Times New Roman" w:cs="Times New Roman"/>
        </w:rPr>
        <w:t>.</w:t>
      </w:r>
      <w:r>
        <w:rPr>
          <w:rFonts w:ascii="Times New Roman" w:hAnsi="Times New Roman" w:cs="Times New Roman"/>
        </w:rPr>
        <w:t xml:space="preserve"> 2 projektu ustawy</w:t>
      </w:r>
      <w:r w:rsidRPr="00F53EFF">
        <w:rPr>
          <w:rFonts w:ascii="Times New Roman" w:hAnsi="Times New Roman" w:cs="Times New Roman"/>
        </w:rPr>
        <w:t>.</w:t>
      </w:r>
    </w:p>
    <w:p w14:paraId="2B19A282" w14:textId="2D565C25" w:rsidR="00B96613" w:rsidRDefault="00F53EFF" w:rsidP="00E52161">
      <w:pPr>
        <w:jc w:val="both"/>
        <w:rPr>
          <w:rFonts w:ascii="Times New Roman" w:hAnsi="Times New Roman" w:cs="Times New Roman"/>
        </w:rPr>
      </w:pPr>
      <w:r>
        <w:rPr>
          <w:rFonts w:ascii="Times New Roman" w:hAnsi="Times New Roman" w:cs="Times New Roman"/>
        </w:rPr>
        <w:t>Zgodnie z</w:t>
      </w:r>
      <w:r w:rsidR="00AE3BB2" w:rsidRPr="00C54B54">
        <w:rPr>
          <w:rFonts w:ascii="Times New Roman" w:hAnsi="Times New Roman" w:cs="Times New Roman"/>
        </w:rPr>
        <w:t xml:space="preserve"> art. </w:t>
      </w:r>
      <w:r w:rsidR="007440C4">
        <w:rPr>
          <w:rFonts w:ascii="Times New Roman" w:hAnsi="Times New Roman" w:cs="Times New Roman"/>
        </w:rPr>
        <w:t>51</w:t>
      </w:r>
      <w:r w:rsidR="00AE3BB2" w:rsidRPr="00832353">
        <w:rPr>
          <w:rFonts w:ascii="Times New Roman" w:hAnsi="Times New Roman" w:cs="Times New Roman"/>
        </w:rPr>
        <w:t xml:space="preserve">, w przypadku zmiany informacji wpisanych do rejestru </w:t>
      </w:r>
      <w:r w:rsidR="00AA0667">
        <w:rPr>
          <w:rFonts w:ascii="Times New Roman" w:hAnsi="Times New Roman" w:cs="Times New Roman"/>
        </w:rPr>
        <w:t xml:space="preserve">jednostek szkoleniowych </w:t>
      </w:r>
      <w:r w:rsidR="00AE3BB2" w:rsidRPr="00832353">
        <w:rPr>
          <w:rFonts w:ascii="Times New Roman" w:hAnsi="Times New Roman" w:cs="Times New Roman"/>
        </w:rPr>
        <w:t xml:space="preserve">należy złożyć wniosek o zmianę wpisu w rejestrze w terminie 14 dni od dnia, w którym nastąpiła zmiana. </w:t>
      </w:r>
    </w:p>
    <w:p w14:paraId="56C1B7E8" w14:textId="72B88BB7" w:rsidR="00AE3BB2" w:rsidRDefault="00CA22E8" w:rsidP="00E52161">
      <w:pPr>
        <w:jc w:val="both"/>
        <w:rPr>
          <w:rFonts w:ascii="Times New Roman" w:hAnsi="Times New Roman" w:cs="Times New Roman"/>
        </w:rPr>
      </w:pPr>
      <w:r w:rsidRPr="0095276B">
        <w:rPr>
          <w:rFonts w:ascii="Times New Roman" w:hAnsi="Times New Roman" w:cs="Times New Roman"/>
        </w:rPr>
        <w:t xml:space="preserve">W art. </w:t>
      </w:r>
      <w:r w:rsidR="007440C4">
        <w:rPr>
          <w:rFonts w:ascii="Times New Roman" w:hAnsi="Times New Roman" w:cs="Times New Roman"/>
        </w:rPr>
        <w:t>52</w:t>
      </w:r>
      <w:r w:rsidR="007440C4" w:rsidRPr="0095276B">
        <w:rPr>
          <w:rFonts w:ascii="Times New Roman" w:hAnsi="Times New Roman" w:cs="Times New Roman"/>
        </w:rPr>
        <w:t xml:space="preserve"> </w:t>
      </w:r>
      <w:r w:rsidRPr="0095276B">
        <w:rPr>
          <w:rFonts w:ascii="Times New Roman" w:hAnsi="Times New Roman" w:cs="Times New Roman"/>
        </w:rPr>
        <w:t xml:space="preserve">projektu ustawy przewidziano </w:t>
      </w:r>
      <w:r>
        <w:rPr>
          <w:rFonts w:ascii="Times New Roman" w:hAnsi="Times New Roman" w:cs="Times New Roman"/>
        </w:rPr>
        <w:t xml:space="preserve">podstawy prawne </w:t>
      </w:r>
      <w:r w:rsidRPr="0095276B">
        <w:rPr>
          <w:rFonts w:ascii="Times New Roman" w:hAnsi="Times New Roman" w:cs="Times New Roman"/>
        </w:rPr>
        <w:t>wykreślenia</w:t>
      </w:r>
      <w:r>
        <w:rPr>
          <w:rFonts w:ascii="Times New Roman" w:hAnsi="Times New Roman" w:cs="Times New Roman"/>
        </w:rPr>
        <w:t xml:space="preserve"> jednostki szkoleniowej</w:t>
      </w:r>
      <w:r w:rsidRPr="0095276B">
        <w:rPr>
          <w:rFonts w:ascii="Times New Roman" w:hAnsi="Times New Roman" w:cs="Times New Roman"/>
        </w:rPr>
        <w:t xml:space="preserve"> z rejestru</w:t>
      </w:r>
      <w:r w:rsidR="00242153">
        <w:rPr>
          <w:rFonts w:ascii="Times New Roman" w:hAnsi="Times New Roman" w:cs="Times New Roman"/>
        </w:rPr>
        <w:t xml:space="preserve"> jednostek szkoleniowych</w:t>
      </w:r>
      <w:r>
        <w:rPr>
          <w:rFonts w:ascii="Times New Roman" w:hAnsi="Times New Roman" w:cs="Times New Roman"/>
        </w:rPr>
        <w:t>. Wykreślenie następuje w drodze decyzji administracyjnej wydanej przez ministra</w:t>
      </w:r>
      <w:r w:rsidR="00AE3BB2">
        <w:rPr>
          <w:rFonts w:ascii="Times New Roman" w:hAnsi="Times New Roman" w:cs="Times New Roman"/>
        </w:rPr>
        <w:t xml:space="preserve"> właściw</w:t>
      </w:r>
      <w:r>
        <w:rPr>
          <w:rFonts w:ascii="Times New Roman" w:hAnsi="Times New Roman" w:cs="Times New Roman"/>
        </w:rPr>
        <w:t>ego</w:t>
      </w:r>
      <w:r w:rsidR="00AE3BB2">
        <w:rPr>
          <w:rFonts w:ascii="Times New Roman" w:hAnsi="Times New Roman" w:cs="Times New Roman"/>
        </w:rPr>
        <w:t xml:space="preserve"> do spraw gospodarki</w:t>
      </w:r>
      <w:r w:rsidR="007440C4">
        <w:rPr>
          <w:rFonts w:ascii="Times New Roman" w:hAnsi="Times New Roman" w:cs="Times New Roman"/>
        </w:rPr>
        <w:t>.</w:t>
      </w:r>
      <w:r w:rsidR="00AE3BB2">
        <w:rPr>
          <w:rFonts w:ascii="Times New Roman" w:hAnsi="Times New Roman" w:cs="Times New Roman"/>
        </w:rPr>
        <w:t xml:space="preserve"> </w:t>
      </w:r>
      <w:r w:rsidR="007440C4">
        <w:rPr>
          <w:rFonts w:ascii="Times New Roman" w:hAnsi="Times New Roman" w:cs="Times New Roman"/>
        </w:rPr>
        <w:t>W</w:t>
      </w:r>
      <w:r>
        <w:rPr>
          <w:rFonts w:ascii="Times New Roman" w:hAnsi="Times New Roman" w:cs="Times New Roman"/>
        </w:rPr>
        <w:t xml:space="preserve">niosek o wykreślenie </w:t>
      </w:r>
      <w:r w:rsidR="007440C4">
        <w:rPr>
          <w:rFonts w:ascii="Times New Roman" w:hAnsi="Times New Roman" w:cs="Times New Roman"/>
        </w:rPr>
        <w:t xml:space="preserve">może zostać </w:t>
      </w:r>
      <w:r>
        <w:rPr>
          <w:rFonts w:ascii="Times New Roman" w:hAnsi="Times New Roman" w:cs="Times New Roman"/>
        </w:rPr>
        <w:t xml:space="preserve">złożony przez </w:t>
      </w:r>
      <w:r w:rsidRPr="001E1E2C">
        <w:rPr>
          <w:rFonts w:ascii="Times New Roman" w:hAnsi="Times New Roman" w:cs="Times New Roman"/>
        </w:rPr>
        <w:t xml:space="preserve">okręgowego inspektora pracy lub państwowego powiatowego inspektora sanitarnego lub </w:t>
      </w:r>
      <w:r w:rsidR="00676511">
        <w:rPr>
          <w:rFonts w:ascii="Times New Roman" w:hAnsi="Times New Roman" w:cs="Times New Roman"/>
        </w:rPr>
        <w:t xml:space="preserve">państwowego granicznego inspektora sanitarnego lub </w:t>
      </w:r>
      <w:r w:rsidRPr="001E1E2C">
        <w:rPr>
          <w:rFonts w:ascii="Times New Roman" w:hAnsi="Times New Roman" w:cs="Times New Roman"/>
        </w:rPr>
        <w:t xml:space="preserve">państwowego wojewódzkiego inspektora sanitarnego </w:t>
      </w:r>
      <w:r w:rsidR="00F06C04">
        <w:rPr>
          <w:rFonts w:ascii="Times New Roman" w:hAnsi="Times New Roman" w:cs="Times New Roman"/>
        </w:rPr>
        <w:t xml:space="preserve">lub komendanta właściwego terytorialnie wojskowego ośrodka medycyny prewencyjnej </w:t>
      </w:r>
      <w:r w:rsidRPr="001E1E2C">
        <w:rPr>
          <w:rFonts w:ascii="Times New Roman" w:hAnsi="Times New Roman" w:cs="Times New Roman"/>
        </w:rPr>
        <w:t xml:space="preserve">w związku z naruszeniem przepisów </w:t>
      </w:r>
      <w:r>
        <w:rPr>
          <w:rFonts w:ascii="Times New Roman" w:hAnsi="Times New Roman" w:cs="Times New Roman"/>
        </w:rPr>
        <w:t>projektowanej</w:t>
      </w:r>
      <w:r w:rsidRPr="001E1E2C">
        <w:rPr>
          <w:rFonts w:ascii="Times New Roman" w:hAnsi="Times New Roman" w:cs="Times New Roman"/>
        </w:rPr>
        <w:t xml:space="preserve"> ustawy</w:t>
      </w:r>
      <w:r w:rsidR="0013730C">
        <w:rPr>
          <w:rFonts w:ascii="Times New Roman" w:hAnsi="Times New Roman" w:cs="Times New Roman"/>
        </w:rPr>
        <w:t>,</w:t>
      </w:r>
      <w:r w:rsidR="00346CEA">
        <w:rPr>
          <w:rFonts w:ascii="Times New Roman" w:hAnsi="Times New Roman" w:cs="Times New Roman"/>
        </w:rPr>
        <w:t xml:space="preserve"> a</w:t>
      </w:r>
      <w:r w:rsidR="007440C4" w:rsidRPr="007440C4">
        <w:rPr>
          <w:rFonts w:ascii="Times New Roman" w:hAnsi="Times New Roman" w:cs="Times New Roman"/>
        </w:rPr>
        <w:t xml:space="preserve"> </w:t>
      </w:r>
      <w:r w:rsidR="007440C4">
        <w:rPr>
          <w:rFonts w:ascii="Times New Roman" w:hAnsi="Times New Roman" w:cs="Times New Roman"/>
        </w:rPr>
        <w:t>także przez jednostkę szkoleniową.</w:t>
      </w:r>
      <w:r w:rsidR="00346CEA">
        <w:rPr>
          <w:rFonts w:ascii="Times New Roman" w:hAnsi="Times New Roman" w:cs="Times New Roman"/>
        </w:rPr>
        <w:t xml:space="preserve"> W</w:t>
      </w:r>
      <w:r w:rsidR="0013730C">
        <w:rPr>
          <w:rFonts w:ascii="Times New Roman" w:hAnsi="Times New Roman" w:cs="Times New Roman"/>
        </w:rPr>
        <w:t>ykreśleni</w:t>
      </w:r>
      <w:r w:rsidR="00346CEA">
        <w:rPr>
          <w:rFonts w:ascii="Times New Roman" w:hAnsi="Times New Roman" w:cs="Times New Roman"/>
        </w:rPr>
        <w:t>e</w:t>
      </w:r>
      <w:r w:rsidR="0013730C">
        <w:rPr>
          <w:rFonts w:ascii="Times New Roman" w:hAnsi="Times New Roman" w:cs="Times New Roman"/>
        </w:rPr>
        <w:t xml:space="preserve"> jednostki szkoleniowej z rejestru jednostek szkoleniowych </w:t>
      </w:r>
      <w:r w:rsidR="00346CEA">
        <w:rPr>
          <w:rFonts w:ascii="Times New Roman" w:hAnsi="Times New Roman" w:cs="Times New Roman"/>
        </w:rPr>
        <w:t xml:space="preserve">nastąpi także </w:t>
      </w:r>
      <w:r w:rsidR="0013730C">
        <w:rPr>
          <w:rFonts w:ascii="Times New Roman" w:hAnsi="Times New Roman" w:cs="Times New Roman"/>
        </w:rPr>
        <w:t xml:space="preserve">z </w:t>
      </w:r>
      <w:r w:rsidR="0013730C" w:rsidRPr="00C54B54">
        <w:rPr>
          <w:rFonts w:ascii="Times New Roman" w:hAnsi="Times New Roman" w:cs="Times New Roman"/>
        </w:rPr>
        <w:t>urzędu</w:t>
      </w:r>
      <w:r w:rsidR="0013730C">
        <w:rPr>
          <w:rFonts w:ascii="Times New Roman" w:hAnsi="Times New Roman" w:cs="Times New Roman"/>
        </w:rPr>
        <w:t>,</w:t>
      </w:r>
      <w:r w:rsidR="0013730C" w:rsidRPr="00C54B54">
        <w:rPr>
          <w:rFonts w:ascii="Times New Roman" w:hAnsi="Times New Roman" w:cs="Times New Roman"/>
        </w:rPr>
        <w:t xml:space="preserve"> po </w:t>
      </w:r>
      <w:r w:rsidR="0013730C">
        <w:rPr>
          <w:rFonts w:ascii="Times New Roman" w:hAnsi="Times New Roman" w:cs="Times New Roman"/>
        </w:rPr>
        <w:t>sprawdzeniu</w:t>
      </w:r>
      <w:r w:rsidR="0013730C" w:rsidRPr="00C54B54">
        <w:rPr>
          <w:rFonts w:ascii="Times New Roman" w:hAnsi="Times New Roman" w:cs="Times New Roman"/>
        </w:rPr>
        <w:t xml:space="preserve"> informacji z Centralnej Ewidencji i Informacji o Działalności Gospodarczej</w:t>
      </w:r>
      <w:r w:rsidR="0013730C">
        <w:rPr>
          <w:rFonts w:ascii="Times New Roman" w:hAnsi="Times New Roman" w:cs="Times New Roman"/>
        </w:rPr>
        <w:t xml:space="preserve">, </w:t>
      </w:r>
      <w:r w:rsidR="0013730C" w:rsidRPr="00C54B54">
        <w:rPr>
          <w:rFonts w:ascii="Times New Roman" w:hAnsi="Times New Roman" w:cs="Times New Roman"/>
        </w:rPr>
        <w:t xml:space="preserve">Krajowego Rejestru Sądowego </w:t>
      </w:r>
      <w:r w:rsidR="0013730C" w:rsidRPr="00AF1443">
        <w:rPr>
          <w:rFonts w:ascii="Times New Roman" w:hAnsi="Times New Roman" w:cs="Times New Roman"/>
          <w:bCs/>
        </w:rPr>
        <w:t>lub innego właściwego rejestru prowadzonego w państwie członkowskim Unii Europejskiej lub innym państwie o wykreśleniu jednostki szkoleniowej z tych rejestrów</w:t>
      </w:r>
      <w:r w:rsidR="00346CEA">
        <w:rPr>
          <w:rFonts w:ascii="Times New Roman" w:hAnsi="Times New Roman" w:cs="Times New Roman"/>
          <w:bCs/>
        </w:rPr>
        <w:t>.</w:t>
      </w:r>
    </w:p>
    <w:p w14:paraId="72C2D2FE" w14:textId="4DE0094D" w:rsidR="007D4B10" w:rsidRPr="00E533B3" w:rsidRDefault="00E533B3" w:rsidP="00E52161">
      <w:pPr>
        <w:jc w:val="both"/>
        <w:rPr>
          <w:rFonts w:ascii="Times New Roman" w:hAnsi="Times New Roman" w:cs="Times New Roman"/>
          <w:b/>
          <w:bCs/>
        </w:rPr>
      </w:pPr>
      <w:r w:rsidRPr="00E533B3">
        <w:rPr>
          <w:rFonts w:ascii="Times New Roman" w:hAnsi="Times New Roman" w:cs="Times New Roman"/>
          <w:b/>
          <w:bCs/>
        </w:rPr>
        <w:t xml:space="preserve">Rozdział </w:t>
      </w:r>
      <w:r w:rsidR="00455812">
        <w:rPr>
          <w:rFonts w:ascii="Times New Roman" w:hAnsi="Times New Roman" w:cs="Times New Roman"/>
          <w:b/>
          <w:bCs/>
        </w:rPr>
        <w:t>7</w:t>
      </w:r>
      <w:r w:rsidR="00455812" w:rsidRPr="00E533B3">
        <w:rPr>
          <w:rFonts w:ascii="Times New Roman" w:hAnsi="Times New Roman" w:cs="Times New Roman"/>
          <w:b/>
          <w:bCs/>
        </w:rPr>
        <w:t xml:space="preserve"> </w:t>
      </w:r>
      <w:r w:rsidRPr="00E533B3">
        <w:rPr>
          <w:rFonts w:ascii="Times New Roman" w:hAnsi="Times New Roman" w:cs="Times New Roman"/>
          <w:b/>
          <w:bCs/>
        </w:rPr>
        <w:t>– Opieka socjalna i zdrowotn</w:t>
      </w:r>
      <w:r w:rsidR="0089272A">
        <w:rPr>
          <w:rFonts w:ascii="Times New Roman" w:hAnsi="Times New Roman" w:cs="Times New Roman"/>
          <w:b/>
          <w:bCs/>
        </w:rPr>
        <w:t>a</w:t>
      </w:r>
      <w:r w:rsidRPr="00E533B3">
        <w:rPr>
          <w:rFonts w:ascii="Times New Roman" w:hAnsi="Times New Roman" w:cs="Times New Roman"/>
          <w:b/>
          <w:bCs/>
        </w:rPr>
        <w:t xml:space="preserve"> dla pracowników zatrudnionych w warunkach narażenia na działanie azbestu</w:t>
      </w:r>
    </w:p>
    <w:p w14:paraId="3E2246B6" w14:textId="3044627B" w:rsidR="00AD4A4D" w:rsidRDefault="00AD4A4D" w:rsidP="00E52161">
      <w:pPr>
        <w:jc w:val="both"/>
        <w:rPr>
          <w:rFonts w:ascii="Times New Roman" w:hAnsi="Times New Roman" w:cs="Times New Roman"/>
        </w:rPr>
      </w:pPr>
      <w:r w:rsidRPr="0095276B">
        <w:rPr>
          <w:rFonts w:ascii="Times New Roman" w:hAnsi="Times New Roman" w:cs="Times New Roman"/>
        </w:rPr>
        <w:lastRenderedPageBreak/>
        <w:t xml:space="preserve">W </w:t>
      </w:r>
      <w:r w:rsidR="00E533B3">
        <w:rPr>
          <w:rFonts w:ascii="Times New Roman" w:hAnsi="Times New Roman" w:cs="Times New Roman"/>
        </w:rPr>
        <w:t>art.</w:t>
      </w:r>
      <w:r w:rsidR="00D50F22" w:rsidRPr="0095276B">
        <w:rPr>
          <w:rFonts w:ascii="Times New Roman" w:hAnsi="Times New Roman" w:cs="Times New Roman"/>
        </w:rPr>
        <w:t xml:space="preserve"> </w:t>
      </w:r>
      <w:r w:rsidR="000B0111">
        <w:rPr>
          <w:rFonts w:ascii="Times New Roman" w:hAnsi="Times New Roman" w:cs="Times New Roman"/>
        </w:rPr>
        <w:t>53</w:t>
      </w:r>
      <w:r w:rsidR="0095276B">
        <w:rPr>
          <w:rFonts w:ascii="Times New Roman" w:hAnsi="Times New Roman" w:cs="Times New Roman"/>
        </w:rPr>
        <w:t>–</w:t>
      </w:r>
      <w:r w:rsidR="000B0111">
        <w:rPr>
          <w:rFonts w:ascii="Times New Roman" w:hAnsi="Times New Roman" w:cs="Times New Roman"/>
        </w:rPr>
        <w:t xml:space="preserve">59 </w:t>
      </w:r>
      <w:r w:rsidRPr="0095276B">
        <w:rPr>
          <w:rFonts w:ascii="Times New Roman" w:hAnsi="Times New Roman" w:cs="Times New Roman"/>
        </w:rPr>
        <w:t xml:space="preserve">projektu ustawy sformułowano zasady </w:t>
      </w:r>
      <w:r w:rsidR="00BD5AF9">
        <w:rPr>
          <w:rFonts w:ascii="Times New Roman" w:hAnsi="Times New Roman" w:cs="Times New Roman"/>
        </w:rPr>
        <w:t xml:space="preserve">zapewnienia </w:t>
      </w:r>
      <w:r w:rsidRPr="0095276B">
        <w:rPr>
          <w:rFonts w:ascii="Times New Roman" w:hAnsi="Times New Roman" w:cs="Times New Roman"/>
        </w:rPr>
        <w:t>opieki socjalnej i zdrowotnej dla pracowników</w:t>
      </w:r>
      <w:r w:rsidR="00BD5AF9">
        <w:rPr>
          <w:rFonts w:ascii="Times New Roman" w:hAnsi="Times New Roman" w:cs="Times New Roman"/>
        </w:rPr>
        <w:t xml:space="preserve"> zatrudnionych w warunkach narażenia na działanie azbestu</w:t>
      </w:r>
      <w:r w:rsidRPr="0095276B">
        <w:rPr>
          <w:rFonts w:ascii="Times New Roman" w:hAnsi="Times New Roman" w:cs="Times New Roman"/>
        </w:rPr>
        <w:t>.</w:t>
      </w:r>
    </w:p>
    <w:p w14:paraId="13FCB881" w14:textId="618B29F3" w:rsidR="00455812" w:rsidRPr="0095276B" w:rsidRDefault="00455812" w:rsidP="00455812">
      <w:pPr>
        <w:jc w:val="both"/>
        <w:rPr>
          <w:rFonts w:ascii="Times New Roman" w:hAnsi="Times New Roman" w:cs="Times New Roman"/>
        </w:rPr>
      </w:pPr>
      <w:r>
        <w:rPr>
          <w:rFonts w:ascii="Times New Roman" w:hAnsi="Times New Roman" w:cs="Times New Roman"/>
        </w:rPr>
        <w:t>Treść a</w:t>
      </w:r>
      <w:r w:rsidRPr="0095276B">
        <w:rPr>
          <w:rFonts w:ascii="Times New Roman" w:hAnsi="Times New Roman" w:cs="Times New Roman"/>
        </w:rPr>
        <w:t xml:space="preserve">rt. </w:t>
      </w:r>
      <w:r w:rsidR="000B0111">
        <w:rPr>
          <w:rFonts w:ascii="Times New Roman" w:hAnsi="Times New Roman" w:cs="Times New Roman"/>
        </w:rPr>
        <w:t>53</w:t>
      </w:r>
      <w:r w:rsidR="000B0111" w:rsidRPr="0095276B">
        <w:rPr>
          <w:rFonts w:ascii="Times New Roman" w:hAnsi="Times New Roman" w:cs="Times New Roman"/>
        </w:rPr>
        <w:t xml:space="preserve"> </w:t>
      </w:r>
      <w:r w:rsidRPr="0095276B">
        <w:rPr>
          <w:rFonts w:ascii="Times New Roman" w:hAnsi="Times New Roman" w:cs="Times New Roman"/>
        </w:rPr>
        <w:t xml:space="preserve">oraz </w:t>
      </w:r>
      <w:r w:rsidR="000B0111">
        <w:rPr>
          <w:rFonts w:ascii="Times New Roman" w:hAnsi="Times New Roman" w:cs="Times New Roman"/>
        </w:rPr>
        <w:t>54</w:t>
      </w:r>
      <w:r w:rsidR="000B0111" w:rsidRPr="0095276B">
        <w:rPr>
          <w:rFonts w:ascii="Times New Roman" w:hAnsi="Times New Roman" w:cs="Times New Roman"/>
        </w:rPr>
        <w:t xml:space="preserve"> </w:t>
      </w:r>
      <w:r w:rsidRPr="0095276B">
        <w:rPr>
          <w:rFonts w:ascii="Times New Roman" w:hAnsi="Times New Roman" w:cs="Times New Roman"/>
        </w:rPr>
        <w:t>projektu ustawy został</w:t>
      </w:r>
      <w:r>
        <w:rPr>
          <w:rFonts w:ascii="Times New Roman" w:hAnsi="Times New Roman" w:cs="Times New Roman"/>
        </w:rPr>
        <w:t>a</w:t>
      </w:r>
      <w:r w:rsidRPr="0095276B">
        <w:rPr>
          <w:rFonts w:ascii="Times New Roman" w:hAnsi="Times New Roman" w:cs="Times New Roman"/>
        </w:rPr>
        <w:t xml:space="preserve"> przeniesion</w:t>
      </w:r>
      <w:r>
        <w:rPr>
          <w:rFonts w:ascii="Times New Roman" w:hAnsi="Times New Roman" w:cs="Times New Roman"/>
        </w:rPr>
        <w:t>a</w:t>
      </w:r>
      <w:r w:rsidRPr="0095276B">
        <w:rPr>
          <w:rFonts w:ascii="Times New Roman" w:hAnsi="Times New Roman" w:cs="Times New Roman"/>
        </w:rPr>
        <w:t xml:space="preserve"> z ustawy z dnia 19 czerwca 1997 r. o</w:t>
      </w:r>
      <w:r>
        <w:rPr>
          <w:rFonts w:ascii="Times New Roman" w:hAnsi="Times New Roman" w:cs="Times New Roman"/>
        </w:rPr>
        <w:t> </w:t>
      </w:r>
      <w:r w:rsidRPr="0095276B">
        <w:rPr>
          <w:rFonts w:ascii="Times New Roman" w:hAnsi="Times New Roman" w:cs="Times New Roman"/>
        </w:rPr>
        <w:t>zakazie stosowania wyrobów zawierających azbest i odpowiada art. 5 i 6 tejże ustawy.</w:t>
      </w:r>
    </w:p>
    <w:p w14:paraId="5CB61941" w14:textId="1B793E33" w:rsidR="00FD6150" w:rsidRDefault="00970894" w:rsidP="00FD6150">
      <w:pPr>
        <w:jc w:val="both"/>
        <w:rPr>
          <w:rFonts w:ascii="Times New Roman" w:hAnsi="Times New Roman" w:cs="Times New Roman"/>
        </w:rPr>
      </w:pPr>
      <w:r>
        <w:rPr>
          <w:rFonts w:ascii="Times New Roman" w:hAnsi="Times New Roman" w:cs="Times New Roman"/>
        </w:rPr>
        <w:t xml:space="preserve">W myśl art. </w:t>
      </w:r>
      <w:r w:rsidR="000B0111">
        <w:rPr>
          <w:rFonts w:ascii="Times New Roman" w:hAnsi="Times New Roman" w:cs="Times New Roman"/>
        </w:rPr>
        <w:t xml:space="preserve">53 </w:t>
      </w:r>
      <w:r>
        <w:rPr>
          <w:rFonts w:ascii="Times New Roman" w:hAnsi="Times New Roman" w:cs="Times New Roman"/>
        </w:rPr>
        <w:t>projektu ustawy b</w:t>
      </w:r>
      <w:r w:rsidR="00DB6FC0">
        <w:rPr>
          <w:rFonts w:ascii="Times New Roman" w:hAnsi="Times New Roman" w:cs="Times New Roman"/>
        </w:rPr>
        <w:t xml:space="preserve">yły </w:t>
      </w:r>
      <w:r w:rsidR="0012626A">
        <w:rPr>
          <w:rFonts w:ascii="Times New Roman" w:hAnsi="Times New Roman" w:cs="Times New Roman"/>
        </w:rPr>
        <w:t>pracownik</w:t>
      </w:r>
      <w:r w:rsidR="005E1A5C">
        <w:rPr>
          <w:rFonts w:ascii="Times New Roman" w:hAnsi="Times New Roman" w:cs="Times New Roman"/>
        </w:rPr>
        <w:t xml:space="preserve">, </w:t>
      </w:r>
      <w:r w:rsidR="0012626A" w:rsidRPr="0012626A">
        <w:rPr>
          <w:rFonts w:ascii="Times New Roman" w:hAnsi="Times New Roman" w:cs="Times New Roman"/>
        </w:rPr>
        <w:t>zatrudnion</w:t>
      </w:r>
      <w:r w:rsidR="00DB6FC0">
        <w:rPr>
          <w:rFonts w:ascii="Times New Roman" w:hAnsi="Times New Roman" w:cs="Times New Roman"/>
        </w:rPr>
        <w:t>y</w:t>
      </w:r>
      <w:r w:rsidR="0012626A" w:rsidRPr="0012626A">
        <w:rPr>
          <w:rFonts w:ascii="Times New Roman" w:hAnsi="Times New Roman" w:cs="Times New Roman"/>
        </w:rPr>
        <w:t xml:space="preserve"> w warunkach narażenia na działanie azbestu w podmiocie wymienionym w</w:t>
      </w:r>
      <w:r w:rsidR="00D624AD">
        <w:rPr>
          <w:rFonts w:ascii="Times New Roman" w:hAnsi="Times New Roman" w:cs="Times New Roman"/>
        </w:rPr>
        <w:t> </w:t>
      </w:r>
      <w:r w:rsidR="0012626A" w:rsidRPr="0012626A">
        <w:rPr>
          <w:rFonts w:ascii="Times New Roman" w:hAnsi="Times New Roman" w:cs="Times New Roman"/>
        </w:rPr>
        <w:t>załączniku do ustawy lub podmiotach powstałych w wyniku przekształcenia, podziału lub połączenia tych podmiotów lub w podmiotach korzystających z ich majątku do czasu zaprzestania produkcji wyrobów zawierających azbest i</w:t>
      </w:r>
      <w:r w:rsidR="00733B92">
        <w:rPr>
          <w:rFonts w:ascii="Times New Roman" w:hAnsi="Times New Roman" w:cs="Times New Roman"/>
        </w:rPr>
        <w:t> </w:t>
      </w:r>
      <w:r w:rsidR="0012626A" w:rsidRPr="0012626A">
        <w:rPr>
          <w:rFonts w:ascii="Times New Roman" w:hAnsi="Times New Roman" w:cs="Times New Roman"/>
        </w:rPr>
        <w:t>oczyszczenia tych podmiotów z azbestu</w:t>
      </w:r>
      <w:r w:rsidR="00DB6FC0">
        <w:rPr>
          <w:rFonts w:ascii="Times New Roman" w:hAnsi="Times New Roman" w:cs="Times New Roman"/>
        </w:rPr>
        <w:t xml:space="preserve">, ma prawo do jednorazowego odszkodowania zgodnie z przepisami o ubezpieczeniu społecznym z tytułu wypadków przy pracy i chorób zawodowych. </w:t>
      </w:r>
      <w:r w:rsidR="00FD6150">
        <w:rPr>
          <w:rFonts w:ascii="Times New Roman" w:hAnsi="Times New Roman" w:cs="Times New Roman"/>
        </w:rPr>
        <w:t xml:space="preserve">W art. </w:t>
      </w:r>
      <w:r w:rsidR="000B0111">
        <w:rPr>
          <w:rFonts w:ascii="Times New Roman" w:hAnsi="Times New Roman" w:cs="Times New Roman"/>
        </w:rPr>
        <w:t xml:space="preserve">54 </w:t>
      </w:r>
      <w:r w:rsidR="00FD6150">
        <w:rPr>
          <w:rFonts w:ascii="Times New Roman" w:hAnsi="Times New Roman" w:cs="Times New Roman"/>
        </w:rPr>
        <w:t>projektu ustawy przewidziano możliwość otrzymania świadczenia przedemerytalnego przez zatrudnionych w podmiotach</w:t>
      </w:r>
      <w:r w:rsidR="00FD6150" w:rsidRPr="00AC1702">
        <w:rPr>
          <w:rFonts w:ascii="Times New Roman" w:hAnsi="Times New Roman" w:cs="Times New Roman"/>
        </w:rPr>
        <w:t xml:space="preserve"> </w:t>
      </w:r>
      <w:r w:rsidR="00FD6150" w:rsidRPr="0012626A">
        <w:rPr>
          <w:rFonts w:ascii="Times New Roman" w:hAnsi="Times New Roman" w:cs="Times New Roman"/>
        </w:rPr>
        <w:t>wymieniony</w:t>
      </w:r>
      <w:r w:rsidR="00FD6150">
        <w:rPr>
          <w:rFonts w:ascii="Times New Roman" w:hAnsi="Times New Roman" w:cs="Times New Roman"/>
        </w:rPr>
        <w:t>ch</w:t>
      </w:r>
      <w:r w:rsidR="00FD6150" w:rsidRPr="0012626A">
        <w:rPr>
          <w:rFonts w:ascii="Times New Roman" w:hAnsi="Times New Roman" w:cs="Times New Roman"/>
        </w:rPr>
        <w:t xml:space="preserve"> w</w:t>
      </w:r>
      <w:r w:rsidR="00FD6150">
        <w:rPr>
          <w:rFonts w:ascii="Times New Roman" w:hAnsi="Times New Roman" w:cs="Times New Roman"/>
        </w:rPr>
        <w:t> </w:t>
      </w:r>
      <w:r w:rsidR="00FD6150" w:rsidRPr="0012626A">
        <w:rPr>
          <w:rFonts w:ascii="Times New Roman" w:hAnsi="Times New Roman" w:cs="Times New Roman"/>
        </w:rPr>
        <w:t>załączniku do ustawy</w:t>
      </w:r>
      <w:r w:rsidR="00FD6150">
        <w:rPr>
          <w:rFonts w:ascii="Times New Roman" w:hAnsi="Times New Roman" w:cs="Times New Roman"/>
        </w:rPr>
        <w:t xml:space="preserve">, gdy rozwiązanie stosunku pracy z ostatnim pracodawcą nastąpiło z przyczyn zakładu pracy. </w:t>
      </w:r>
    </w:p>
    <w:p w14:paraId="3AE72ED0" w14:textId="4F0DEBCD" w:rsidR="007C74EB" w:rsidRDefault="00FD6150" w:rsidP="00E52161">
      <w:pPr>
        <w:jc w:val="both"/>
        <w:rPr>
          <w:rFonts w:ascii="Times New Roman" w:hAnsi="Times New Roman" w:cs="Times New Roman"/>
        </w:rPr>
      </w:pPr>
      <w:r>
        <w:rPr>
          <w:rFonts w:ascii="Times New Roman" w:hAnsi="Times New Roman" w:cs="Times New Roman"/>
        </w:rPr>
        <w:t>W projekcie ustawy grupa osób uprawnionych do uzyskania jednorazowego odszkodowania oraz świadczenia przedemerytalnego została rozszerzona w porównaniu do obecnie obowiązujących przepisów</w:t>
      </w:r>
      <w:r w:rsidR="003A6D1D">
        <w:rPr>
          <w:rFonts w:ascii="Times New Roman" w:hAnsi="Times New Roman" w:cs="Times New Roman"/>
        </w:rPr>
        <w:t xml:space="preserve"> (przyjęto w załączniku do projektu ustawy listę podmiotów z załącznika nr 4 z ustawy o zakazie stosowania wyrobów zawierających azbest</w:t>
      </w:r>
      <w:r w:rsidR="00AE54B3">
        <w:rPr>
          <w:rFonts w:ascii="Times New Roman" w:hAnsi="Times New Roman" w:cs="Times New Roman"/>
        </w:rPr>
        <w:t xml:space="preserve"> i dodano </w:t>
      </w:r>
      <w:r w:rsidR="00AE54B3" w:rsidRPr="0095276B">
        <w:rPr>
          <w:rFonts w:ascii="Times New Roman" w:hAnsi="Times New Roman" w:cs="Times New Roman"/>
        </w:rPr>
        <w:t>Przedsiębiorstw</w:t>
      </w:r>
      <w:r w:rsidR="00AE54B3">
        <w:rPr>
          <w:rFonts w:ascii="Times New Roman" w:hAnsi="Times New Roman" w:cs="Times New Roman"/>
        </w:rPr>
        <w:t>o</w:t>
      </w:r>
      <w:r w:rsidR="00AE54B3" w:rsidRPr="0095276B">
        <w:rPr>
          <w:rFonts w:ascii="Times New Roman" w:hAnsi="Times New Roman" w:cs="Times New Roman"/>
        </w:rPr>
        <w:t xml:space="preserve"> Sprzętu Ochronnego Maskpol S.A</w:t>
      </w:r>
      <w:r w:rsidR="00AE54B3">
        <w:rPr>
          <w:rFonts w:ascii="Times New Roman" w:hAnsi="Times New Roman" w:cs="Times New Roman"/>
        </w:rPr>
        <w:t>.</w:t>
      </w:r>
      <w:r w:rsidR="003A6D1D">
        <w:rPr>
          <w:rFonts w:ascii="Times New Roman" w:hAnsi="Times New Roman" w:cs="Times New Roman"/>
        </w:rPr>
        <w:t>)</w:t>
      </w:r>
      <w:r>
        <w:rPr>
          <w:rFonts w:ascii="Times New Roman" w:hAnsi="Times New Roman" w:cs="Times New Roman"/>
        </w:rPr>
        <w:t xml:space="preserve">. Jest to wyrównanie </w:t>
      </w:r>
      <w:r w:rsidR="007C74EB">
        <w:rPr>
          <w:rFonts w:ascii="Times New Roman" w:hAnsi="Times New Roman" w:cs="Times New Roman"/>
        </w:rPr>
        <w:t xml:space="preserve">dostępu dla </w:t>
      </w:r>
      <w:r w:rsidR="00AE54B3">
        <w:rPr>
          <w:rFonts w:ascii="Times New Roman" w:hAnsi="Times New Roman" w:cs="Times New Roman"/>
        </w:rPr>
        <w:t>były</w:t>
      </w:r>
      <w:r w:rsidR="007C74EB">
        <w:rPr>
          <w:rFonts w:ascii="Times New Roman" w:hAnsi="Times New Roman" w:cs="Times New Roman"/>
        </w:rPr>
        <w:t>ch</w:t>
      </w:r>
      <w:r w:rsidR="00AE54B3">
        <w:rPr>
          <w:rFonts w:ascii="Times New Roman" w:hAnsi="Times New Roman" w:cs="Times New Roman"/>
        </w:rPr>
        <w:t xml:space="preserve"> pracowników </w:t>
      </w:r>
      <w:r>
        <w:rPr>
          <w:rFonts w:ascii="Times New Roman" w:hAnsi="Times New Roman" w:cs="Times New Roman"/>
        </w:rPr>
        <w:t xml:space="preserve">do świadczeń zdrowotnych (o których mowa w art. </w:t>
      </w:r>
      <w:r w:rsidR="000B0111">
        <w:rPr>
          <w:rFonts w:ascii="Times New Roman" w:hAnsi="Times New Roman" w:cs="Times New Roman"/>
        </w:rPr>
        <w:t>56</w:t>
      </w:r>
      <w:r>
        <w:rPr>
          <w:rFonts w:ascii="Times New Roman" w:hAnsi="Times New Roman" w:cs="Times New Roman"/>
        </w:rPr>
        <w:t xml:space="preserve">) i świadczeń socjalnych. </w:t>
      </w:r>
    </w:p>
    <w:p w14:paraId="7BBBF7A7" w14:textId="77777777" w:rsidR="007C74EB" w:rsidRDefault="007C74EB" w:rsidP="00E52161">
      <w:pPr>
        <w:jc w:val="both"/>
        <w:rPr>
          <w:rFonts w:ascii="Times New Roman" w:hAnsi="Times New Roman" w:cs="Times New Roman"/>
        </w:rPr>
      </w:pPr>
      <w:r>
        <w:rPr>
          <w:rFonts w:ascii="Times New Roman" w:hAnsi="Times New Roman" w:cs="Times New Roman"/>
        </w:rPr>
        <w:t>Projektowany załącznik obejmuje b</w:t>
      </w:r>
      <w:r w:rsidR="00FD6150">
        <w:rPr>
          <w:rFonts w:ascii="Times New Roman" w:hAnsi="Times New Roman" w:cs="Times New Roman"/>
        </w:rPr>
        <w:t>y</w:t>
      </w:r>
      <w:r>
        <w:rPr>
          <w:rFonts w:ascii="Times New Roman" w:hAnsi="Times New Roman" w:cs="Times New Roman"/>
        </w:rPr>
        <w:t>łych</w:t>
      </w:r>
      <w:r w:rsidR="00FD6150">
        <w:rPr>
          <w:rFonts w:ascii="Times New Roman" w:hAnsi="Times New Roman" w:cs="Times New Roman"/>
        </w:rPr>
        <w:t xml:space="preserve"> pracowni</w:t>
      </w:r>
      <w:r>
        <w:rPr>
          <w:rFonts w:ascii="Times New Roman" w:hAnsi="Times New Roman" w:cs="Times New Roman"/>
        </w:rPr>
        <w:t>ków z:</w:t>
      </w:r>
    </w:p>
    <w:p w14:paraId="1A71DC99" w14:textId="788E06E0" w:rsidR="007C74EB" w:rsidRDefault="007C74EB" w:rsidP="007C74EB">
      <w:pPr>
        <w:pStyle w:val="Akapitzlist"/>
        <w:numPr>
          <w:ilvl w:val="0"/>
          <w:numId w:val="32"/>
        </w:numPr>
        <w:jc w:val="both"/>
        <w:rPr>
          <w:rFonts w:ascii="Times New Roman" w:hAnsi="Times New Roman"/>
        </w:rPr>
      </w:pPr>
      <w:r>
        <w:rPr>
          <w:rFonts w:ascii="Times New Roman" w:hAnsi="Times New Roman"/>
        </w:rPr>
        <w:t>1</w:t>
      </w:r>
      <w:r w:rsidRPr="008F4E4F">
        <w:rPr>
          <w:rFonts w:ascii="Times New Roman" w:hAnsi="Times New Roman"/>
        </w:rPr>
        <w:t xml:space="preserve">7 podmiotów </w:t>
      </w:r>
      <w:r>
        <w:rPr>
          <w:rFonts w:ascii="Times New Roman" w:hAnsi="Times New Roman"/>
        </w:rPr>
        <w:t xml:space="preserve">wymienionych w </w:t>
      </w:r>
      <w:r w:rsidRPr="000A34CF">
        <w:rPr>
          <w:rFonts w:ascii="Times New Roman" w:hAnsi="Times New Roman"/>
        </w:rPr>
        <w:t xml:space="preserve">załączniku nr 4 </w:t>
      </w:r>
      <w:r w:rsidRPr="00ED359F">
        <w:rPr>
          <w:rFonts w:ascii="Times New Roman" w:hAnsi="Times New Roman"/>
        </w:rPr>
        <w:t xml:space="preserve">ustawy o zakazie stosowania wyrobów zawierających azbest </w:t>
      </w:r>
      <w:r w:rsidRPr="000A34CF">
        <w:rPr>
          <w:rFonts w:ascii="Times New Roman" w:hAnsi="Times New Roman"/>
        </w:rPr>
        <w:t>w pkt 1–17</w:t>
      </w:r>
      <w:r w:rsidRPr="007C74EB">
        <w:rPr>
          <w:rFonts w:ascii="Times New Roman" w:hAnsi="Times New Roman"/>
        </w:rPr>
        <w:t xml:space="preserve"> </w:t>
      </w:r>
      <w:r w:rsidRPr="008F4E4F">
        <w:rPr>
          <w:rFonts w:ascii="Times New Roman" w:hAnsi="Times New Roman"/>
        </w:rPr>
        <w:t>(ze względu na powtórzenia podmiotów w załącznikach nr 2 i 3 do ustawy o zakazie stosowania wyrobów zawierających azbest</w:t>
      </w:r>
      <w:r>
        <w:rPr>
          <w:rFonts w:ascii="Times New Roman" w:hAnsi="Times New Roman"/>
        </w:rPr>
        <w:t xml:space="preserve"> nie jest to suma tych załączników</w:t>
      </w:r>
      <w:r w:rsidRPr="008F4E4F">
        <w:rPr>
          <w:rFonts w:ascii="Times New Roman" w:hAnsi="Times New Roman"/>
        </w:rPr>
        <w:t>)</w:t>
      </w:r>
      <w:r>
        <w:rPr>
          <w:rFonts w:ascii="Times New Roman" w:hAnsi="Times New Roman"/>
        </w:rPr>
        <w:t>,</w:t>
      </w:r>
    </w:p>
    <w:p w14:paraId="2728A63B" w14:textId="7BAAB9CE" w:rsidR="007C74EB" w:rsidRDefault="00FD6150" w:rsidP="007C74EB">
      <w:pPr>
        <w:pStyle w:val="Akapitzlist"/>
        <w:numPr>
          <w:ilvl w:val="0"/>
          <w:numId w:val="32"/>
        </w:numPr>
        <w:jc w:val="both"/>
        <w:rPr>
          <w:rFonts w:ascii="Times New Roman" w:hAnsi="Times New Roman"/>
        </w:rPr>
      </w:pPr>
      <w:r w:rsidRPr="008F4E4F">
        <w:rPr>
          <w:rFonts w:ascii="Times New Roman" w:hAnsi="Times New Roman"/>
        </w:rPr>
        <w:t>12 podmiotów</w:t>
      </w:r>
      <w:r w:rsidR="007C74EB" w:rsidRPr="008F4E4F">
        <w:rPr>
          <w:rFonts w:ascii="Times New Roman" w:hAnsi="Times New Roman"/>
        </w:rPr>
        <w:t xml:space="preserve"> </w:t>
      </w:r>
      <w:r w:rsidR="007C74EB">
        <w:rPr>
          <w:rFonts w:ascii="Times New Roman" w:hAnsi="Times New Roman"/>
        </w:rPr>
        <w:t xml:space="preserve">wymielonych </w:t>
      </w:r>
      <w:r w:rsidR="007C74EB" w:rsidRPr="008F4E4F">
        <w:rPr>
          <w:rFonts w:ascii="Times New Roman" w:hAnsi="Times New Roman"/>
        </w:rPr>
        <w:t xml:space="preserve">w załączniku nr 4 </w:t>
      </w:r>
      <w:r w:rsidR="007C74EB" w:rsidRPr="00ED359F">
        <w:rPr>
          <w:rFonts w:ascii="Times New Roman" w:hAnsi="Times New Roman"/>
        </w:rPr>
        <w:t xml:space="preserve">ustawy o zakazie stosowania wyrobów zawierających azbest </w:t>
      </w:r>
      <w:r w:rsidR="007C74EB" w:rsidRPr="000A34CF">
        <w:rPr>
          <w:rFonts w:ascii="Times New Roman" w:hAnsi="Times New Roman"/>
        </w:rPr>
        <w:t xml:space="preserve">w pkt </w:t>
      </w:r>
      <w:r w:rsidR="007C74EB" w:rsidRPr="008F4E4F">
        <w:rPr>
          <w:rFonts w:ascii="Times New Roman" w:hAnsi="Times New Roman"/>
        </w:rPr>
        <w:t>18</w:t>
      </w:r>
      <w:r w:rsidR="00A50EBB">
        <w:rPr>
          <w:rFonts w:ascii="Times New Roman" w:hAnsi="Times New Roman"/>
        </w:rPr>
        <w:t>–</w:t>
      </w:r>
      <w:r w:rsidR="007C74EB" w:rsidRPr="008F4E4F">
        <w:rPr>
          <w:rFonts w:ascii="Times New Roman" w:hAnsi="Times New Roman"/>
        </w:rPr>
        <w:t>28)</w:t>
      </w:r>
      <w:r w:rsidR="007C74EB">
        <w:rPr>
          <w:rFonts w:ascii="Times New Roman" w:hAnsi="Times New Roman"/>
        </w:rPr>
        <w:t>,</w:t>
      </w:r>
    </w:p>
    <w:p w14:paraId="62E2BBF0" w14:textId="6B3CD34F" w:rsidR="007C74EB" w:rsidRDefault="007C74EB" w:rsidP="007C74EB">
      <w:pPr>
        <w:pStyle w:val="Akapitzlist"/>
        <w:numPr>
          <w:ilvl w:val="0"/>
          <w:numId w:val="32"/>
        </w:numPr>
        <w:jc w:val="both"/>
        <w:rPr>
          <w:rFonts w:ascii="Times New Roman" w:hAnsi="Times New Roman"/>
        </w:rPr>
      </w:pPr>
      <w:r w:rsidRPr="0095276B">
        <w:rPr>
          <w:rFonts w:ascii="Times New Roman" w:hAnsi="Times New Roman"/>
        </w:rPr>
        <w:t>Przedsiębiorstwa Sprzętu Ochronnego Maskpol S.A</w:t>
      </w:r>
      <w:r>
        <w:rPr>
          <w:rFonts w:ascii="Times New Roman" w:hAnsi="Times New Roman"/>
        </w:rPr>
        <w:t>.</w:t>
      </w:r>
    </w:p>
    <w:p w14:paraId="28ADD9D1" w14:textId="641BEB3E" w:rsidR="00FD6150" w:rsidRPr="008F4E4F" w:rsidRDefault="007C74EB" w:rsidP="007C74EB">
      <w:pPr>
        <w:jc w:val="both"/>
        <w:rPr>
          <w:rFonts w:ascii="Times New Roman" w:hAnsi="Times New Roman"/>
        </w:rPr>
      </w:pPr>
      <w:r w:rsidRPr="008F4E4F">
        <w:rPr>
          <w:rFonts w:ascii="Times New Roman" w:hAnsi="Times New Roman"/>
        </w:rPr>
        <w:t>N</w:t>
      </w:r>
      <w:r w:rsidR="00FD6150" w:rsidRPr="008F4E4F">
        <w:rPr>
          <w:rFonts w:ascii="Times New Roman" w:hAnsi="Times New Roman"/>
        </w:rPr>
        <w:t xml:space="preserve">iestety po latach od narażenia na działanie azbestu, co wynika z badań profilaktycznych, </w:t>
      </w:r>
      <w:r>
        <w:rPr>
          <w:rFonts w:ascii="Times New Roman" w:hAnsi="Times New Roman"/>
        </w:rPr>
        <w:t xml:space="preserve">byli pracownicy podmiotów stosujących azbest w produkcji </w:t>
      </w:r>
      <w:r w:rsidR="00FD6150" w:rsidRPr="008F4E4F">
        <w:rPr>
          <w:rFonts w:ascii="Times New Roman" w:hAnsi="Times New Roman"/>
        </w:rPr>
        <w:t>doświadczają zachorowań na choroby azbestozależne. Uznanie tych chorób za choroby zawodowe powinno się wiązać z możliwością uzyskania jednorazowego odszkodowania oraz świadczenia przedemerytalnego. Jak wynika z danych</w:t>
      </w:r>
      <w:r w:rsidR="003A6D1D" w:rsidRPr="008F4E4F">
        <w:rPr>
          <w:rFonts w:ascii="Times New Roman" w:hAnsi="Times New Roman"/>
        </w:rPr>
        <w:t xml:space="preserve"> Instytut</w:t>
      </w:r>
      <w:r w:rsidR="00B614AD">
        <w:rPr>
          <w:rFonts w:ascii="Times New Roman" w:hAnsi="Times New Roman"/>
        </w:rPr>
        <w:t>u</w:t>
      </w:r>
      <w:r w:rsidR="003A6D1D" w:rsidRPr="008F4E4F">
        <w:rPr>
          <w:rFonts w:ascii="Times New Roman" w:hAnsi="Times New Roman"/>
        </w:rPr>
        <w:t xml:space="preserve"> Medycyny Pracy w Łodzi,</w:t>
      </w:r>
      <w:r w:rsidR="00FD6150" w:rsidRPr="008F4E4F">
        <w:rPr>
          <w:rFonts w:ascii="Times New Roman" w:hAnsi="Times New Roman"/>
        </w:rPr>
        <w:t xml:space="preserve"> okres latencji, czyli czas, jaki upłynął od pierwszego kontaktu z azbestem do rozpoznania choroby, dla 84% osób z rozpoznaną pylicą azbestową wynosił powyżej 40 lat, a dla 43,8% badanych okres ten wyniósł ponad 50 lat. Należy podkreślić, że byli pracownicy </w:t>
      </w:r>
      <w:r w:rsidR="003A6D1D" w:rsidRPr="008F4E4F">
        <w:rPr>
          <w:rFonts w:ascii="Times New Roman" w:hAnsi="Times New Roman"/>
        </w:rPr>
        <w:t>tych podmiotów</w:t>
      </w:r>
      <w:r w:rsidR="00FD6150" w:rsidRPr="008F4E4F">
        <w:rPr>
          <w:rFonts w:ascii="Times New Roman" w:hAnsi="Times New Roman"/>
        </w:rPr>
        <w:t>, u których stwierdzono azbestozę mają istotnie zwiększone ryzyko wystąpienia nowotworów złośliwych: raka płuca i międzybłoniaków. Przeprowadzone analizy wykazały, że mimo upływu ponad 20 lat od zaprzestania produkcji wyrobów azbestowych</w:t>
      </w:r>
      <w:r w:rsidR="003A6D1D" w:rsidRPr="008F4E4F">
        <w:rPr>
          <w:rFonts w:ascii="Times New Roman" w:hAnsi="Times New Roman"/>
        </w:rPr>
        <w:t>,</w:t>
      </w:r>
      <w:r w:rsidR="00FD6150" w:rsidRPr="008F4E4F">
        <w:rPr>
          <w:rFonts w:ascii="Times New Roman" w:hAnsi="Times New Roman"/>
        </w:rPr>
        <w:t xml:space="preserve"> rozpoznawane są ciągle nowe przypadki pylicy azbestowej i nowotworów azbestozależnych wśród osób w przeszłości narażonych na działanie azbestu. Wskazuje to na konieczność kontynuowania badań profilaktycznych tej grupy osób zawodowo eksponowanych</w:t>
      </w:r>
      <w:r w:rsidR="003A6D1D" w:rsidRPr="008F4E4F">
        <w:rPr>
          <w:rFonts w:ascii="Times New Roman" w:hAnsi="Times New Roman"/>
        </w:rPr>
        <w:t xml:space="preserve"> na działanie azbestu</w:t>
      </w:r>
      <w:r w:rsidR="00FD6150" w:rsidRPr="008F4E4F">
        <w:rPr>
          <w:rFonts w:ascii="Times New Roman" w:hAnsi="Times New Roman"/>
        </w:rPr>
        <w:t>, a także wsparcie ich w zakresie dostępu do świadczeń socjalnych.</w:t>
      </w:r>
    </w:p>
    <w:p w14:paraId="43FF7E85" w14:textId="1CE45021" w:rsidR="00D50F22" w:rsidRPr="0095276B" w:rsidRDefault="00B33982" w:rsidP="00E52161">
      <w:pPr>
        <w:jc w:val="both"/>
        <w:rPr>
          <w:rFonts w:ascii="Times New Roman" w:hAnsi="Times New Roman" w:cs="Times New Roman"/>
        </w:rPr>
      </w:pPr>
      <w:r>
        <w:rPr>
          <w:rFonts w:ascii="Times New Roman" w:hAnsi="Times New Roman" w:cs="Times New Roman"/>
        </w:rPr>
        <w:t>W obecnie obowiązujących przepisach szczególną ochroną zdrowotną objęci są jedynie byli pracownicy</w:t>
      </w:r>
      <w:r w:rsidR="00FD6150">
        <w:rPr>
          <w:rFonts w:ascii="Times New Roman" w:hAnsi="Times New Roman" w:cs="Times New Roman"/>
        </w:rPr>
        <w:t xml:space="preserve"> 28 podmiotów wymienionych w załączniku do ustawy o zakazie stosowania wyrobów zawierających </w:t>
      </w:r>
      <w:r w:rsidR="00FD6150">
        <w:rPr>
          <w:rFonts w:ascii="Times New Roman" w:hAnsi="Times New Roman" w:cs="Times New Roman"/>
        </w:rPr>
        <w:lastRenderedPageBreak/>
        <w:t>azbest</w:t>
      </w:r>
      <w:r>
        <w:rPr>
          <w:rFonts w:ascii="Times New Roman" w:hAnsi="Times New Roman" w:cs="Times New Roman"/>
        </w:rPr>
        <w:t xml:space="preserve">. </w:t>
      </w:r>
      <w:r w:rsidR="00D50F22" w:rsidRPr="0095276B">
        <w:rPr>
          <w:rFonts w:ascii="Times New Roman" w:hAnsi="Times New Roman" w:cs="Times New Roman"/>
        </w:rPr>
        <w:t xml:space="preserve">Projekt ustawy zapewnia kontynuację </w:t>
      </w:r>
      <w:r>
        <w:rPr>
          <w:rFonts w:ascii="Times New Roman" w:hAnsi="Times New Roman" w:cs="Times New Roman"/>
        </w:rPr>
        <w:t xml:space="preserve">tej </w:t>
      </w:r>
      <w:r w:rsidR="00D50F22" w:rsidRPr="0095276B">
        <w:rPr>
          <w:rFonts w:ascii="Times New Roman" w:hAnsi="Times New Roman" w:cs="Times New Roman"/>
        </w:rPr>
        <w:t>opieki zdrowotnej</w:t>
      </w:r>
      <w:r w:rsidR="003A6D1D">
        <w:rPr>
          <w:rFonts w:ascii="Times New Roman" w:hAnsi="Times New Roman" w:cs="Times New Roman"/>
        </w:rPr>
        <w:t xml:space="preserve"> i rozszerzenie opieki </w:t>
      </w:r>
      <w:r w:rsidR="00D50F22" w:rsidRPr="0095276B">
        <w:rPr>
          <w:rFonts w:ascii="Times New Roman" w:hAnsi="Times New Roman" w:cs="Times New Roman"/>
        </w:rPr>
        <w:t>socjalnej</w:t>
      </w:r>
      <w:r w:rsidR="003A6D1D">
        <w:rPr>
          <w:rFonts w:ascii="Times New Roman" w:hAnsi="Times New Roman" w:cs="Times New Roman"/>
        </w:rPr>
        <w:t xml:space="preserve"> dla byłych pracowników rozszerzonej grupy podmiotów</w:t>
      </w:r>
      <w:r w:rsidR="00AE54B3">
        <w:rPr>
          <w:rFonts w:ascii="Times New Roman" w:hAnsi="Times New Roman" w:cs="Times New Roman"/>
        </w:rPr>
        <w:t xml:space="preserve">, z uwzględnianiem dodatkowo </w:t>
      </w:r>
      <w:r w:rsidR="00AE54B3" w:rsidRPr="0095276B">
        <w:rPr>
          <w:rFonts w:ascii="Times New Roman" w:hAnsi="Times New Roman" w:cs="Times New Roman"/>
        </w:rPr>
        <w:t>Przedsiębiorstwa Sprzętu Ochronnego Maskpol S.A</w:t>
      </w:r>
      <w:r>
        <w:rPr>
          <w:rFonts w:ascii="Times New Roman" w:hAnsi="Times New Roman" w:cs="Times New Roman"/>
        </w:rPr>
        <w:t xml:space="preserve">. </w:t>
      </w:r>
    </w:p>
    <w:p w14:paraId="3118E9F1" w14:textId="390A11BD" w:rsidR="0027128F" w:rsidRPr="008F4E4F" w:rsidRDefault="0027128F" w:rsidP="008F4E4F">
      <w:pPr>
        <w:jc w:val="both"/>
        <w:rPr>
          <w:rFonts w:ascii="Times New Roman" w:hAnsi="Times New Roman" w:cs="Times New Roman"/>
        </w:rPr>
      </w:pPr>
      <w:r>
        <w:rPr>
          <w:rFonts w:ascii="Times New Roman" w:hAnsi="Times New Roman" w:cs="Times New Roman"/>
        </w:rPr>
        <w:t>Celem przepisu zawartego w a</w:t>
      </w:r>
      <w:r w:rsidR="00AE54B3">
        <w:rPr>
          <w:rFonts w:ascii="Times New Roman" w:hAnsi="Times New Roman" w:cs="Times New Roman"/>
        </w:rPr>
        <w:t xml:space="preserve">rt. </w:t>
      </w:r>
      <w:r w:rsidR="000B0111">
        <w:rPr>
          <w:rFonts w:ascii="Times New Roman" w:hAnsi="Times New Roman" w:cs="Times New Roman"/>
        </w:rPr>
        <w:t xml:space="preserve">53 </w:t>
      </w:r>
      <w:r w:rsidR="00AE54B3">
        <w:rPr>
          <w:rFonts w:ascii="Times New Roman" w:hAnsi="Times New Roman" w:cs="Times New Roman"/>
        </w:rPr>
        <w:t>ust</w:t>
      </w:r>
      <w:r w:rsidR="002A4B5F">
        <w:rPr>
          <w:rFonts w:ascii="Times New Roman" w:hAnsi="Times New Roman" w:cs="Times New Roman"/>
        </w:rPr>
        <w:t>.</w:t>
      </w:r>
      <w:r w:rsidR="00AE54B3">
        <w:rPr>
          <w:rFonts w:ascii="Times New Roman" w:hAnsi="Times New Roman" w:cs="Times New Roman"/>
        </w:rPr>
        <w:t xml:space="preserve"> 4</w:t>
      </w:r>
      <w:r>
        <w:rPr>
          <w:rFonts w:ascii="Times New Roman" w:hAnsi="Times New Roman" w:cs="Times New Roman"/>
        </w:rPr>
        <w:t xml:space="preserve">, jest utrzymanie obecnej sytuacji prawnej, gdy </w:t>
      </w:r>
      <w:r w:rsidRPr="008F4E4F">
        <w:rPr>
          <w:rFonts w:ascii="Times New Roman" w:hAnsi="Times New Roman" w:cs="Times New Roman"/>
        </w:rPr>
        <w:t>jednorazow</w:t>
      </w:r>
      <w:r>
        <w:rPr>
          <w:rFonts w:ascii="Times New Roman" w:hAnsi="Times New Roman" w:cs="Times New Roman"/>
        </w:rPr>
        <w:t>e</w:t>
      </w:r>
      <w:r w:rsidRPr="008F4E4F">
        <w:rPr>
          <w:rFonts w:ascii="Times New Roman" w:hAnsi="Times New Roman" w:cs="Times New Roman"/>
        </w:rPr>
        <w:t xml:space="preserve"> odszkodowa</w:t>
      </w:r>
      <w:r>
        <w:rPr>
          <w:rFonts w:ascii="Times New Roman" w:hAnsi="Times New Roman" w:cs="Times New Roman"/>
        </w:rPr>
        <w:t>nia</w:t>
      </w:r>
      <w:r w:rsidRPr="008F4E4F">
        <w:rPr>
          <w:rFonts w:ascii="Times New Roman" w:hAnsi="Times New Roman" w:cs="Times New Roman"/>
        </w:rPr>
        <w:t xml:space="preserve">, zgodnie z obecnie obowiązującymi przepisami i praktyką, są wypłacane także członkom rodzin byłych pracowników, którzy zmarli wskutek choroby zawodowej i nie zdążyli uzyskać takiego świadczenia. </w:t>
      </w:r>
      <w:r>
        <w:rPr>
          <w:rFonts w:ascii="Times New Roman" w:hAnsi="Times New Roman" w:cs="Times New Roman"/>
        </w:rPr>
        <w:t>Należy zapewnić w projektowanych przepisa</w:t>
      </w:r>
      <w:r w:rsidR="0078396C">
        <w:rPr>
          <w:rFonts w:ascii="Times New Roman" w:hAnsi="Times New Roman" w:cs="Times New Roman"/>
        </w:rPr>
        <w:t xml:space="preserve">ch </w:t>
      </w:r>
      <w:r>
        <w:rPr>
          <w:rFonts w:ascii="Times New Roman" w:hAnsi="Times New Roman" w:cs="Times New Roman"/>
        </w:rPr>
        <w:t xml:space="preserve">kontynuację obecnych przepisów i praktyki w tym zakresie, tak aby </w:t>
      </w:r>
      <w:r w:rsidR="0078396C">
        <w:rPr>
          <w:rFonts w:ascii="Times New Roman" w:hAnsi="Times New Roman" w:cs="Times New Roman"/>
        </w:rPr>
        <w:t>zapewnić</w:t>
      </w:r>
      <w:r>
        <w:rPr>
          <w:rFonts w:ascii="Times New Roman" w:hAnsi="Times New Roman" w:cs="Times New Roman"/>
        </w:rPr>
        <w:t xml:space="preserve"> </w:t>
      </w:r>
      <w:r w:rsidRPr="008F4E4F">
        <w:rPr>
          <w:rFonts w:ascii="Times New Roman" w:hAnsi="Times New Roman" w:cs="Times New Roman"/>
        </w:rPr>
        <w:t>rodzin</w:t>
      </w:r>
      <w:r w:rsidR="0078396C">
        <w:rPr>
          <w:rFonts w:ascii="Times New Roman" w:hAnsi="Times New Roman" w:cs="Times New Roman"/>
        </w:rPr>
        <w:t>om</w:t>
      </w:r>
      <w:r w:rsidRPr="008F4E4F">
        <w:rPr>
          <w:rFonts w:ascii="Times New Roman" w:hAnsi="Times New Roman" w:cs="Times New Roman"/>
        </w:rPr>
        <w:t xml:space="preserve"> byłych pracowników</w:t>
      </w:r>
      <w:r>
        <w:rPr>
          <w:rFonts w:ascii="Times New Roman" w:hAnsi="Times New Roman" w:cs="Times New Roman"/>
        </w:rPr>
        <w:t xml:space="preserve"> możliwoś</w:t>
      </w:r>
      <w:r w:rsidR="0078396C">
        <w:rPr>
          <w:rFonts w:ascii="Times New Roman" w:hAnsi="Times New Roman" w:cs="Times New Roman"/>
        </w:rPr>
        <w:t>ć</w:t>
      </w:r>
      <w:r>
        <w:rPr>
          <w:rFonts w:ascii="Times New Roman" w:hAnsi="Times New Roman" w:cs="Times New Roman"/>
        </w:rPr>
        <w:t xml:space="preserve"> </w:t>
      </w:r>
      <w:r w:rsidR="0078396C">
        <w:rPr>
          <w:rFonts w:ascii="Times New Roman" w:hAnsi="Times New Roman" w:cs="Times New Roman"/>
        </w:rPr>
        <w:t xml:space="preserve">uzyskania </w:t>
      </w:r>
      <w:r w:rsidR="00C77BB8">
        <w:rPr>
          <w:rFonts w:ascii="Times New Roman" w:hAnsi="Times New Roman" w:cs="Times New Roman"/>
        </w:rPr>
        <w:t>jednorazow</w:t>
      </w:r>
      <w:r w:rsidR="00836C6F">
        <w:rPr>
          <w:rFonts w:ascii="Times New Roman" w:hAnsi="Times New Roman" w:cs="Times New Roman"/>
        </w:rPr>
        <w:t>ych</w:t>
      </w:r>
      <w:r w:rsidR="00C77BB8">
        <w:rPr>
          <w:rFonts w:ascii="Times New Roman" w:hAnsi="Times New Roman" w:cs="Times New Roman"/>
        </w:rPr>
        <w:t xml:space="preserve"> odszkodowa</w:t>
      </w:r>
      <w:r w:rsidR="00836C6F">
        <w:rPr>
          <w:rFonts w:ascii="Times New Roman" w:hAnsi="Times New Roman" w:cs="Times New Roman"/>
        </w:rPr>
        <w:t>ń</w:t>
      </w:r>
      <w:r w:rsidRPr="008F4E4F">
        <w:rPr>
          <w:rFonts w:ascii="Times New Roman" w:hAnsi="Times New Roman" w:cs="Times New Roman"/>
        </w:rPr>
        <w:t xml:space="preserve">, </w:t>
      </w:r>
      <w:r w:rsidR="0078396C">
        <w:rPr>
          <w:rFonts w:ascii="Times New Roman" w:hAnsi="Times New Roman" w:cs="Times New Roman"/>
        </w:rPr>
        <w:t xml:space="preserve">w </w:t>
      </w:r>
      <w:proofErr w:type="gramStart"/>
      <w:r w:rsidR="0078396C">
        <w:rPr>
          <w:rFonts w:ascii="Times New Roman" w:hAnsi="Times New Roman" w:cs="Times New Roman"/>
        </w:rPr>
        <w:t>przypadk</w:t>
      </w:r>
      <w:r w:rsidR="00836C6F">
        <w:rPr>
          <w:rFonts w:ascii="Times New Roman" w:hAnsi="Times New Roman" w:cs="Times New Roman"/>
        </w:rPr>
        <w:t>ach</w:t>
      </w:r>
      <w:proofErr w:type="gramEnd"/>
      <w:r w:rsidR="0078396C">
        <w:rPr>
          <w:rFonts w:ascii="Times New Roman" w:hAnsi="Times New Roman" w:cs="Times New Roman"/>
        </w:rPr>
        <w:t xml:space="preserve"> gdy by</w:t>
      </w:r>
      <w:r w:rsidR="00736548">
        <w:rPr>
          <w:rFonts w:ascii="Times New Roman" w:hAnsi="Times New Roman" w:cs="Times New Roman"/>
        </w:rPr>
        <w:t>li</w:t>
      </w:r>
      <w:r w:rsidR="0078396C">
        <w:rPr>
          <w:rFonts w:ascii="Times New Roman" w:hAnsi="Times New Roman" w:cs="Times New Roman"/>
        </w:rPr>
        <w:t xml:space="preserve"> pracownicy </w:t>
      </w:r>
      <w:r w:rsidRPr="008F4E4F">
        <w:rPr>
          <w:rFonts w:ascii="Times New Roman" w:hAnsi="Times New Roman" w:cs="Times New Roman"/>
        </w:rPr>
        <w:t>nie otrzymali t</w:t>
      </w:r>
      <w:r w:rsidR="00836C6F">
        <w:rPr>
          <w:rFonts w:ascii="Times New Roman" w:hAnsi="Times New Roman" w:cs="Times New Roman"/>
        </w:rPr>
        <w:t>ych</w:t>
      </w:r>
      <w:r w:rsidRPr="008F4E4F">
        <w:rPr>
          <w:rFonts w:ascii="Times New Roman" w:hAnsi="Times New Roman" w:cs="Times New Roman"/>
        </w:rPr>
        <w:t xml:space="preserve"> świadczeń ze względu na przedwczesny zgon. </w:t>
      </w:r>
    </w:p>
    <w:p w14:paraId="3BA59C51" w14:textId="35141E62" w:rsidR="008F74FF" w:rsidRPr="0095276B" w:rsidRDefault="00D624AD" w:rsidP="00E52161">
      <w:pPr>
        <w:jc w:val="both"/>
        <w:rPr>
          <w:rFonts w:ascii="Times New Roman" w:hAnsi="Times New Roman" w:cs="Times New Roman"/>
        </w:rPr>
      </w:pPr>
      <w:r>
        <w:rPr>
          <w:rFonts w:ascii="Times New Roman" w:hAnsi="Times New Roman" w:cs="Times New Roman"/>
        </w:rPr>
        <w:t>D</w:t>
      </w:r>
      <w:r w:rsidRPr="0095276B">
        <w:rPr>
          <w:rFonts w:ascii="Times New Roman" w:hAnsi="Times New Roman" w:cs="Times New Roman"/>
        </w:rPr>
        <w:t>o projektu ustawy nie zostały przeniesione przepisy z art. 6a i 6b</w:t>
      </w:r>
      <w:r>
        <w:rPr>
          <w:rFonts w:ascii="Times New Roman" w:hAnsi="Times New Roman" w:cs="Times New Roman"/>
        </w:rPr>
        <w:t xml:space="preserve"> </w:t>
      </w:r>
      <w:r w:rsidR="008F74FF" w:rsidRPr="0095276B">
        <w:rPr>
          <w:rFonts w:ascii="Times New Roman" w:hAnsi="Times New Roman" w:cs="Times New Roman"/>
        </w:rPr>
        <w:t>ustawy z dnia 19 czerwca 1997 r. o</w:t>
      </w:r>
      <w:r>
        <w:rPr>
          <w:rFonts w:ascii="Times New Roman" w:hAnsi="Times New Roman" w:cs="Times New Roman"/>
        </w:rPr>
        <w:t> </w:t>
      </w:r>
      <w:r w:rsidR="008F74FF" w:rsidRPr="0095276B">
        <w:rPr>
          <w:rFonts w:ascii="Times New Roman" w:hAnsi="Times New Roman" w:cs="Times New Roman"/>
        </w:rPr>
        <w:t>zakazie stosowania wyrobów zawierających azbest</w:t>
      </w:r>
      <w:r w:rsidR="006C42B5">
        <w:rPr>
          <w:rFonts w:ascii="Times New Roman" w:hAnsi="Times New Roman" w:cs="Times New Roman"/>
        </w:rPr>
        <w:t>.</w:t>
      </w:r>
      <w:r w:rsidR="008F74FF" w:rsidRPr="0095276B">
        <w:rPr>
          <w:rFonts w:ascii="Times New Roman" w:hAnsi="Times New Roman" w:cs="Times New Roman"/>
        </w:rPr>
        <w:t xml:space="preserve"> Są to przepisy epizodyczne, które miały zastosowanie do sytuacji przeszłych. Przepisy art. 6a określają zasady szkolenia pracowników</w:t>
      </w:r>
      <w:r>
        <w:rPr>
          <w:rFonts w:ascii="Times New Roman" w:hAnsi="Times New Roman" w:cs="Times New Roman"/>
        </w:rPr>
        <w:t xml:space="preserve"> zatrudnionych w zakładach produkujących wyroby zawierające azbest</w:t>
      </w:r>
      <w:r w:rsidR="008F74FF" w:rsidRPr="0095276B">
        <w:rPr>
          <w:rFonts w:ascii="Times New Roman" w:hAnsi="Times New Roman" w:cs="Times New Roman"/>
        </w:rPr>
        <w:t xml:space="preserve"> oraz ich zatrudnienia po odbyciu szkolenia. Obecnie żaden zakład w Polsce nie produkuje wyrobów zawierających azbest, a więc nie ma potrzeby organizowania szkoleń dla przekwalifikowywanych pracowników tych zakładów. </w:t>
      </w:r>
      <w:r w:rsidR="004C1DA8" w:rsidRPr="0095276B">
        <w:rPr>
          <w:rFonts w:ascii="Times New Roman" w:hAnsi="Times New Roman" w:cs="Times New Roman"/>
        </w:rPr>
        <w:t>Przepisy</w:t>
      </w:r>
      <w:r w:rsidR="008F74FF" w:rsidRPr="0095276B">
        <w:rPr>
          <w:rFonts w:ascii="Times New Roman" w:hAnsi="Times New Roman" w:cs="Times New Roman"/>
        </w:rPr>
        <w:t xml:space="preserve"> art. 6b </w:t>
      </w:r>
      <w:r w:rsidR="004C1DA8" w:rsidRPr="0095276B">
        <w:rPr>
          <w:rFonts w:ascii="Times New Roman" w:hAnsi="Times New Roman" w:cs="Times New Roman"/>
        </w:rPr>
        <w:t xml:space="preserve">dotyczą </w:t>
      </w:r>
      <w:r>
        <w:rPr>
          <w:rFonts w:ascii="Times New Roman" w:hAnsi="Times New Roman" w:cs="Times New Roman"/>
        </w:rPr>
        <w:t>wypłaty odpraw pracownikom</w:t>
      </w:r>
      <w:r w:rsidRPr="00D624AD">
        <w:rPr>
          <w:rFonts w:ascii="Times New Roman" w:hAnsi="Times New Roman" w:cs="Times New Roman"/>
        </w:rPr>
        <w:t xml:space="preserve"> </w:t>
      </w:r>
      <w:r w:rsidRPr="0095276B">
        <w:rPr>
          <w:rFonts w:ascii="Times New Roman" w:hAnsi="Times New Roman" w:cs="Times New Roman"/>
        </w:rPr>
        <w:t>zakład</w:t>
      </w:r>
      <w:r>
        <w:rPr>
          <w:rFonts w:ascii="Times New Roman" w:hAnsi="Times New Roman" w:cs="Times New Roman"/>
        </w:rPr>
        <w:t>ów produkujących wyrob</w:t>
      </w:r>
      <w:r w:rsidR="00573719">
        <w:rPr>
          <w:rFonts w:ascii="Times New Roman" w:hAnsi="Times New Roman" w:cs="Times New Roman"/>
        </w:rPr>
        <w:t>y</w:t>
      </w:r>
      <w:r>
        <w:rPr>
          <w:rFonts w:ascii="Times New Roman" w:hAnsi="Times New Roman" w:cs="Times New Roman"/>
        </w:rPr>
        <w:t xml:space="preserve"> zawierające azbest lub zakładów, które zaprzestały produkcji tych wyrobów, z którymi w okresie </w:t>
      </w:r>
      <w:r w:rsidR="004C1DA8" w:rsidRPr="0095276B">
        <w:rPr>
          <w:rFonts w:ascii="Times New Roman" w:hAnsi="Times New Roman" w:cs="Times New Roman"/>
        </w:rPr>
        <w:t>od</w:t>
      </w:r>
      <w:r>
        <w:rPr>
          <w:rFonts w:ascii="Times New Roman" w:hAnsi="Times New Roman" w:cs="Times New Roman"/>
        </w:rPr>
        <w:t xml:space="preserve"> dnia </w:t>
      </w:r>
      <w:r w:rsidR="004C1DA8" w:rsidRPr="0095276B">
        <w:rPr>
          <w:rFonts w:ascii="Times New Roman" w:hAnsi="Times New Roman" w:cs="Times New Roman"/>
        </w:rPr>
        <w:t xml:space="preserve">28 września do </w:t>
      </w:r>
      <w:r>
        <w:rPr>
          <w:rFonts w:ascii="Times New Roman" w:hAnsi="Times New Roman" w:cs="Times New Roman"/>
        </w:rPr>
        <w:t xml:space="preserve">dnia </w:t>
      </w:r>
      <w:r w:rsidR="004C1DA8" w:rsidRPr="0095276B">
        <w:rPr>
          <w:rFonts w:ascii="Times New Roman" w:hAnsi="Times New Roman" w:cs="Times New Roman"/>
        </w:rPr>
        <w:t>31 grudnia 1998 r.</w:t>
      </w:r>
      <w:r>
        <w:rPr>
          <w:rFonts w:ascii="Times New Roman" w:hAnsi="Times New Roman" w:cs="Times New Roman"/>
        </w:rPr>
        <w:t xml:space="preserve"> został</w:t>
      </w:r>
      <w:r w:rsidR="004C1DA8" w:rsidRPr="0095276B">
        <w:rPr>
          <w:rFonts w:ascii="Times New Roman" w:hAnsi="Times New Roman" w:cs="Times New Roman"/>
        </w:rPr>
        <w:t xml:space="preserve"> rozwiązywa</w:t>
      </w:r>
      <w:r>
        <w:rPr>
          <w:rFonts w:ascii="Times New Roman" w:hAnsi="Times New Roman" w:cs="Times New Roman"/>
        </w:rPr>
        <w:t>ny</w:t>
      </w:r>
      <w:r w:rsidR="004C1DA8" w:rsidRPr="0095276B">
        <w:rPr>
          <w:rFonts w:ascii="Times New Roman" w:hAnsi="Times New Roman" w:cs="Times New Roman"/>
        </w:rPr>
        <w:t xml:space="preserve"> stosun</w:t>
      </w:r>
      <w:r>
        <w:rPr>
          <w:rFonts w:ascii="Times New Roman" w:hAnsi="Times New Roman" w:cs="Times New Roman"/>
        </w:rPr>
        <w:t>ek</w:t>
      </w:r>
      <w:r w:rsidR="004C1DA8" w:rsidRPr="0095276B">
        <w:rPr>
          <w:rFonts w:ascii="Times New Roman" w:hAnsi="Times New Roman" w:cs="Times New Roman"/>
        </w:rPr>
        <w:t xml:space="preserve"> pracy</w:t>
      </w:r>
      <w:r>
        <w:rPr>
          <w:rFonts w:ascii="Times New Roman" w:hAnsi="Times New Roman" w:cs="Times New Roman"/>
        </w:rPr>
        <w:t>.</w:t>
      </w:r>
      <w:r w:rsidR="004C1DA8" w:rsidRPr="0095276B">
        <w:rPr>
          <w:rFonts w:ascii="Times New Roman" w:hAnsi="Times New Roman" w:cs="Times New Roman"/>
        </w:rPr>
        <w:t xml:space="preserve"> W</w:t>
      </w:r>
      <w:r w:rsidR="004037D0">
        <w:rPr>
          <w:rFonts w:ascii="Times New Roman" w:hAnsi="Times New Roman" w:cs="Times New Roman"/>
        </w:rPr>
        <w:t> </w:t>
      </w:r>
      <w:r w:rsidR="004C1DA8" w:rsidRPr="0095276B">
        <w:rPr>
          <w:rFonts w:ascii="Times New Roman" w:hAnsi="Times New Roman" w:cs="Times New Roman"/>
        </w:rPr>
        <w:t>obecnej sytuacji przepisy te nie mają już zastos</w:t>
      </w:r>
      <w:r w:rsidR="004037D0">
        <w:rPr>
          <w:rFonts w:ascii="Times New Roman" w:hAnsi="Times New Roman" w:cs="Times New Roman"/>
        </w:rPr>
        <w:t>owania.</w:t>
      </w:r>
    </w:p>
    <w:p w14:paraId="66C6422B" w14:textId="539DCC8C" w:rsidR="00DB6FC0" w:rsidRDefault="00DB6FC0" w:rsidP="00E52161">
      <w:pPr>
        <w:jc w:val="both"/>
        <w:rPr>
          <w:rFonts w:ascii="Times New Roman" w:hAnsi="Times New Roman" w:cs="Times New Roman"/>
        </w:rPr>
      </w:pPr>
      <w:r>
        <w:rPr>
          <w:rFonts w:ascii="Times New Roman" w:hAnsi="Times New Roman" w:cs="Times New Roman"/>
        </w:rPr>
        <w:t xml:space="preserve">W art. </w:t>
      </w:r>
      <w:r w:rsidR="000B0111">
        <w:rPr>
          <w:rFonts w:ascii="Times New Roman" w:hAnsi="Times New Roman" w:cs="Times New Roman"/>
        </w:rPr>
        <w:t xml:space="preserve">55 </w:t>
      </w:r>
      <w:r>
        <w:rPr>
          <w:rFonts w:ascii="Times New Roman" w:hAnsi="Times New Roman" w:cs="Times New Roman"/>
        </w:rPr>
        <w:t xml:space="preserve">wskazano możliwość wykonywania badań </w:t>
      </w:r>
      <w:r w:rsidR="00EA5F49">
        <w:rPr>
          <w:rFonts w:ascii="Times New Roman" w:hAnsi="Times New Roman" w:cs="Times New Roman"/>
        </w:rPr>
        <w:t>okresowych</w:t>
      </w:r>
      <w:r w:rsidR="00B151A0">
        <w:rPr>
          <w:rFonts w:ascii="Times New Roman" w:hAnsi="Times New Roman" w:cs="Times New Roman"/>
        </w:rPr>
        <w:t xml:space="preserve"> </w:t>
      </w:r>
      <w:r>
        <w:rPr>
          <w:rFonts w:ascii="Times New Roman" w:hAnsi="Times New Roman" w:cs="Times New Roman"/>
        </w:rPr>
        <w:t>przez pracowników i były</w:t>
      </w:r>
      <w:r w:rsidR="00C87BE5">
        <w:rPr>
          <w:rFonts w:ascii="Times New Roman" w:hAnsi="Times New Roman" w:cs="Times New Roman"/>
        </w:rPr>
        <w:t>ch</w:t>
      </w:r>
      <w:r>
        <w:rPr>
          <w:rFonts w:ascii="Times New Roman" w:hAnsi="Times New Roman" w:cs="Times New Roman"/>
        </w:rPr>
        <w:t xml:space="preserve"> pracowników, zatrudnionych w warunkach narażenia na działanie azbestu, zgodnie z przepisami Kodeksu pracy. </w:t>
      </w:r>
    </w:p>
    <w:p w14:paraId="22A84355" w14:textId="12DDA938" w:rsidR="00DB6FC0" w:rsidRDefault="00DB6FC0" w:rsidP="00DB6FC0">
      <w:pPr>
        <w:jc w:val="both"/>
        <w:rPr>
          <w:rFonts w:ascii="Times New Roman" w:hAnsi="Times New Roman" w:cs="Times New Roman"/>
        </w:rPr>
      </w:pPr>
      <w:r w:rsidRPr="0095276B">
        <w:rPr>
          <w:rFonts w:ascii="Times New Roman" w:hAnsi="Times New Roman" w:cs="Times New Roman"/>
        </w:rPr>
        <w:t xml:space="preserve">W art. </w:t>
      </w:r>
      <w:r w:rsidR="000B0111">
        <w:rPr>
          <w:rFonts w:ascii="Times New Roman" w:hAnsi="Times New Roman" w:cs="Times New Roman"/>
        </w:rPr>
        <w:t>56</w:t>
      </w:r>
      <w:r w:rsidR="000B0111" w:rsidRPr="0095276B">
        <w:rPr>
          <w:rFonts w:ascii="Times New Roman" w:hAnsi="Times New Roman" w:cs="Times New Roman"/>
        </w:rPr>
        <w:t xml:space="preserve"> </w:t>
      </w:r>
      <w:r w:rsidRPr="0095276B">
        <w:rPr>
          <w:rFonts w:ascii="Times New Roman" w:hAnsi="Times New Roman" w:cs="Times New Roman"/>
        </w:rPr>
        <w:t xml:space="preserve">projektu ustawy wskazano uprawnienia dla byłych </w:t>
      </w:r>
      <w:r>
        <w:rPr>
          <w:rFonts w:ascii="Times New Roman" w:hAnsi="Times New Roman" w:cs="Times New Roman"/>
        </w:rPr>
        <w:t>pracowników</w:t>
      </w:r>
      <w:r w:rsidRPr="0095276B">
        <w:rPr>
          <w:rFonts w:ascii="Times New Roman" w:hAnsi="Times New Roman" w:cs="Times New Roman"/>
        </w:rPr>
        <w:t xml:space="preserve"> w zakresie bezpłatnych badań profilaktycznych</w:t>
      </w:r>
      <w:r w:rsidR="00151D46">
        <w:rPr>
          <w:rFonts w:ascii="Times New Roman" w:hAnsi="Times New Roman" w:cs="Times New Roman"/>
        </w:rPr>
        <w:t xml:space="preserve"> oraz w uzasadnionych wypadkach dodatkowych badań i konsultacji specjalistycznych</w:t>
      </w:r>
      <w:r w:rsidRPr="0095276B">
        <w:rPr>
          <w:rFonts w:ascii="Times New Roman" w:hAnsi="Times New Roman" w:cs="Times New Roman"/>
        </w:rPr>
        <w:t>, bezpłatnego zaopatrzenia w leki oraz korzystania raz w roku z</w:t>
      </w:r>
      <w:r>
        <w:rPr>
          <w:rFonts w:ascii="Times New Roman" w:hAnsi="Times New Roman" w:cs="Times New Roman"/>
        </w:rPr>
        <w:t> </w:t>
      </w:r>
      <w:r w:rsidRPr="0095276B">
        <w:rPr>
          <w:rFonts w:ascii="Times New Roman" w:hAnsi="Times New Roman" w:cs="Times New Roman"/>
        </w:rPr>
        <w:t xml:space="preserve">leczenia uzdrowiskowego lub rehabilitacji uzdrowiskowej. </w:t>
      </w:r>
      <w:r w:rsidRPr="006B13FE">
        <w:rPr>
          <w:rFonts w:ascii="Times New Roman" w:hAnsi="Times New Roman" w:cs="Times New Roman"/>
        </w:rPr>
        <w:t xml:space="preserve">Uprawnienia te, tak jak dotychczas, będą finansowane ze środków budżetu państwa z części, której dysponentem jest minister właściwy do spraw zdrowia, w formie dotacji </w:t>
      </w:r>
      <w:r w:rsidR="000B0111" w:rsidRPr="006B13FE">
        <w:rPr>
          <w:rFonts w:ascii="Times New Roman" w:hAnsi="Times New Roman" w:cs="Times New Roman"/>
        </w:rPr>
        <w:t>podmiotowej</w:t>
      </w:r>
      <w:r w:rsidRPr="006B13FE">
        <w:rPr>
          <w:rFonts w:ascii="Times New Roman" w:hAnsi="Times New Roman" w:cs="Times New Roman"/>
        </w:rPr>
        <w:t>.</w:t>
      </w:r>
      <w:r w:rsidRPr="0095276B">
        <w:rPr>
          <w:rFonts w:ascii="Times New Roman" w:hAnsi="Times New Roman" w:cs="Times New Roman"/>
        </w:rPr>
        <w:t xml:space="preserve"> </w:t>
      </w:r>
    </w:p>
    <w:p w14:paraId="16156C9B" w14:textId="46473A85" w:rsidR="00DB6FC0" w:rsidRPr="0095276B" w:rsidRDefault="00DB6FC0" w:rsidP="00DB6FC0">
      <w:pPr>
        <w:jc w:val="both"/>
        <w:rPr>
          <w:rFonts w:ascii="Times New Roman" w:hAnsi="Times New Roman" w:cs="Times New Roman"/>
        </w:rPr>
      </w:pPr>
      <w:r>
        <w:rPr>
          <w:rFonts w:ascii="Times New Roman" w:hAnsi="Times New Roman" w:cs="Times New Roman"/>
        </w:rPr>
        <w:t xml:space="preserve">W porównaniu do obecnie obowiązujących przepisów </w:t>
      </w:r>
      <w:r w:rsidR="00B3586E">
        <w:rPr>
          <w:rFonts w:ascii="Times New Roman" w:hAnsi="Times New Roman" w:cs="Times New Roman"/>
        </w:rPr>
        <w:t>wydłużono czas zatrudnienia do 31 grudnia 20</w:t>
      </w:r>
      <w:r w:rsidR="00390AFB">
        <w:rPr>
          <w:rFonts w:ascii="Times New Roman" w:hAnsi="Times New Roman" w:cs="Times New Roman"/>
        </w:rPr>
        <w:t>0</w:t>
      </w:r>
      <w:r w:rsidR="00B3586E">
        <w:rPr>
          <w:rFonts w:ascii="Times New Roman" w:hAnsi="Times New Roman" w:cs="Times New Roman"/>
        </w:rPr>
        <w:t xml:space="preserve">4 r. oraz </w:t>
      </w:r>
      <w:r>
        <w:rPr>
          <w:rFonts w:ascii="Times New Roman" w:hAnsi="Times New Roman" w:cs="Times New Roman"/>
        </w:rPr>
        <w:t xml:space="preserve">rozszerzono </w:t>
      </w:r>
      <w:r w:rsidR="00B3586E">
        <w:rPr>
          <w:rFonts w:ascii="Times New Roman" w:hAnsi="Times New Roman" w:cs="Times New Roman"/>
        </w:rPr>
        <w:t>grupę pracowników, którym przysługują te uprawnienia. Dotychczasowe uprawnienia nie obejmowały osób narażonych na działanie azbestu w różnego rodzaju pracach z materiałami budowlanymi, izolacyjnymi, w przemyśle energetycznym, chemicznym, w górnictwie czy stoczniach. Rozszerzenie czasowe jest konieczne, ze względu na fakt, iż ta grupa os</w:t>
      </w:r>
      <w:r w:rsidR="00DD6D60">
        <w:rPr>
          <w:rFonts w:ascii="Times New Roman" w:hAnsi="Times New Roman" w:cs="Times New Roman"/>
        </w:rPr>
        <w:t>ó</w:t>
      </w:r>
      <w:r w:rsidR="00B3586E">
        <w:rPr>
          <w:rFonts w:ascii="Times New Roman" w:hAnsi="Times New Roman" w:cs="Times New Roman"/>
        </w:rPr>
        <w:t>b narażonych na dzia</w:t>
      </w:r>
      <w:r w:rsidR="00DD6D60">
        <w:rPr>
          <w:rFonts w:ascii="Times New Roman" w:hAnsi="Times New Roman" w:cs="Times New Roman"/>
        </w:rPr>
        <w:t>ła</w:t>
      </w:r>
      <w:r w:rsidR="00B3586E">
        <w:rPr>
          <w:rFonts w:ascii="Times New Roman" w:hAnsi="Times New Roman" w:cs="Times New Roman"/>
        </w:rPr>
        <w:t xml:space="preserve">nia azbestu wchodzi w okres </w:t>
      </w:r>
      <w:r w:rsidR="00DD6D60">
        <w:rPr>
          <w:rFonts w:ascii="Times New Roman" w:hAnsi="Times New Roman" w:cs="Times New Roman"/>
        </w:rPr>
        <w:t>największego</w:t>
      </w:r>
      <w:r w:rsidR="00B3586E">
        <w:rPr>
          <w:rFonts w:ascii="Times New Roman" w:hAnsi="Times New Roman" w:cs="Times New Roman"/>
        </w:rPr>
        <w:t xml:space="preserve"> ryzyka występowania azbest</w:t>
      </w:r>
      <w:r w:rsidR="00DD6D60">
        <w:rPr>
          <w:rFonts w:ascii="Times New Roman" w:hAnsi="Times New Roman" w:cs="Times New Roman"/>
        </w:rPr>
        <w:t>o</w:t>
      </w:r>
      <w:r w:rsidR="00B3586E">
        <w:rPr>
          <w:rFonts w:ascii="Times New Roman" w:hAnsi="Times New Roman" w:cs="Times New Roman"/>
        </w:rPr>
        <w:t>zale</w:t>
      </w:r>
      <w:r w:rsidR="00DD6D60">
        <w:rPr>
          <w:rFonts w:ascii="Times New Roman" w:hAnsi="Times New Roman" w:cs="Times New Roman"/>
        </w:rPr>
        <w:t>żnych</w:t>
      </w:r>
      <w:r w:rsidR="00B3586E">
        <w:rPr>
          <w:rFonts w:ascii="Times New Roman" w:hAnsi="Times New Roman" w:cs="Times New Roman"/>
        </w:rPr>
        <w:t xml:space="preserve"> </w:t>
      </w:r>
      <w:r w:rsidR="00DD6D60">
        <w:rPr>
          <w:rFonts w:ascii="Times New Roman" w:hAnsi="Times New Roman" w:cs="Times New Roman"/>
        </w:rPr>
        <w:t>chorób</w:t>
      </w:r>
      <w:r w:rsidR="00B3586E">
        <w:rPr>
          <w:rFonts w:ascii="Times New Roman" w:hAnsi="Times New Roman" w:cs="Times New Roman"/>
        </w:rPr>
        <w:t xml:space="preserve"> nowotwor</w:t>
      </w:r>
      <w:r w:rsidR="00DD6D60">
        <w:rPr>
          <w:rFonts w:ascii="Times New Roman" w:hAnsi="Times New Roman" w:cs="Times New Roman"/>
        </w:rPr>
        <w:t>ow</w:t>
      </w:r>
      <w:r w:rsidR="00B3586E">
        <w:rPr>
          <w:rFonts w:ascii="Times New Roman" w:hAnsi="Times New Roman" w:cs="Times New Roman"/>
        </w:rPr>
        <w:t xml:space="preserve">ych takich jak </w:t>
      </w:r>
      <w:r w:rsidR="00DD6D60">
        <w:rPr>
          <w:rFonts w:ascii="Times New Roman" w:hAnsi="Times New Roman" w:cs="Times New Roman"/>
        </w:rPr>
        <w:t>rak</w:t>
      </w:r>
      <w:r w:rsidR="00B3586E">
        <w:rPr>
          <w:rFonts w:ascii="Times New Roman" w:hAnsi="Times New Roman" w:cs="Times New Roman"/>
        </w:rPr>
        <w:t xml:space="preserve"> </w:t>
      </w:r>
      <w:r w:rsidR="00DD6D60">
        <w:rPr>
          <w:rFonts w:ascii="Times New Roman" w:hAnsi="Times New Roman" w:cs="Times New Roman"/>
        </w:rPr>
        <w:t>płuca</w:t>
      </w:r>
      <w:r w:rsidR="00B3586E">
        <w:rPr>
          <w:rFonts w:ascii="Times New Roman" w:hAnsi="Times New Roman" w:cs="Times New Roman"/>
        </w:rPr>
        <w:t xml:space="preserve"> i </w:t>
      </w:r>
      <w:r w:rsidR="00DD6D60">
        <w:rPr>
          <w:rFonts w:ascii="Times New Roman" w:hAnsi="Times New Roman" w:cs="Times New Roman"/>
        </w:rPr>
        <w:t>międzybłoniak</w:t>
      </w:r>
      <w:r w:rsidR="00B3586E">
        <w:rPr>
          <w:rFonts w:ascii="Times New Roman" w:hAnsi="Times New Roman" w:cs="Times New Roman"/>
        </w:rPr>
        <w:t xml:space="preserve"> opłucnej. Wyniki systematycznej opieki i </w:t>
      </w:r>
      <w:r w:rsidR="00DD6D60">
        <w:rPr>
          <w:rFonts w:ascii="Times New Roman" w:hAnsi="Times New Roman" w:cs="Times New Roman"/>
        </w:rPr>
        <w:t>doświadczenia</w:t>
      </w:r>
      <w:r w:rsidR="00B3586E">
        <w:rPr>
          <w:rFonts w:ascii="Times New Roman" w:hAnsi="Times New Roman" w:cs="Times New Roman"/>
        </w:rPr>
        <w:t xml:space="preserve"> zdobyte podczas </w:t>
      </w:r>
      <w:r w:rsidR="00DD6D60">
        <w:rPr>
          <w:rFonts w:ascii="Times New Roman" w:hAnsi="Times New Roman" w:cs="Times New Roman"/>
        </w:rPr>
        <w:t>przeprowadzania</w:t>
      </w:r>
      <w:r w:rsidR="00B3586E">
        <w:rPr>
          <w:rFonts w:ascii="Times New Roman" w:hAnsi="Times New Roman" w:cs="Times New Roman"/>
        </w:rPr>
        <w:t xml:space="preserve"> badan profilaktycznych </w:t>
      </w:r>
      <w:r w:rsidR="00DD6D60">
        <w:rPr>
          <w:rFonts w:ascii="Times New Roman" w:hAnsi="Times New Roman" w:cs="Times New Roman"/>
        </w:rPr>
        <w:t xml:space="preserve">dają możliwość </w:t>
      </w:r>
      <w:r w:rsidR="00B3586E">
        <w:rPr>
          <w:rFonts w:ascii="Times New Roman" w:hAnsi="Times New Roman" w:cs="Times New Roman"/>
        </w:rPr>
        <w:t xml:space="preserve">wczesnego wykrycia </w:t>
      </w:r>
      <w:r w:rsidR="00DD6D60">
        <w:rPr>
          <w:rFonts w:ascii="Times New Roman" w:hAnsi="Times New Roman" w:cs="Times New Roman"/>
        </w:rPr>
        <w:t>chorób</w:t>
      </w:r>
      <w:r w:rsidR="00B3586E">
        <w:rPr>
          <w:rFonts w:ascii="Times New Roman" w:hAnsi="Times New Roman" w:cs="Times New Roman"/>
        </w:rPr>
        <w:t xml:space="preserve"> azbestozale</w:t>
      </w:r>
      <w:r w:rsidR="00DD6D60">
        <w:rPr>
          <w:rFonts w:ascii="Times New Roman" w:hAnsi="Times New Roman" w:cs="Times New Roman"/>
        </w:rPr>
        <w:t>ż</w:t>
      </w:r>
      <w:r w:rsidR="00B3586E">
        <w:rPr>
          <w:rFonts w:ascii="Times New Roman" w:hAnsi="Times New Roman" w:cs="Times New Roman"/>
        </w:rPr>
        <w:t xml:space="preserve">nych oraz </w:t>
      </w:r>
      <w:r w:rsidR="00DD6D60">
        <w:rPr>
          <w:rFonts w:ascii="Times New Roman" w:hAnsi="Times New Roman" w:cs="Times New Roman"/>
        </w:rPr>
        <w:t>spełnienia</w:t>
      </w:r>
      <w:r w:rsidR="00B3586E">
        <w:rPr>
          <w:rFonts w:ascii="Times New Roman" w:hAnsi="Times New Roman" w:cs="Times New Roman"/>
        </w:rPr>
        <w:t xml:space="preserve"> </w:t>
      </w:r>
      <w:r w:rsidR="00DD6D60">
        <w:rPr>
          <w:rFonts w:ascii="Times New Roman" w:hAnsi="Times New Roman" w:cs="Times New Roman"/>
        </w:rPr>
        <w:t>obowiązku</w:t>
      </w:r>
      <w:r w:rsidR="00B3586E">
        <w:rPr>
          <w:rFonts w:ascii="Times New Roman" w:hAnsi="Times New Roman" w:cs="Times New Roman"/>
        </w:rPr>
        <w:t xml:space="preserve"> państw członkowskich w zakresie monitorowani</w:t>
      </w:r>
      <w:r w:rsidR="00DD6D60">
        <w:rPr>
          <w:rFonts w:ascii="Times New Roman" w:hAnsi="Times New Roman" w:cs="Times New Roman"/>
        </w:rPr>
        <w:t>a</w:t>
      </w:r>
      <w:r w:rsidR="00B3586E">
        <w:rPr>
          <w:rFonts w:ascii="Times New Roman" w:hAnsi="Times New Roman" w:cs="Times New Roman"/>
        </w:rPr>
        <w:t xml:space="preserve"> stanu zdrowia pracowników, w tym po zakończeniu </w:t>
      </w:r>
      <w:r w:rsidR="00DD6D60">
        <w:rPr>
          <w:rFonts w:ascii="Times New Roman" w:hAnsi="Times New Roman" w:cs="Times New Roman"/>
        </w:rPr>
        <w:t>narażenia</w:t>
      </w:r>
      <w:r w:rsidR="00B3586E">
        <w:rPr>
          <w:rFonts w:ascii="Times New Roman" w:hAnsi="Times New Roman" w:cs="Times New Roman"/>
        </w:rPr>
        <w:t xml:space="preserve">. </w:t>
      </w:r>
    </w:p>
    <w:p w14:paraId="3777DFF2" w14:textId="1A913053" w:rsidR="00DD6D60" w:rsidRDefault="00DD6D60" w:rsidP="00E52161">
      <w:pPr>
        <w:jc w:val="both"/>
        <w:rPr>
          <w:rFonts w:ascii="Times New Roman" w:hAnsi="Times New Roman" w:cs="Times New Roman"/>
        </w:rPr>
      </w:pPr>
      <w:r>
        <w:rPr>
          <w:rFonts w:ascii="Times New Roman" w:hAnsi="Times New Roman" w:cs="Times New Roman"/>
        </w:rPr>
        <w:t xml:space="preserve">W art. </w:t>
      </w:r>
      <w:r w:rsidR="000B0111">
        <w:rPr>
          <w:rFonts w:ascii="Times New Roman" w:hAnsi="Times New Roman" w:cs="Times New Roman"/>
        </w:rPr>
        <w:t xml:space="preserve">56 </w:t>
      </w:r>
      <w:r>
        <w:rPr>
          <w:rFonts w:ascii="Times New Roman" w:hAnsi="Times New Roman" w:cs="Times New Roman"/>
        </w:rPr>
        <w:t xml:space="preserve">ust. </w:t>
      </w:r>
      <w:r w:rsidR="000B0111">
        <w:rPr>
          <w:rFonts w:ascii="Times New Roman" w:hAnsi="Times New Roman" w:cs="Times New Roman"/>
        </w:rPr>
        <w:t xml:space="preserve">2 </w:t>
      </w:r>
      <w:r>
        <w:rPr>
          <w:rFonts w:ascii="Times New Roman" w:hAnsi="Times New Roman" w:cs="Times New Roman"/>
        </w:rPr>
        <w:t xml:space="preserve">i </w:t>
      </w:r>
      <w:r w:rsidR="000B0111">
        <w:rPr>
          <w:rFonts w:ascii="Times New Roman" w:hAnsi="Times New Roman" w:cs="Times New Roman"/>
        </w:rPr>
        <w:t xml:space="preserve">3 </w:t>
      </w:r>
      <w:r>
        <w:rPr>
          <w:rFonts w:ascii="Times New Roman" w:hAnsi="Times New Roman" w:cs="Times New Roman"/>
        </w:rPr>
        <w:t>określono procedurę skierowania na badani</w:t>
      </w:r>
      <w:r w:rsidR="008A18F2">
        <w:rPr>
          <w:rFonts w:ascii="Times New Roman" w:hAnsi="Times New Roman" w:cs="Times New Roman"/>
        </w:rPr>
        <w:t>e lekarskie</w:t>
      </w:r>
      <w:r>
        <w:rPr>
          <w:rFonts w:ascii="Times New Roman" w:hAnsi="Times New Roman" w:cs="Times New Roman"/>
        </w:rPr>
        <w:t xml:space="preserve"> pracownika</w:t>
      </w:r>
      <w:r w:rsidR="008A18F2">
        <w:rPr>
          <w:rFonts w:ascii="Times New Roman" w:hAnsi="Times New Roman" w:cs="Times New Roman"/>
        </w:rPr>
        <w:t xml:space="preserve">, który był </w:t>
      </w:r>
      <w:r>
        <w:rPr>
          <w:rFonts w:ascii="Times New Roman" w:hAnsi="Times New Roman" w:cs="Times New Roman"/>
        </w:rPr>
        <w:t>zatrudnion</w:t>
      </w:r>
      <w:r w:rsidR="008A18F2">
        <w:rPr>
          <w:rFonts w:ascii="Times New Roman" w:hAnsi="Times New Roman" w:cs="Times New Roman"/>
        </w:rPr>
        <w:t>y</w:t>
      </w:r>
      <w:r>
        <w:rPr>
          <w:rFonts w:ascii="Times New Roman" w:hAnsi="Times New Roman" w:cs="Times New Roman"/>
        </w:rPr>
        <w:t xml:space="preserve"> w warunkach narażenia na działanie azbestu. </w:t>
      </w:r>
      <w:r w:rsidR="007A7429">
        <w:rPr>
          <w:rFonts w:ascii="Times New Roman" w:hAnsi="Times New Roman" w:cs="Times New Roman"/>
        </w:rPr>
        <w:t xml:space="preserve">Zakres danych osobowych zbieranych w skierowaniu został ograniczony do niezbędnego minimum, zachowując możliwość identyfikacji tożsamości pracownika. </w:t>
      </w:r>
      <w:r w:rsidR="000B0111">
        <w:rPr>
          <w:rFonts w:ascii="Times New Roman" w:hAnsi="Times New Roman" w:cs="Times New Roman"/>
        </w:rPr>
        <w:t>Skierowanie w pierwszej kolejności wystawia pracodawca</w:t>
      </w:r>
      <w:r w:rsidR="004F7133">
        <w:rPr>
          <w:rFonts w:ascii="Times New Roman" w:hAnsi="Times New Roman" w:cs="Times New Roman"/>
        </w:rPr>
        <w:t xml:space="preserve">, </w:t>
      </w:r>
      <w:r w:rsidR="000B0111">
        <w:rPr>
          <w:rFonts w:ascii="Times New Roman" w:hAnsi="Times New Roman" w:cs="Times New Roman"/>
        </w:rPr>
        <w:t xml:space="preserve">u którego </w:t>
      </w:r>
      <w:r w:rsidR="000B0111">
        <w:rPr>
          <w:rFonts w:ascii="Times New Roman" w:hAnsi="Times New Roman" w:cs="Times New Roman"/>
        </w:rPr>
        <w:lastRenderedPageBreak/>
        <w:t>pracownik był zatrudniony w warunkach narażenia, w przypadku jego braku – wojewódzki ośrodek medycyny pracy.</w:t>
      </w:r>
    </w:p>
    <w:p w14:paraId="2B2E48A2" w14:textId="54A7DB20" w:rsidR="00E83FEB" w:rsidRDefault="00DD6D60" w:rsidP="00DD6D60">
      <w:pPr>
        <w:jc w:val="both"/>
        <w:rPr>
          <w:rFonts w:ascii="Times New Roman" w:hAnsi="Times New Roman" w:cs="Times New Roman"/>
        </w:rPr>
      </w:pPr>
      <w:r>
        <w:rPr>
          <w:rFonts w:ascii="Times New Roman" w:hAnsi="Times New Roman" w:cs="Times New Roman"/>
        </w:rPr>
        <w:t xml:space="preserve">Na podstawie art. </w:t>
      </w:r>
      <w:r w:rsidR="00F437C0">
        <w:rPr>
          <w:rFonts w:ascii="Times New Roman" w:hAnsi="Times New Roman" w:cs="Times New Roman"/>
        </w:rPr>
        <w:t xml:space="preserve">56 </w:t>
      </w:r>
      <w:r>
        <w:rPr>
          <w:rFonts w:ascii="Times New Roman" w:hAnsi="Times New Roman" w:cs="Times New Roman"/>
        </w:rPr>
        <w:t xml:space="preserve">ust. </w:t>
      </w:r>
      <w:r w:rsidR="00076930">
        <w:rPr>
          <w:rFonts w:ascii="Times New Roman" w:hAnsi="Times New Roman" w:cs="Times New Roman"/>
        </w:rPr>
        <w:t>5</w:t>
      </w:r>
      <w:r>
        <w:rPr>
          <w:rFonts w:ascii="Times New Roman" w:hAnsi="Times New Roman" w:cs="Times New Roman"/>
        </w:rPr>
        <w:t xml:space="preserve"> m</w:t>
      </w:r>
      <w:r w:rsidRPr="0095276B">
        <w:rPr>
          <w:rFonts w:ascii="Times New Roman" w:hAnsi="Times New Roman" w:cs="Times New Roman"/>
        </w:rPr>
        <w:t xml:space="preserve">inister właściwy do spraw zdrowia określi w drodze rozporządzeń </w:t>
      </w:r>
      <w:r>
        <w:rPr>
          <w:rFonts w:ascii="Times New Roman" w:hAnsi="Times New Roman" w:cs="Times New Roman"/>
        </w:rPr>
        <w:t>wykaz</w:t>
      </w:r>
      <w:r w:rsidRPr="0095276B">
        <w:rPr>
          <w:rFonts w:ascii="Times New Roman" w:hAnsi="Times New Roman" w:cs="Times New Roman"/>
        </w:rPr>
        <w:t xml:space="preserve"> leków</w:t>
      </w:r>
      <w:r>
        <w:rPr>
          <w:rFonts w:ascii="Times New Roman" w:hAnsi="Times New Roman" w:cs="Times New Roman"/>
        </w:rPr>
        <w:t xml:space="preserve"> stosowanych w leczeniu chorób azbestozależnych</w:t>
      </w:r>
      <w:r w:rsidRPr="00E83FEB">
        <w:rPr>
          <w:rFonts w:ascii="Times New Roman" w:hAnsi="Times New Roman" w:cs="Times New Roman"/>
        </w:rPr>
        <w:t xml:space="preserve">. </w:t>
      </w:r>
      <w:r w:rsidR="00E83FEB" w:rsidRPr="00E83FEB">
        <w:rPr>
          <w:rFonts w:ascii="Times New Roman" w:hAnsi="Times New Roman" w:cs="Times New Roman"/>
        </w:rPr>
        <w:t xml:space="preserve">Wykaz leków </w:t>
      </w:r>
      <w:r w:rsidR="00E83FEB">
        <w:rPr>
          <w:rFonts w:ascii="Times New Roman" w:hAnsi="Times New Roman" w:cs="Times New Roman"/>
        </w:rPr>
        <w:t>powinien zostać s</w:t>
      </w:r>
      <w:r w:rsidR="00E83FEB" w:rsidRPr="00E83FEB">
        <w:rPr>
          <w:rFonts w:ascii="Times New Roman" w:hAnsi="Times New Roman" w:cs="Times New Roman"/>
        </w:rPr>
        <w:t>konsult</w:t>
      </w:r>
      <w:r w:rsidR="00E83FEB">
        <w:rPr>
          <w:rFonts w:ascii="Times New Roman" w:hAnsi="Times New Roman" w:cs="Times New Roman"/>
        </w:rPr>
        <w:t>owany</w:t>
      </w:r>
      <w:r w:rsidR="00E83FEB" w:rsidRPr="00E83FEB">
        <w:rPr>
          <w:rFonts w:ascii="Times New Roman" w:hAnsi="Times New Roman" w:cs="Times New Roman"/>
        </w:rPr>
        <w:t xml:space="preserve"> ze środowiskiem medycznym, przede wszystkim z Polskim Towarzystwem Chorób Płuc i Polskim Towarzystwem Onkologicznym.</w:t>
      </w:r>
    </w:p>
    <w:p w14:paraId="1F1E2257" w14:textId="2116B232" w:rsidR="00DD6D60" w:rsidRDefault="00DD6D60" w:rsidP="00DD6D60">
      <w:pPr>
        <w:jc w:val="both"/>
        <w:rPr>
          <w:rFonts w:ascii="Times New Roman" w:hAnsi="Times New Roman" w:cs="Times New Roman"/>
        </w:rPr>
      </w:pPr>
      <w:r>
        <w:rPr>
          <w:rFonts w:ascii="Times New Roman" w:hAnsi="Times New Roman" w:cs="Times New Roman"/>
        </w:rPr>
        <w:t xml:space="preserve">Kwestie związane z leczeniem uzdrowiskowym lub rehabilitacją uzdrowiskową zostały ujednolicone z obecnie obowiązującymi procedurami skierowań na leczenie uzdrowiskowe lub rehabilitację uzdrowiskową na podstawie ustawy o świadczeniach opieki zdrowotnej finansowanych ze środków publicznych (ust. </w:t>
      </w:r>
      <w:r w:rsidR="00F97305">
        <w:rPr>
          <w:rFonts w:ascii="Times New Roman" w:hAnsi="Times New Roman" w:cs="Times New Roman"/>
        </w:rPr>
        <w:t>6</w:t>
      </w:r>
      <w:r>
        <w:rPr>
          <w:rFonts w:ascii="Times New Roman" w:hAnsi="Times New Roman" w:cs="Times New Roman"/>
        </w:rPr>
        <w:t xml:space="preserve"> i </w:t>
      </w:r>
      <w:r w:rsidR="00F97305">
        <w:rPr>
          <w:rFonts w:ascii="Times New Roman" w:hAnsi="Times New Roman" w:cs="Times New Roman"/>
        </w:rPr>
        <w:t>7</w:t>
      </w:r>
      <w:r>
        <w:rPr>
          <w:rFonts w:ascii="Times New Roman" w:hAnsi="Times New Roman" w:cs="Times New Roman"/>
        </w:rPr>
        <w:t>). Sposób i tryb finasowania z budżetu państwa kosztów z tytułu zaopatrzenia w leki stosowane w leczeniu chorób azbestozależnych oraz z tytułu odpłatności zwi</w:t>
      </w:r>
      <w:r w:rsidR="006926D5">
        <w:rPr>
          <w:rFonts w:ascii="Times New Roman" w:hAnsi="Times New Roman" w:cs="Times New Roman"/>
        </w:rPr>
        <w:t>ązanej z</w:t>
      </w:r>
      <w:r>
        <w:rPr>
          <w:rFonts w:ascii="Times New Roman" w:hAnsi="Times New Roman" w:cs="Times New Roman"/>
        </w:rPr>
        <w:t xml:space="preserve"> leczeniem uzdrowiskowym lub rehabilitacją uzdrowiskową zostaną określone w rozporządzeniu ministra zdrowia (ust</w:t>
      </w:r>
      <w:r w:rsidR="006926D5">
        <w:rPr>
          <w:rFonts w:ascii="Times New Roman" w:hAnsi="Times New Roman" w:cs="Times New Roman"/>
        </w:rPr>
        <w:t>.</w:t>
      </w:r>
      <w:r>
        <w:rPr>
          <w:rFonts w:ascii="Times New Roman" w:hAnsi="Times New Roman" w:cs="Times New Roman"/>
        </w:rPr>
        <w:t xml:space="preserve"> </w:t>
      </w:r>
      <w:r w:rsidR="00F97305">
        <w:rPr>
          <w:rFonts w:ascii="Times New Roman" w:hAnsi="Times New Roman" w:cs="Times New Roman"/>
        </w:rPr>
        <w:t>8</w:t>
      </w:r>
      <w:r>
        <w:rPr>
          <w:rFonts w:ascii="Times New Roman" w:hAnsi="Times New Roman" w:cs="Times New Roman"/>
        </w:rPr>
        <w:t xml:space="preserve">). </w:t>
      </w:r>
    </w:p>
    <w:p w14:paraId="10CEE1EF" w14:textId="551C6F60" w:rsidR="00EE2FE9" w:rsidRPr="0095276B" w:rsidRDefault="00EE2FE9" w:rsidP="00EE2FE9">
      <w:pPr>
        <w:jc w:val="both"/>
        <w:rPr>
          <w:rFonts w:ascii="Times New Roman" w:hAnsi="Times New Roman" w:cs="Times New Roman"/>
        </w:rPr>
      </w:pPr>
      <w:r w:rsidRPr="006A1760">
        <w:rPr>
          <w:rFonts w:ascii="Times New Roman" w:hAnsi="Times New Roman" w:cs="Times New Roman"/>
        </w:rPr>
        <w:t xml:space="preserve">Na podstawie art. </w:t>
      </w:r>
      <w:r w:rsidR="00F437C0">
        <w:rPr>
          <w:rFonts w:ascii="Times New Roman" w:hAnsi="Times New Roman" w:cs="Times New Roman"/>
        </w:rPr>
        <w:t>56</w:t>
      </w:r>
      <w:r w:rsidR="00F437C0" w:rsidRPr="006A1760">
        <w:rPr>
          <w:rFonts w:ascii="Times New Roman" w:hAnsi="Times New Roman" w:cs="Times New Roman"/>
        </w:rPr>
        <w:t xml:space="preserve"> </w:t>
      </w:r>
      <w:r w:rsidRPr="006A1760">
        <w:rPr>
          <w:rFonts w:ascii="Times New Roman" w:hAnsi="Times New Roman" w:cs="Times New Roman"/>
        </w:rPr>
        <w:t>ust</w:t>
      </w:r>
      <w:r w:rsidR="007A7198" w:rsidRPr="006A1760">
        <w:rPr>
          <w:rFonts w:ascii="Times New Roman" w:hAnsi="Times New Roman" w:cs="Times New Roman"/>
        </w:rPr>
        <w:t>.</w:t>
      </w:r>
      <w:r w:rsidRPr="006A1760">
        <w:rPr>
          <w:rFonts w:ascii="Times New Roman" w:hAnsi="Times New Roman" w:cs="Times New Roman"/>
        </w:rPr>
        <w:t xml:space="preserve"> </w:t>
      </w:r>
      <w:r w:rsidR="00F97305">
        <w:rPr>
          <w:rFonts w:ascii="Times New Roman" w:hAnsi="Times New Roman" w:cs="Times New Roman"/>
        </w:rPr>
        <w:t>9</w:t>
      </w:r>
      <w:r w:rsidRPr="006A1760">
        <w:rPr>
          <w:rFonts w:ascii="Times New Roman" w:hAnsi="Times New Roman" w:cs="Times New Roman"/>
        </w:rPr>
        <w:t xml:space="preserve"> minister</w:t>
      </w:r>
      <w:r w:rsidR="00F97305">
        <w:rPr>
          <w:rFonts w:ascii="Times New Roman" w:hAnsi="Times New Roman" w:cs="Times New Roman"/>
        </w:rPr>
        <w:t xml:space="preserve"> właściwy do spraw</w:t>
      </w:r>
      <w:r w:rsidRPr="006A1760">
        <w:rPr>
          <w:rFonts w:ascii="Times New Roman" w:hAnsi="Times New Roman" w:cs="Times New Roman"/>
        </w:rPr>
        <w:t xml:space="preserve"> zdrowia określi w drodze rozporządzenia zakres przeprowadzania badań profilaktycznych były</w:t>
      </w:r>
      <w:r w:rsidR="006A1760" w:rsidRPr="006A1760">
        <w:rPr>
          <w:rFonts w:ascii="Times New Roman" w:hAnsi="Times New Roman" w:cs="Times New Roman"/>
        </w:rPr>
        <w:t>ch</w:t>
      </w:r>
      <w:r w:rsidRPr="006A1760">
        <w:rPr>
          <w:rFonts w:ascii="Times New Roman" w:hAnsi="Times New Roman" w:cs="Times New Roman"/>
        </w:rPr>
        <w:t xml:space="preserve"> pracowników, o których m</w:t>
      </w:r>
      <w:r w:rsidR="006A1760" w:rsidRPr="006A1760">
        <w:rPr>
          <w:rFonts w:ascii="Times New Roman" w:hAnsi="Times New Roman" w:cs="Times New Roman"/>
        </w:rPr>
        <w:t>owa w</w:t>
      </w:r>
      <w:r w:rsidRPr="006A1760">
        <w:rPr>
          <w:rFonts w:ascii="Times New Roman" w:hAnsi="Times New Roman" w:cs="Times New Roman"/>
        </w:rPr>
        <w:t xml:space="preserve"> ust</w:t>
      </w:r>
      <w:r w:rsidR="006926D5" w:rsidRPr="006A1760">
        <w:rPr>
          <w:rFonts w:ascii="Times New Roman" w:hAnsi="Times New Roman" w:cs="Times New Roman"/>
        </w:rPr>
        <w:t>.</w:t>
      </w:r>
      <w:r w:rsidRPr="006A1760">
        <w:rPr>
          <w:rFonts w:ascii="Times New Roman" w:hAnsi="Times New Roman" w:cs="Times New Roman"/>
        </w:rPr>
        <w:t xml:space="preserve"> 1 i 2, oraz częstotliwość tych badań. Konieczne jest dostosowanie tych przepisów do postępu medycznego w zakresie rodzajów badań, np. wykorzystanie niskodawkowej tomografii komputerowej. Do badania ogólnolekarskiego konieczne jest dodanie edukacji antytytoniowej, w związku z udokumentowanym faktem, że palenie papierosów znacząco przyspiesza proces zapadania na choroby azbestozależne.</w:t>
      </w:r>
    </w:p>
    <w:p w14:paraId="2698DF9E" w14:textId="5EEEC7D4" w:rsidR="00A82E79" w:rsidRPr="0095276B" w:rsidRDefault="00E63A17" w:rsidP="00E52161">
      <w:pPr>
        <w:jc w:val="both"/>
        <w:rPr>
          <w:rFonts w:ascii="Times New Roman" w:hAnsi="Times New Roman" w:cs="Times New Roman"/>
        </w:rPr>
      </w:pPr>
      <w:r w:rsidRPr="0095276B">
        <w:rPr>
          <w:rFonts w:ascii="Times New Roman" w:hAnsi="Times New Roman" w:cs="Times New Roman"/>
        </w:rPr>
        <w:t xml:space="preserve">W art. </w:t>
      </w:r>
      <w:r w:rsidR="00F437C0">
        <w:rPr>
          <w:rFonts w:ascii="Times New Roman" w:hAnsi="Times New Roman" w:cs="Times New Roman"/>
        </w:rPr>
        <w:t>57</w:t>
      </w:r>
      <w:r w:rsidR="00F437C0" w:rsidRPr="0095276B">
        <w:rPr>
          <w:rFonts w:ascii="Times New Roman" w:hAnsi="Times New Roman" w:cs="Times New Roman"/>
        </w:rPr>
        <w:t xml:space="preserve"> </w:t>
      </w:r>
      <w:r w:rsidRPr="0095276B">
        <w:rPr>
          <w:rFonts w:ascii="Times New Roman" w:hAnsi="Times New Roman" w:cs="Times New Roman"/>
        </w:rPr>
        <w:t xml:space="preserve">projektu ustawy </w:t>
      </w:r>
      <w:r w:rsidR="002F1262" w:rsidRPr="0095276B">
        <w:rPr>
          <w:rFonts w:ascii="Times New Roman" w:hAnsi="Times New Roman" w:cs="Times New Roman"/>
        </w:rPr>
        <w:t>wprowadzono</w:t>
      </w:r>
      <w:r w:rsidRPr="0095276B">
        <w:rPr>
          <w:rFonts w:ascii="Times New Roman" w:hAnsi="Times New Roman" w:cs="Times New Roman"/>
        </w:rPr>
        <w:t xml:space="preserve"> </w:t>
      </w:r>
      <w:r w:rsidR="00D96461">
        <w:rPr>
          <w:rFonts w:ascii="Times New Roman" w:hAnsi="Times New Roman" w:cs="Times New Roman"/>
        </w:rPr>
        <w:t>uregulowania</w:t>
      </w:r>
      <w:r w:rsidRPr="0095276B">
        <w:rPr>
          <w:rFonts w:ascii="Times New Roman" w:hAnsi="Times New Roman" w:cs="Times New Roman"/>
        </w:rPr>
        <w:t xml:space="preserve"> dotyczące </w:t>
      </w:r>
      <w:r w:rsidR="00EE2FE9">
        <w:rPr>
          <w:rFonts w:ascii="Times New Roman" w:hAnsi="Times New Roman" w:cs="Times New Roman"/>
        </w:rPr>
        <w:t xml:space="preserve">przeprowadzenia </w:t>
      </w:r>
      <w:r w:rsidR="002F1262" w:rsidRPr="0095276B">
        <w:rPr>
          <w:rFonts w:ascii="Times New Roman" w:hAnsi="Times New Roman" w:cs="Times New Roman"/>
        </w:rPr>
        <w:t xml:space="preserve">badań profilaktycznych. </w:t>
      </w:r>
      <w:r w:rsidR="00EE2FE9">
        <w:rPr>
          <w:rFonts w:ascii="Times New Roman" w:hAnsi="Times New Roman" w:cs="Times New Roman"/>
        </w:rPr>
        <w:t xml:space="preserve">Badania profilaktyczne byłych pracowników przeprowadza się w wojewódzkim ośrodku medycyny pracy </w:t>
      </w:r>
      <w:r w:rsidR="004876BF">
        <w:rPr>
          <w:rFonts w:ascii="Times New Roman" w:hAnsi="Times New Roman" w:cs="Times New Roman"/>
        </w:rPr>
        <w:t xml:space="preserve">(ust. 1) </w:t>
      </w:r>
      <w:r w:rsidR="00EE2FE9">
        <w:rPr>
          <w:rFonts w:ascii="Times New Roman" w:hAnsi="Times New Roman" w:cs="Times New Roman"/>
        </w:rPr>
        <w:t xml:space="preserve">i dokumentuje w </w:t>
      </w:r>
      <w:r w:rsidR="004876BF">
        <w:rPr>
          <w:rFonts w:ascii="Times New Roman" w:hAnsi="Times New Roman" w:cs="Times New Roman"/>
        </w:rPr>
        <w:t>orzeczeniu lekarskim (ust. 2). Tym samym projekt ustawy przewiduje rezygnację z książeczek badań profilaktycznych, wskazując jednocześnie z</w:t>
      </w:r>
      <w:r w:rsidR="00D27876">
        <w:rPr>
          <w:rFonts w:ascii="Times New Roman" w:hAnsi="Times New Roman" w:cs="Times New Roman"/>
        </w:rPr>
        <w:t>akres danych</w:t>
      </w:r>
      <w:r w:rsidR="004876BF">
        <w:rPr>
          <w:rFonts w:ascii="Times New Roman" w:hAnsi="Times New Roman" w:cs="Times New Roman"/>
        </w:rPr>
        <w:t xml:space="preserve"> i informacji</w:t>
      </w:r>
      <w:r w:rsidR="00D27876">
        <w:rPr>
          <w:rFonts w:ascii="Times New Roman" w:hAnsi="Times New Roman" w:cs="Times New Roman"/>
        </w:rPr>
        <w:t xml:space="preserve"> </w:t>
      </w:r>
      <w:r w:rsidR="004876BF">
        <w:rPr>
          <w:rFonts w:ascii="Times New Roman" w:hAnsi="Times New Roman" w:cs="Times New Roman"/>
        </w:rPr>
        <w:t xml:space="preserve">objętych orzeczeniem lekarskim. </w:t>
      </w:r>
    </w:p>
    <w:p w14:paraId="7F9B2BBC" w14:textId="74CF04AD" w:rsidR="00CB4C7A" w:rsidRDefault="00AB0644" w:rsidP="00E52161">
      <w:pPr>
        <w:jc w:val="both"/>
        <w:rPr>
          <w:rFonts w:ascii="Times New Roman" w:hAnsi="Times New Roman" w:cs="Times New Roman"/>
        </w:rPr>
      </w:pPr>
      <w:r w:rsidRPr="0095276B">
        <w:rPr>
          <w:rFonts w:ascii="Times New Roman" w:hAnsi="Times New Roman" w:cs="Times New Roman"/>
        </w:rPr>
        <w:t>W art.</w:t>
      </w:r>
      <w:r w:rsidR="00867AE5">
        <w:rPr>
          <w:rFonts w:ascii="Times New Roman" w:hAnsi="Times New Roman" w:cs="Times New Roman"/>
        </w:rPr>
        <w:t xml:space="preserve"> </w:t>
      </w:r>
      <w:r w:rsidR="00F437C0">
        <w:rPr>
          <w:rFonts w:ascii="Times New Roman" w:hAnsi="Times New Roman" w:cs="Times New Roman"/>
        </w:rPr>
        <w:t>58</w:t>
      </w:r>
      <w:r w:rsidR="00D27876" w:rsidRPr="0095276B">
        <w:rPr>
          <w:rFonts w:ascii="Times New Roman" w:hAnsi="Times New Roman" w:cs="Times New Roman"/>
        </w:rPr>
        <w:t xml:space="preserve"> </w:t>
      </w:r>
      <w:r w:rsidR="003D639D" w:rsidRPr="0095276B">
        <w:rPr>
          <w:rFonts w:ascii="Times New Roman" w:hAnsi="Times New Roman" w:cs="Times New Roman"/>
        </w:rPr>
        <w:t>projektu ustawy wskazano, że</w:t>
      </w:r>
      <w:r w:rsidR="005B490A" w:rsidRPr="0095276B">
        <w:rPr>
          <w:rFonts w:ascii="Times New Roman" w:hAnsi="Times New Roman" w:cs="Times New Roman"/>
        </w:rPr>
        <w:t xml:space="preserve"> jednostką </w:t>
      </w:r>
      <w:r w:rsidR="00DD373F">
        <w:rPr>
          <w:rFonts w:ascii="Times New Roman" w:hAnsi="Times New Roman" w:cs="Times New Roman"/>
        </w:rPr>
        <w:t xml:space="preserve">koordynującą </w:t>
      </w:r>
      <w:r w:rsidR="005B490A" w:rsidRPr="0095276B">
        <w:rPr>
          <w:rFonts w:ascii="Times New Roman" w:hAnsi="Times New Roman" w:cs="Times New Roman"/>
        </w:rPr>
        <w:t xml:space="preserve">badania profilaktyczne jest </w:t>
      </w:r>
      <w:r w:rsidRPr="0095276B">
        <w:rPr>
          <w:rFonts w:ascii="Times New Roman" w:hAnsi="Times New Roman" w:cs="Times New Roman"/>
        </w:rPr>
        <w:t>Instytut Medycyny Pracy im. prof. dr med. Jerzego Nofera w Ł</w:t>
      </w:r>
      <w:r w:rsidR="006C0F16" w:rsidRPr="0095276B">
        <w:rPr>
          <w:rFonts w:ascii="Times New Roman" w:hAnsi="Times New Roman" w:cs="Times New Roman"/>
        </w:rPr>
        <w:t>odzi</w:t>
      </w:r>
      <w:r w:rsidR="00DB4072" w:rsidRPr="0095276B">
        <w:rPr>
          <w:rFonts w:ascii="Times New Roman" w:hAnsi="Times New Roman" w:cs="Times New Roman"/>
        </w:rPr>
        <w:t xml:space="preserve">. </w:t>
      </w:r>
      <w:r w:rsidRPr="0095276B">
        <w:rPr>
          <w:rFonts w:ascii="Times New Roman" w:hAnsi="Times New Roman" w:cs="Times New Roman"/>
        </w:rPr>
        <w:t xml:space="preserve">Jednostka </w:t>
      </w:r>
      <w:r w:rsidR="00DD373F">
        <w:rPr>
          <w:rFonts w:ascii="Times New Roman" w:hAnsi="Times New Roman" w:cs="Times New Roman"/>
        </w:rPr>
        <w:t xml:space="preserve">koordynująca </w:t>
      </w:r>
      <w:r w:rsidRPr="0095276B">
        <w:rPr>
          <w:rFonts w:ascii="Times New Roman" w:hAnsi="Times New Roman" w:cs="Times New Roman"/>
        </w:rPr>
        <w:t>podlega ministrowi właściwemu do spraw zdrowia</w:t>
      </w:r>
      <w:r w:rsidR="005B490A" w:rsidRPr="0095276B">
        <w:rPr>
          <w:rFonts w:ascii="Times New Roman" w:hAnsi="Times New Roman" w:cs="Times New Roman"/>
        </w:rPr>
        <w:t xml:space="preserve"> i corocznie przedkłada mu sprawozdanie z wykonania profilaktycznych badań lekarskich</w:t>
      </w:r>
      <w:r w:rsidR="001F3EDF" w:rsidRPr="0095276B">
        <w:rPr>
          <w:rFonts w:ascii="Times New Roman" w:hAnsi="Times New Roman" w:cs="Times New Roman"/>
        </w:rPr>
        <w:t>.</w:t>
      </w:r>
      <w:r w:rsidRPr="0095276B">
        <w:rPr>
          <w:rFonts w:ascii="Times New Roman" w:hAnsi="Times New Roman" w:cs="Times New Roman"/>
        </w:rPr>
        <w:t xml:space="preserve"> W </w:t>
      </w:r>
      <w:r w:rsidR="000E71FA">
        <w:rPr>
          <w:rFonts w:ascii="Times New Roman" w:hAnsi="Times New Roman" w:cs="Times New Roman"/>
        </w:rPr>
        <w:t xml:space="preserve">ust. 2 </w:t>
      </w:r>
      <w:r w:rsidRPr="0095276B">
        <w:rPr>
          <w:rFonts w:ascii="Times New Roman" w:hAnsi="Times New Roman" w:cs="Times New Roman"/>
        </w:rPr>
        <w:t xml:space="preserve">określono obowiązki jednostki </w:t>
      </w:r>
      <w:r w:rsidR="00DD373F">
        <w:rPr>
          <w:rFonts w:ascii="Times New Roman" w:hAnsi="Times New Roman" w:cs="Times New Roman"/>
        </w:rPr>
        <w:t>koordynującej</w:t>
      </w:r>
      <w:r w:rsidRPr="0095276B">
        <w:rPr>
          <w:rFonts w:ascii="Times New Roman" w:hAnsi="Times New Roman" w:cs="Times New Roman"/>
        </w:rPr>
        <w:t xml:space="preserve">. </w:t>
      </w:r>
      <w:r w:rsidR="00D27876">
        <w:rPr>
          <w:rFonts w:ascii="Times New Roman" w:hAnsi="Times New Roman" w:cs="Times New Roman"/>
        </w:rPr>
        <w:t>Wojewódzki ośrodek medycyny pracy</w:t>
      </w:r>
      <w:r w:rsidR="005F76E3">
        <w:rPr>
          <w:rFonts w:ascii="Times New Roman" w:hAnsi="Times New Roman" w:cs="Times New Roman"/>
        </w:rPr>
        <w:t xml:space="preserve"> </w:t>
      </w:r>
      <w:r w:rsidR="000E71FA">
        <w:rPr>
          <w:rFonts w:ascii="Times New Roman" w:hAnsi="Times New Roman" w:cs="Times New Roman"/>
        </w:rPr>
        <w:t>prze</w:t>
      </w:r>
      <w:r w:rsidR="005F76E3" w:rsidRPr="005F76E3">
        <w:rPr>
          <w:rFonts w:ascii="Times New Roman" w:hAnsi="Times New Roman" w:cs="Times New Roman"/>
        </w:rPr>
        <w:t>syła</w:t>
      </w:r>
      <w:r w:rsidR="005F76E3">
        <w:rPr>
          <w:rFonts w:ascii="Times New Roman" w:hAnsi="Times New Roman" w:cs="Times New Roman"/>
        </w:rPr>
        <w:t xml:space="preserve"> </w:t>
      </w:r>
      <w:r w:rsidR="00D96461" w:rsidRPr="005F76E3">
        <w:rPr>
          <w:rFonts w:ascii="Times New Roman" w:hAnsi="Times New Roman" w:cs="Times New Roman"/>
        </w:rPr>
        <w:t xml:space="preserve">do jednostki </w:t>
      </w:r>
      <w:r w:rsidR="00DD373F">
        <w:rPr>
          <w:rFonts w:ascii="Times New Roman" w:hAnsi="Times New Roman" w:cs="Times New Roman"/>
        </w:rPr>
        <w:t>koordynującej</w:t>
      </w:r>
      <w:r w:rsidR="003E54C5">
        <w:rPr>
          <w:rFonts w:ascii="Times New Roman" w:hAnsi="Times New Roman" w:cs="Times New Roman"/>
        </w:rPr>
        <w:t xml:space="preserve"> dokumentacj</w:t>
      </w:r>
      <w:r w:rsidR="00D27876">
        <w:rPr>
          <w:rFonts w:ascii="Times New Roman" w:hAnsi="Times New Roman" w:cs="Times New Roman"/>
        </w:rPr>
        <w:t>ę</w:t>
      </w:r>
      <w:r w:rsidR="003E54C5">
        <w:rPr>
          <w:rFonts w:ascii="Times New Roman" w:hAnsi="Times New Roman" w:cs="Times New Roman"/>
        </w:rPr>
        <w:t xml:space="preserve"> medyczn</w:t>
      </w:r>
      <w:r w:rsidR="00D27876">
        <w:rPr>
          <w:rFonts w:ascii="Times New Roman" w:hAnsi="Times New Roman" w:cs="Times New Roman"/>
        </w:rPr>
        <w:t>ą</w:t>
      </w:r>
      <w:r w:rsidR="00D96461" w:rsidRPr="005F76E3">
        <w:rPr>
          <w:rFonts w:ascii="Times New Roman" w:hAnsi="Times New Roman" w:cs="Times New Roman"/>
        </w:rPr>
        <w:t xml:space="preserve"> </w:t>
      </w:r>
      <w:r w:rsidR="00D27876">
        <w:rPr>
          <w:rFonts w:ascii="Times New Roman" w:hAnsi="Times New Roman" w:cs="Times New Roman"/>
        </w:rPr>
        <w:t>dotyczącą przeprowadzonych badań profilaktycznych (ust. 3).</w:t>
      </w:r>
      <w:r w:rsidR="003F5086">
        <w:rPr>
          <w:rFonts w:ascii="Times New Roman" w:hAnsi="Times New Roman" w:cs="Times New Roman"/>
        </w:rPr>
        <w:t xml:space="preserve"> Zadania jednostki koordynującej </w:t>
      </w:r>
      <w:r w:rsidR="003F5086" w:rsidRPr="003F5086">
        <w:rPr>
          <w:rFonts w:ascii="Times New Roman" w:hAnsi="Times New Roman" w:cs="Times New Roman"/>
        </w:rPr>
        <w:t>są finansowane ze środków pochodzących z budżetu państwa z części, której dysponentem jest minister właściwy do spraw zdrowia, w formie dotacji celowej</w:t>
      </w:r>
      <w:r w:rsidR="003F5086">
        <w:rPr>
          <w:rFonts w:ascii="Times New Roman" w:hAnsi="Times New Roman" w:cs="Times New Roman"/>
        </w:rPr>
        <w:t xml:space="preserve"> (ust. 5).</w:t>
      </w:r>
    </w:p>
    <w:p w14:paraId="1B98476C" w14:textId="7831A1EC" w:rsidR="00AB0644" w:rsidRPr="0095276B" w:rsidRDefault="00D27876" w:rsidP="00E52161">
      <w:pPr>
        <w:jc w:val="both"/>
        <w:rPr>
          <w:rFonts w:ascii="Times New Roman" w:hAnsi="Times New Roman" w:cs="Times New Roman"/>
        </w:rPr>
      </w:pPr>
      <w:r>
        <w:rPr>
          <w:rFonts w:ascii="Times New Roman" w:hAnsi="Times New Roman" w:cs="Times New Roman"/>
        </w:rPr>
        <w:t>Na podstawie otrzymanej dokumentacji medycznej</w:t>
      </w:r>
      <w:r w:rsidR="00FE779F">
        <w:rPr>
          <w:rFonts w:ascii="Times New Roman" w:hAnsi="Times New Roman" w:cs="Times New Roman"/>
        </w:rPr>
        <w:t xml:space="preserve"> jednostka </w:t>
      </w:r>
      <w:r w:rsidR="00FD6B55">
        <w:rPr>
          <w:rFonts w:ascii="Times New Roman" w:hAnsi="Times New Roman" w:cs="Times New Roman"/>
        </w:rPr>
        <w:t>koordynująca</w:t>
      </w:r>
      <w:r w:rsidR="00FE779F">
        <w:rPr>
          <w:rFonts w:ascii="Times New Roman" w:hAnsi="Times New Roman" w:cs="Times New Roman"/>
        </w:rPr>
        <w:t xml:space="preserve"> będzie składała </w:t>
      </w:r>
      <w:r w:rsidR="00FE779F" w:rsidRPr="00FE779F">
        <w:rPr>
          <w:rFonts w:ascii="Times New Roman" w:hAnsi="Times New Roman" w:cs="Times New Roman"/>
        </w:rPr>
        <w:t>ministrowi właściwemu do spraw zdrowia coroczne sprawozdanie z</w:t>
      </w:r>
      <w:r w:rsidR="00841E3E">
        <w:rPr>
          <w:rFonts w:ascii="Times New Roman" w:hAnsi="Times New Roman" w:cs="Times New Roman"/>
        </w:rPr>
        <w:t> </w:t>
      </w:r>
      <w:r w:rsidR="00FE779F" w:rsidRPr="00FE779F">
        <w:rPr>
          <w:rFonts w:ascii="Times New Roman" w:hAnsi="Times New Roman" w:cs="Times New Roman"/>
        </w:rPr>
        <w:t>przeprowadzenia badań profilaktycznych</w:t>
      </w:r>
      <w:r w:rsidR="00FE779F">
        <w:rPr>
          <w:rFonts w:ascii="Times New Roman" w:hAnsi="Times New Roman" w:cs="Times New Roman"/>
        </w:rPr>
        <w:t xml:space="preserve"> byłych pracowników</w:t>
      </w:r>
      <w:r w:rsidR="00155E00">
        <w:rPr>
          <w:rFonts w:ascii="Times New Roman" w:hAnsi="Times New Roman" w:cs="Times New Roman"/>
        </w:rPr>
        <w:t xml:space="preserve"> </w:t>
      </w:r>
      <w:r w:rsidR="00FC4B24">
        <w:rPr>
          <w:rFonts w:ascii="Times New Roman" w:hAnsi="Times New Roman" w:cs="Times New Roman"/>
        </w:rPr>
        <w:t>(ust. 4)</w:t>
      </w:r>
      <w:r w:rsidR="00FE779F">
        <w:rPr>
          <w:rFonts w:ascii="Times New Roman" w:hAnsi="Times New Roman" w:cs="Times New Roman"/>
        </w:rPr>
        <w:t xml:space="preserve">. </w:t>
      </w:r>
      <w:r w:rsidR="003729B7" w:rsidRPr="00832353">
        <w:rPr>
          <w:rFonts w:ascii="Times New Roman" w:hAnsi="Times New Roman" w:cs="Times New Roman"/>
        </w:rPr>
        <w:t xml:space="preserve">Celem składania sprawozdań jest analiza sytuacji w zakresie zapadalności na choroby azbestozależne, przy uwzględnieniu ilości wykonanych badań profilaktycznych </w:t>
      </w:r>
      <w:r w:rsidR="006E3D29">
        <w:rPr>
          <w:rFonts w:ascii="Times New Roman" w:hAnsi="Times New Roman" w:cs="Times New Roman"/>
        </w:rPr>
        <w:t xml:space="preserve">w grupie byłych </w:t>
      </w:r>
      <w:r w:rsidR="003D6871" w:rsidRPr="003729B7">
        <w:rPr>
          <w:rFonts w:ascii="Times New Roman" w:hAnsi="Times New Roman" w:cs="Times New Roman"/>
        </w:rPr>
        <w:t>pracowni</w:t>
      </w:r>
      <w:r w:rsidR="006E3D29">
        <w:rPr>
          <w:rFonts w:ascii="Times New Roman" w:hAnsi="Times New Roman" w:cs="Times New Roman"/>
        </w:rPr>
        <w:t xml:space="preserve">ków zatrudnionych </w:t>
      </w:r>
      <w:r>
        <w:rPr>
          <w:rFonts w:ascii="Times New Roman" w:hAnsi="Times New Roman" w:cs="Times New Roman"/>
        </w:rPr>
        <w:t xml:space="preserve">w warunkach narażenia na działanie azbestu. </w:t>
      </w:r>
      <w:r w:rsidR="003F5086">
        <w:rPr>
          <w:rFonts w:ascii="Times New Roman" w:hAnsi="Times New Roman" w:cs="Times New Roman"/>
        </w:rPr>
        <w:t xml:space="preserve">Natomiast minister zdrowia </w:t>
      </w:r>
      <w:r w:rsidR="003F5086" w:rsidRPr="003F5086">
        <w:rPr>
          <w:rFonts w:ascii="Times New Roman" w:hAnsi="Times New Roman" w:cs="Times New Roman"/>
        </w:rPr>
        <w:t>opracowuje informację o sytuacji w zakresie chorób azbestozależnych byłych pracowników</w:t>
      </w:r>
      <w:r w:rsidR="003F5086">
        <w:rPr>
          <w:rFonts w:ascii="Times New Roman" w:hAnsi="Times New Roman" w:cs="Times New Roman"/>
        </w:rPr>
        <w:t xml:space="preserve"> </w:t>
      </w:r>
      <w:r w:rsidR="003F5086" w:rsidRPr="003F5086">
        <w:rPr>
          <w:rFonts w:ascii="Times New Roman" w:hAnsi="Times New Roman" w:cs="Times New Roman"/>
        </w:rPr>
        <w:t>i przekazuje ministrowi właściwemu do spraw gospodarki, ministrowi właściwemu do spraw pracy, rodziny i polityki społecznej, Głównemu Inspektorowi Pracy oraz Głównemu Inspektorowi Sanitarnemu</w:t>
      </w:r>
      <w:r w:rsidR="003F5086">
        <w:rPr>
          <w:rFonts w:ascii="Times New Roman" w:hAnsi="Times New Roman" w:cs="Times New Roman"/>
        </w:rPr>
        <w:t xml:space="preserve"> (ust. 6).</w:t>
      </w:r>
    </w:p>
    <w:p w14:paraId="0D82B4AB" w14:textId="3004B388" w:rsidR="0041721A" w:rsidRDefault="00AB0644" w:rsidP="00E52161">
      <w:pPr>
        <w:jc w:val="both"/>
        <w:rPr>
          <w:rFonts w:ascii="Times New Roman" w:hAnsi="Times New Roman" w:cs="Times New Roman"/>
        </w:rPr>
      </w:pPr>
      <w:r w:rsidRPr="0095276B">
        <w:rPr>
          <w:rFonts w:ascii="Times New Roman" w:hAnsi="Times New Roman" w:cs="Times New Roman"/>
        </w:rPr>
        <w:t xml:space="preserve">W art. </w:t>
      </w:r>
      <w:r w:rsidR="00F437C0">
        <w:rPr>
          <w:rFonts w:ascii="Times New Roman" w:hAnsi="Times New Roman" w:cs="Times New Roman"/>
        </w:rPr>
        <w:t xml:space="preserve">59 </w:t>
      </w:r>
      <w:r w:rsidR="003F5086">
        <w:rPr>
          <w:rFonts w:ascii="Times New Roman" w:hAnsi="Times New Roman" w:cs="Times New Roman"/>
        </w:rPr>
        <w:t xml:space="preserve">ust. 1 </w:t>
      </w:r>
      <w:r w:rsidRPr="0095276B">
        <w:rPr>
          <w:rFonts w:ascii="Times New Roman" w:hAnsi="Times New Roman" w:cs="Times New Roman"/>
        </w:rPr>
        <w:t xml:space="preserve">projektu ustawy </w:t>
      </w:r>
      <w:r w:rsidR="00125618">
        <w:rPr>
          <w:rFonts w:ascii="Times New Roman" w:hAnsi="Times New Roman" w:cs="Times New Roman"/>
        </w:rPr>
        <w:t xml:space="preserve">zawarto </w:t>
      </w:r>
      <w:r w:rsidR="00125618" w:rsidRPr="0095276B">
        <w:rPr>
          <w:rFonts w:ascii="Times New Roman" w:hAnsi="Times New Roman" w:cs="Times New Roman"/>
        </w:rPr>
        <w:t xml:space="preserve">odesłanie </w:t>
      </w:r>
      <w:r w:rsidR="00125618">
        <w:rPr>
          <w:rFonts w:ascii="Times New Roman" w:hAnsi="Times New Roman" w:cs="Times New Roman"/>
        </w:rPr>
        <w:t>do stosowania w</w:t>
      </w:r>
      <w:r w:rsidR="00125618" w:rsidRPr="0095276B">
        <w:rPr>
          <w:rFonts w:ascii="Times New Roman" w:hAnsi="Times New Roman" w:cs="Times New Roman"/>
        </w:rPr>
        <w:t xml:space="preserve"> spraw</w:t>
      </w:r>
      <w:r w:rsidR="00125618">
        <w:rPr>
          <w:rFonts w:ascii="Times New Roman" w:hAnsi="Times New Roman" w:cs="Times New Roman"/>
        </w:rPr>
        <w:t>ach</w:t>
      </w:r>
      <w:r w:rsidR="00125618" w:rsidRPr="0095276B">
        <w:rPr>
          <w:rFonts w:ascii="Times New Roman" w:hAnsi="Times New Roman" w:cs="Times New Roman"/>
        </w:rPr>
        <w:t xml:space="preserve"> nieuregulowanych w</w:t>
      </w:r>
      <w:r w:rsidR="00841E3E">
        <w:rPr>
          <w:rFonts w:ascii="Times New Roman" w:hAnsi="Times New Roman" w:cs="Times New Roman"/>
        </w:rPr>
        <w:t> </w:t>
      </w:r>
      <w:r w:rsidR="00125618">
        <w:rPr>
          <w:rFonts w:ascii="Times New Roman" w:hAnsi="Times New Roman" w:cs="Times New Roman"/>
        </w:rPr>
        <w:t xml:space="preserve">rozdziale </w:t>
      </w:r>
      <w:r w:rsidR="00FC4B24">
        <w:rPr>
          <w:rFonts w:ascii="Times New Roman" w:hAnsi="Times New Roman" w:cs="Times New Roman"/>
        </w:rPr>
        <w:t>7</w:t>
      </w:r>
      <w:r w:rsidR="00125618">
        <w:rPr>
          <w:rFonts w:ascii="Times New Roman" w:hAnsi="Times New Roman" w:cs="Times New Roman"/>
        </w:rPr>
        <w:t xml:space="preserve"> przepisów </w:t>
      </w:r>
      <w:r w:rsidR="00125618" w:rsidRPr="00125618">
        <w:rPr>
          <w:rFonts w:ascii="Times New Roman" w:hAnsi="Times New Roman" w:cs="Times New Roman"/>
        </w:rPr>
        <w:t xml:space="preserve">rozdziału VI i VII działu X </w:t>
      </w:r>
      <w:r w:rsidR="00125618">
        <w:rPr>
          <w:rFonts w:ascii="Times New Roman" w:hAnsi="Times New Roman" w:cs="Times New Roman"/>
        </w:rPr>
        <w:t xml:space="preserve">ustawy </w:t>
      </w:r>
      <w:r w:rsidR="00125618" w:rsidRPr="00125618">
        <w:rPr>
          <w:rFonts w:ascii="Times New Roman" w:hAnsi="Times New Roman" w:cs="Times New Roman"/>
        </w:rPr>
        <w:t>z dnia 26 czerwca 1974 r. –</w:t>
      </w:r>
      <w:r w:rsidR="00125618">
        <w:rPr>
          <w:rFonts w:ascii="Times New Roman" w:hAnsi="Times New Roman" w:cs="Times New Roman"/>
        </w:rPr>
        <w:t xml:space="preserve"> Kodeksu pracy, </w:t>
      </w:r>
      <w:r w:rsidR="00125618">
        <w:rPr>
          <w:rFonts w:ascii="Times New Roman" w:hAnsi="Times New Roman" w:cs="Times New Roman"/>
        </w:rPr>
        <w:lastRenderedPageBreak/>
        <w:t>tj. uregulowań w zakresie profilaktycznej ochrony</w:t>
      </w:r>
      <w:r w:rsidR="00125618" w:rsidRPr="00125618">
        <w:rPr>
          <w:rFonts w:ascii="Times New Roman" w:hAnsi="Times New Roman" w:cs="Times New Roman"/>
        </w:rPr>
        <w:t xml:space="preserve"> zdrowia</w:t>
      </w:r>
      <w:r w:rsidR="00125618">
        <w:rPr>
          <w:rFonts w:ascii="Times New Roman" w:hAnsi="Times New Roman" w:cs="Times New Roman"/>
        </w:rPr>
        <w:t xml:space="preserve"> pracownika oraz wypadków przy pracy i chorób zawodowych.</w:t>
      </w:r>
      <w:r w:rsidR="003F5086">
        <w:rPr>
          <w:rFonts w:ascii="Times New Roman" w:hAnsi="Times New Roman" w:cs="Times New Roman"/>
        </w:rPr>
        <w:t xml:space="preserve"> W ust. 2 wskazano, że do dokumentacji medycznej w zakresie nieuregulowanym </w:t>
      </w:r>
      <w:r w:rsidR="003F5086" w:rsidRPr="005E79B2">
        <w:rPr>
          <w:rFonts w:ascii="Times New Roman" w:hAnsi="Times New Roman" w:cs="Times New Roman"/>
        </w:rPr>
        <w:t xml:space="preserve">w </w:t>
      </w:r>
      <w:r w:rsidR="005E79B2">
        <w:rPr>
          <w:rFonts w:ascii="Times New Roman" w:hAnsi="Times New Roman" w:cs="Times New Roman"/>
        </w:rPr>
        <w:t xml:space="preserve">niniejszym rozdziale </w:t>
      </w:r>
      <w:r w:rsidR="003F5086">
        <w:rPr>
          <w:rFonts w:ascii="Times New Roman" w:hAnsi="Times New Roman" w:cs="Times New Roman"/>
        </w:rPr>
        <w:t>stosuje się przepisy ustawy o prawach pacjenta i Rzeczniku Praw Pacjenta.</w:t>
      </w:r>
    </w:p>
    <w:p w14:paraId="7C191B05" w14:textId="078801DD" w:rsidR="001C2741" w:rsidRPr="001C2741" w:rsidRDefault="001C2741" w:rsidP="00E52161">
      <w:pPr>
        <w:autoSpaceDE w:val="0"/>
        <w:autoSpaceDN w:val="0"/>
        <w:adjustRightInd w:val="0"/>
        <w:jc w:val="both"/>
        <w:rPr>
          <w:rFonts w:ascii="Times New Roman" w:hAnsi="Times New Roman" w:cs="Times New Roman"/>
          <w:b/>
          <w:bCs/>
        </w:rPr>
      </w:pPr>
      <w:r w:rsidRPr="001C2741">
        <w:rPr>
          <w:rFonts w:ascii="Times New Roman" w:hAnsi="Times New Roman" w:cs="Times New Roman"/>
          <w:b/>
          <w:bCs/>
        </w:rPr>
        <w:t xml:space="preserve">Rozdział </w:t>
      </w:r>
      <w:r w:rsidR="003F5086">
        <w:rPr>
          <w:rFonts w:ascii="Times New Roman" w:hAnsi="Times New Roman" w:cs="Times New Roman"/>
          <w:b/>
          <w:bCs/>
        </w:rPr>
        <w:t>8</w:t>
      </w:r>
      <w:r w:rsidR="003F5086" w:rsidRPr="001C2741">
        <w:rPr>
          <w:rFonts w:ascii="Times New Roman" w:hAnsi="Times New Roman" w:cs="Times New Roman"/>
          <w:b/>
          <w:bCs/>
        </w:rPr>
        <w:t xml:space="preserve"> </w:t>
      </w:r>
      <w:r w:rsidRPr="001C2741">
        <w:rPr>
          <w:rFonts w:ascii="Times New Roman" w:hAnsi="Times New Roman" w:cs="Times New Roman"/>
          <w:b/>
          <w:bCs/>
        </w:rPr>
        <w:t xml:space="preserve">– Administracyjne kary pieniężne </w:t>
      </w:r>
    </w:p>
    <w:p w14:paraId="41FC48DB" w14:textId="78AB9682" w:rsidR="007020E6" w:rsidRPr="0095276B" w:rsidRDefault="006870B1" w:rsidP="00E52161">
      <w:pPr>
        <w:autoSpaceDE w:val="0"/>
        <w:autoSpaceDN w:val="0"/>
        <w:adjustRightInd w:val="0"/>
        <w:jc w:val="both"/>
        <w:rPr>
          <w:rFonts w:ascii="Times New Roman" w:hAnsi="Times New Roman" w:cs="Times New Roman"/>
        </w:rPr>
      </w:pPr>
      <w:r w:rsidRPr="0095276B">
        <w:rPr>
          <w:rFonts w:ascii="Times New Roman" w:hAnsi="Times New Roman" w:cs="Times New Roman"/>
        </w:rPr>
        <w:t xml:space="preserve">Dotychczasowe przepisy karne były niewystarczające, </w:t>
      </w:r>
      <w:r w:rsidR="00DB4072" w:rsidRPr="0095276B">
        <w:rPr>
          <w:rFonts w:ascii="Times New Roman" w:hAnsi="Times New Roman" w:cs="Times New Roman"/>
        </w:rPr>
        <w:t>co</w:t>
      </w:r>
      <w:r w:rsidRPr="0095276B">
        <w:rPr>
          <w:rFonts w:ascii="Times New Roman" w:hAnsi="Times New Roman" w:cs="Times New Roman"/>
        </w:rPr>
        <w:t xml:space="preserve"> powodował</w:t>
      </w:r>
      <w:r w:rsidR="00DB4072" w:rsidRPr="0095276B">
        <w:rPr>
          <w:rFonts w:ascii="Times New Roman" w:hAnsi="Times New Roman" w:cs="Times New Roman"/>
        </w:rPr>
        <w:t>o</w:t>
      </w:r>
      <w:r w:rsidRPr="0095276B">
        <w:rPr>
          <w:rFonts w:ascii="Times New Roman" w:hAnsi="Times New Roman" w:cs="Times New Roman"/>
        </w:rPr>
        <w:t xml:space="preserve"> poczucie bezkarności podmiotów świadczących usługi polegające na usuwaniu</w:t>
      </w:r>
      <w:r w:rsidR="001C2741">
        <w:rPr>
          <w:rFonts w:ascii="Times New Roman" w:hAnsi="Times New Roman" w:cs="Times New Roman"/>
        </w:rPr>
        <w:t xml:space="preserve"> lub </w:t>
      </w:r>
      <w:r w:rsidR="00DB4072" w:rsidRPr="0095276B">
        <w:rPr>
          <w:rFonts w:ascii="Times New Roman" w:hAnsi="Times New Roman" w:cs="Times New Roman"/>
        </w:rPr>
        <w:t xml:space="preserve">zabezpieczaniu </w:t>
      </w:r>
      <w:r w:rsidRPr="0095276B">
        <w:rPr>
          <w:rFonts w:ascii="Times New Roman" w:hAnsi="Times New Roman" w:cs="Times New Roman"/>
        </w:rPr>
        <w:t>wyrobów zawierających azbest</w:t>
      </w:r>
      <w:r w:rsidR="007020E6">
        <w:rPr>
          <w:rFonts w:ascii="Times New Roman" w:hAnsi="Times New Roman" w:cs="Times New Roman"/>
        </w:rPr>
        <w:t>,</w:t>
      </w:r>
      <w:r w:rsidRPr="0095276B">
        <w:rPr>
          <w:rFonts w:ascii="Times New Roman" w:hAnsi="Times New Roman" w:cs="Times New Roman"/>
        </w:rPr>
        <w:t xml:space="preserve"> postępujących nieprawidłowo z wyrobami zawierającymi azbest oraz poczucie bezsilności u</w:t>
      </w:r>
      <w:r w:rsidR="004037D0">
        <w:rPr>
          <w:rFonts w:ascii="Times New Roman" w:hAnsi="Times New Roman" w:cs="Times New Roman"/>
        </w:rPr>
        <w:t> </w:t>
      </w:r>
      <w:r w:rsidRPr="0095276B">
        <w:rPr>
          <w:rFonts w:ascii="Times New Roman" w:hAnsi="Times New Roman" w:cs="Times New Roman"/>
        </w:rPr>
        <w:t>osób</w:t>
      </w:r>
      <w:r w:rsidR="007020E6">
        <w:rPr>
          <w:rFonts w:ascii="Times New Roman" w:hAnsi="Times New Roman" w:cs="Times New Roman"/>
        </w:rPr>
        <w:t xml:space="preserve"> postronnych</w:t>
      </w:r>
      <w:r w:rsidRPr="0095276B">
        <w:rPr>
          <w:rFonts w:ascii="Times New Roman" w:hAnsi="Times New Roman" w:cs="Times New Roman"/>
        </w:rPr>
        <w:t>, świadków zdarzenia. Korzystając z doświadczeń resortu środowiska oraz mając na</w:t>
      </w:r>
      <w:r w:rsidR="007020E6">
        <w:rPr>
          <w:rFonts w:ascii="Times New Roman" w:hAnsi="Times New Roman" w:cs="Times New Roman"/>
        </w:rPr>
        <w:t> </w:t>
      </w:r>
      <w:r w:rsidRPr="0095276B">
        <w:rPr>
          <w:rFonts w:ascii="Times New Roman" w:hAnsi="Times New Roman" w:cs="Times New Roman"/>
        </w:rPr>
        <w:t xml:space="preserve">względzie, iż przy postępowaniu z wyrobami zawierającymi azbest konieczne jest przestrzeganie zasad mających na celu ochronę zdrowia ludzi wyodrębniono </w:t>
      </w:r>
      <w:r w:rsidR="00D23786" w:rsidRPr="0095276B">
        <w:rPr>
          <w:rFonts w:ascii="Times New Roman" w:hAnsi="Times New Roman" w:cs="Times New Roman"/>
        </w:rPr>
        <w:t xml:space="preserve">grupy </w:t>
      </w:r>
      <w:r w:rsidRPr="0095276B">
        <w:rPr>
          <w:rFonts w:ascii="Times New Roman" w:hAnsi="Times New Roman" w:cs="Times New Roman"/>
        </w:rPr>
        <w:t>narusze</w:t>
      </w:r>
      <w:r w:rsidR="00D23786" w:rsidRPr="0095276B">
        <w:rPr>
          <w:rFonts w:ascii="Times New Roman" w:hAnsi="Times New Roman" w:cs="Times New Roman"/>
        </w:rPr>
        <w:t>ń</w:t>
      </w:r>
      <w:r w:rsidRPr="0095276B">
        <w:rPr>
          <w:rFonts w:ascii="Times New Roman" w:hAnsi="Times New Roman" w:cs="Times New Roman"/>
        </w:rPr>
        <w:t xml:space="preserve"> zagrożone administracyjną karą pieniężną. </w:t>
      </w:r>
      <w:r w:rsidR="00D23786" w:rsidRPr="0095276B">
        <w:rPr>
          <w:rFonts w:ascii="Times New Roman" w:hAnsi="Times New Roman" w:cs="Times New Roman"/>
        </w:rPr>
        <w:t xml:space="preserve">Naruszenia zostały podzielone na </w:t>
      </w:r>
      <w:r w:rsidR="00332168">
        <w:rPr>
          <w:rFonts w:ascii="Times New Roman" w:hAnsi="Times New Roman" w:cs="Times New Roman"/>
        </w:rPr>
        <w:t>trzy</w:t>
      </w:r>
      <w:r w:rsidR="00332168" w:rsidRPr="0095276B">
        <w:rPr>
          <w:rFonts w:ascii="Times New Roman" w:hAnsi="Times New Roman" w:cs="Times New Roman"/>
        </w:rPr>
        <w:t xml:space="preserve"> </w:t>
      </w:r>
      <w:r w:rsidR="00D23786" w:rsidRPr="0095276B">
        <w:rPr>
          <w:rFonts w:ascii="Times New Roman" w:hAnsi="Times New Roman" w:cs="Times New Roman"/>
        </w:rPr>
        <w:t>grupy i dla każdej z</w:t>
      </w:r>
      <w:r w:rsidR="004037D0">
        <w:rPr>
          <w:rFonts w:ascii="Times New Roman" w:hAnsi="Times New Roman" w:cs="Times New Roman"/>
        </w:rPr>
        <w:t> </w:t>
      </w:r>
      <w:r w:rsidR="007020E6">
        <w:rPr>
          <w:rFonts w:ascii="Times New Roman" w:hAnsi="Times New Roman" w:cs="Times New Roman"/>
        </w:rPr>
        <w:t>nich</w:t>
      </w:r>
      <w:r w:rsidR="00D23786" w:rsidRPr="0095276B">
        <w:rPr>
          <w:rFonts w:ascii="Times New Roman" w:hAnsi="Times New Roman" w:cs="Times New Roman"/>
        </w:rPr>
        <w:t xml:space="preserve"> ustalono oddzielne wysokości administracyjnych kar pieniężnych w zależności od wagi naruszeń.</w:t>
      </w:r>
    </w:p>
    <w:p w14:paraId="206AD613" w14:textId="17B059E3" w:rsidR="00E80C08" w:rsidRDefault="006136C7" w:rsidP="00E52161">
      <w:pPr>
        <w:autoSpaceDE w:val="0"/>
        <w:autoSpaceDN w:val="0"/>
        <w:adjustRightInd w:val="0"/>
        <w:jc w:val="both"/>
        <w:rPr>
          <w:rFonts w:ascii="Times New Roman" w:hAnsi="Times New Roman" w:cs="Times New Roman"/>
          <w:bCs/>
        </w:rPr>
      </w:pPr>
      <w:r>
        <w:rPr>
          <w:rFonts w:ascii="Times New Roman" w:hAnsi="Times New Roman" w:cs="Times New Roman"/>
        </w:rPr>
        <w:t xml:space="preserve">W art. </w:t>
      </w:r>
      <w:r w:rsidR="00332168">
        <w:rPr>
          <w:rFonts w:ascii="Times New Roman" w:hAnsi="Times New Roman" w:cs="Times New Roman"/>
        </w:rPr>
        <w:t xml:space="preserve">60 </w:t>
      </w:r>
      <w:r>
        <w:rPr>
          <w:rFonts w:ascii="Times New Roman" w:hAnsi="Times New Roman" w:cs="Times New Roman"/>
        </w:rPr>
        <w:t xml:space="preserve">określono przepisy </w:t>
      </w:r>
      <w:r w:rsidR="00F437C0">
        <w:rPr>
          <w:rFonts w:ascii="Times New Roman" w:hAnsi="Times New Roman" w:cs="Times New Roman"/>
        </w:rPr>
        <w:t xml:space="preserve">karne </w:t>
      </w:r>
      <w:r>
        <w:rPr>
          <w:rFonts w:ascii="Times New Roman" w:hAnsi="Times New Roman" w:cs="Times New Roman"/>
        </w:rPr>
        <w:t>w przypadku braku zgłoszenia zamiaru przeprowadzenia prac polegających na usuwaniu lub zabezpieczaniu wyrobów zawierających azbest właściwemu organowi lub właściwym organom. Ze względu na fakt, że tych organów, które mogą wymierzyć karę za to naruszenie jest wiele, konieczne było wydzielenie ich w oddzielną jednostkę redakcyjną.</w:t>
      </w:r>
      <w:r w:rsidR="002D5FF7">
        <w:rPr>
          <w:rFonts w:ascii="Times New Roman" w:hAnsi="Times New Roman" w:cs="Times New Roman"/>
        </w:rPr>
        <w:t xml:space="preserve"> Wysokość kary została ustalona na poziomie </w:t>
      </w:r>
      <w:r w:rsidR="002D5FF7" w:rsidRPr="0089499F">
        <w:rPr>
          <w:rFonts w:ascii="Times New Roman" w:hAnsi="Times New Roman" w:cs="Times New Roman"/>
        </w:rPr>
        <w:t xml:space="preserve">od </w:t>
      </w:r>
      <w:r w:rsidR="002D5FF7">
        <w:rPr>
          <w:rFonts w:ascii="Times New Roman" w:hAnsi="Times New Roman" w:cs="Times New Roman"/>
        </w:rPr>
        <w:t>5</w:t>
      </w:r>
      <w:r w:rsidR="002D5FF7" w:rsidRPr="0089499F">
        <w:rPr>
          <w:rFonts w:ascii="Times New Roman" w:hAnsi="Times New Roman" w:cs="Times New Roman"/>
        </w:rPr>
        <w:t>00</w:t>
      </w:r>
      <w:r w:rsidR="002D5FF7">
        <w:rPr>
          <w:rFonts w:ascii="Times New Roman" w:hAnsi="Times New Roman" w:cs="Times New Roman"/>
        </w:rPr>
        <w:t> </w:t>
      </w:r>
      <w:r w:rsidR="002D5FF7" w:rsidRPr="0089499F">
        <w:rPr>
          <w:rFonts w:ascii="Times New Roman" w:hAnsi="Times New Roman" w:cs="Times New Roman"/>
        </w:rPr>
        <w:t xml:space="preserve">zł do </w:t>
      </w:r>
      <w:r w:rsidR="002D5FF7">
        <w:rPr>
          <w:rFonts w:ascii="Times New Roman" w:hAnsi="Times New Roman" w:cs="Times New Roman"/>
        </w:rPr>
        <w:t>1 000 </w:t>
      </w:r>
      <w:r w:rsidR="002D5FF7" w:rsidRPr="0089499F">
        <w:rPr>
          <w:rFonts w:ascii="Times New Roman" w:hAnsi="Times New Roman" w:cs="Times New Roman"/>
        </w:rPr>
        <w:t>zł</w:t>
      </w:r>
      <w:r w:rsidR="002D5FF7">
        <w:rPr>
          <w:rFonts w:ascii="Times New Roman" w:hAnsi="Times New Roman" w:cs="Times New Roman"/>
        </w:rPr>
        <w:t xml:space="preserve">. Kary za brak </w:t>
      </w:r>
      <w:r w:rsidR="00F437C0">
        <w:rPr>
          <w:rFonts w:ascii="Times New Roman" w:hAnsi="Times New Roman" w:cs="Times New Roman"/>
        </w:rPr>
        <w:t xml:space="preserve">zgłoszenia zamiaru rozpoczęcia prac polegających na usuwaniu lub zabezpieczaniu wyrobów zawierających azbest </w:t>
      </w:r>
      <w:r w:rsidR="002D5FF7">
        <w:rPr>
          <w:rFonts w:ascii="Times New Roman" w:hAnsi="Times New Roman" w:cs="Times New Roman"/>
        </w:rPr>
        <w:t xml:space="preserve">może nałożyć w drodze decyzji </w:t>
      </w:r>
      <w:r w:rsidR="002D5FF7" w:rsidRPr="002D5FF7">
        <w:rPr>
          <w:rFonts w:ascii="Times New Roman" w:hAnsi="Times New Roman" w:cs="Times New Roman"/>
          <w:bCs/>
        </w:rPr>
        <w:t>właściwy inspektor pracy</w:t>
      </w:r>
      <w:r w:rsidR="002D5FF7">
        <w:rPr>
          <w:rFonts w:ascii="Times New Roman" w:hAnsi="Times New Roman" w:cs="Times New Roman"/>
          <w:bCs/>
        </w:rPr>
        <w:t xml:space="preserve">, </w:t>
      </w:r>
      <w:r w:rsidR="002D5FF7" w:rsidRPr="002D5FF7">
        <w:rPr>
          <w:rFonts w:ascii="Times New Roman" w:hAnsi="Times New Roman" w:cs="Times New Roman"/>
          <w:bCs/>
        </w:rPr>
        <w:t>właściwy państwowy graniczny inspektor sanitarny</w:t>
      </w:r>
      <w:r w:rsidR="002D5FF7">
        <w:rPr>
          <w:rFonts w:ascii="Times New Roman" w:hAnsi="Times New Roman" w:cs="Times New Roman"/>
          <w:bCs/>
        </w:rPr>
        <w:t>,</w:t>
      </w:r>
      <w:r w:rsidR="002D5FF7">
        <w:rPr>
          <w:rFonts w:ascii="Times New Roman" w:hAnsi="Times New Roman" w:cs="Times New Roman"/>
        </w:rPr>
        <w:t xml:space="preserve"> </w:t>
      </w:r>
      <w:r w:rsidR="002D5FF7" w:rsidRPr="002D5FF7">
        <w:rPr>
          <w:rFonts w:ascii="Times New Roman" w:hAnsi="Times New Roman" w:cs="Times New Roman"/>
          <w:bCs/>
        </w:rPr>
        <w:t>właściwy państwowy powiatowy inspektor sanitarny</w:t>
      </w:r>
      <w:r w:rsidR="002D5FF7">
        <w:rPr>
          <w:rFonts w:ascii="Times New Roman" w:hAnsi="Times New Roman" w:cs="Times New Roman"/>
          <w:bCs/>
        </w:rPr>
        <w:t>,</w:t>
      </w:r>
      <w:r w:rsidR="002D5FF7">
        <w:rPr>
          <w:rFonts w:ascii="Times New Roman" w:hAnsi="Times New Roman" w:cs="Times New Roman"/>
        </w:rPr>
        <w:t xml:space="preserve"> </w:t>
      </w:r>
      <w:r w:rsidR="002D5FF7" w:rsidRPr="002D5FF7">
        <w:rPr>
          <w:rFonts w:ascii="Times New Roman" w:hAnsi="Times New Roman" w:cs="Times New Roman"/>
          <w:bCs/>
        </w:rPr>
        <w:t>właściwy organ nadzoru budowlanego</w:t>
      </w:r>
      <w:r w:rsidR="002D5FF7">
        <w:rPr>
          <w:rFonts w:ascii="Times New Roman" w:hAnsi="Times New Roman" w:cs="Times New Roman"/>
          <w:bCs/>
        </w:rPr>
        <w:t xml:space="preserve">, </w:t>
      </w:r>
      <w:r w:rsidR="00E01442">
        <w:rPr>
          <w:rFonts w:ascii="Times New Roman" w:hAnsi="Times New Roman" w:cs="Times New Roman"/>
          <w:bCs/>
        </w:rPr>
        <w:t xml:space="preserve">jak również </w:t>
      </w:r>
      <w:r w:rsidR="002D5FF7" w:rsidRPr="002D5FF7">
        <w:rPr>
          <w:rFonts w:ascii="Times New Roman" w:hAnsi="Times New Roman" w:cs="Times New Roman"/>
          <w:bCs/>
        </w:rPr>
        <w:t>komendant właściwego terytorialnie wojskowego ośrodka medycyny prewencyjnej</w:t>
      </w:r>
      <w:r w:rsidR="005C046C">
        <w:rPr>
          <w:rFonts w:ascii="Times New Roman" w:hAnsi="Times New Roman" w:cs="Times New Roman"/>
          <w:bCs/>
        </w:rPr>
        <w:t>, każdy w zakresie swoich kompetencji.</w:t>
      </w:r>
    </w:p>
    <w:p w14:paraId="129CB220" w14:textId="2589C4DE" w:rsidR="002F1D5B" w:rsidRDefault="00F40610" w:rsidP="00E52161">
      <w:pPr>
        <w:autoSpaceDE w:val="0"/>
        <w:autoSpaceDN w:val="0"/>
        <w:adjustRightInd w:val="0"/>
        <w:jc w:val="both"/>
        <w:rPr>
          <w:rFonts w:ascii="Times New Roman" w:hAnsi="Times New Roman" w:cs="Times New Roman"/>
        </w:rPr>
      </w:pPr>
      <w:r>
        <w:rPr>
          <w:rFonts w:ascii="Times New Roman" w:hAnsi="Times New Roman" w:cs="Times New Roman"/>
        </w:rPr>
        <w:t>A</w:t>
      </w:r>
      <w:r w:rsidR="0033017F">
        <w:rPr>
          <w:rFonts w:ascii="Times New Roman" w:hAnsi="Times New Roman" w:cs="Times New Roman"/>
        </w:rPr>
        <w:t>dministracyjn</w:t>
      </w:r>
      <w:r>
        <w:rPr>
          <w:rFonts w:ascii="Times New Roman" w:hAnsi="Times New Roman" w:cs="Times New Roman"/>
        </w:rPr>
        <w:t>e</w:t>
      </w:r>
      <w:r w:rsidR="0033017F">
        <w:rPr>
          <w:rFonts w:ascii="Times New Roman" w:hAnsi="Times New Roman" w:cs="Times New Roman"/>
        </w:rPr>
        <w:t xml:space="preserve"> kar</w:t>
      </w:r>
      <w:r>
        <w:rPr>
          <w:rFonts w:ascii="Times New Roman" w:hAnsi="Times New Roman" w:cs="Times New Roman"/>
        </w:rPr>
        <w:t>y</w:t>
      </w:r>
      <w:r w:rsidR="0033017F">
        <w:rPr>
          <w:rFonts w:ascii="Times New Roman" w:hAnsi="Times New Roman" w:cs="Times New Roman"/>
        </w:rPr>
        <w:t xml:space="preserve"> pieniężn</w:t>
      </w:r>
      <w:r>
        <w:rPr>
          <w:rFonts w:ascii="Times New Roman" w:hAnsi="Times New Roman" w:cs="Times New Roman"/>
        </w:rPr>
        <w:t>e</w:t>
      </w:r>
      <w:r w:rsidR="002F1D5B">
        <w:rPr>
          <w:rFonts w:ascii="Times New Roman" w:hAnsi="Times New Roman" w:cs="Times New Roman"/>
        </w:rPr>
        <w:t>, określon</w:t>
      </w:r>
      <w:r>
        <w:rPr>
          <w:rFonts w:ascii="Times New Roman" w:hAnsi="Times New Roman" w:cs="Times New Roman"/>
        </w:rPr>
        <w:t>e</w:t>
      </w:r>
      <w:r w:rsidR="002F1D5B">
        <w:rPr>
          <w:rFonts w:ascii="Times New Roman" w:hAnsi="Times New Roman" w:cs="Times New Roman"/>
        </w:rPr>
        <w:t xml:space="preserve"> w art.</w:t>
      </w:r>
      <w:r w:rsidR="0047207C">
        <w:rPr>
          <w:rFonts w:ascii="Times New Roman" w:hAnsi="Times New Roman" w:cs="Times New Roman"/>
        </w:rPr>
        <w:t> </w:t>
      </w:r>
      <w:r w:rsidR="00332168">
        <w:rPr>
          <w:rFonts w:ascii="Times New Roman" w:hAnsi="Times New Roman" w:cs="Times New Roman"/>
        </w:rPr>
        <w:t xml:space="preserve">61 </w:t>
      </w:r>
      <w:r w:rsidR="002F1D5B">
        <w:rPr>
          <w:rFonts w:ascii="Times New Roman" w:hAnsi="Times New Roman" w:cs="Times New Roman"/>
        </w:rPr>
        <w:t>projektu ustawy,</w:t>
      </w:r>
      <w:r w:rsidR="0033017F">
        <w:rPr>
          <w:rFonts w:ascii="Times New Roman" w:hAnsi="Times New Roman" w:cs="Times New Roman"/>
        </w:rPr>
        <w:t xml:space="preserve"> </w:t>
      </w:r>
      <w:r w:rsidR="002F1D5B" w:rsidRPr="002F1D5B">
        <w:rPr>
          <w:rFonts w:ascii="Times New Roman" w:hAnsi="Times New Roman" w:cs="Times New Roman"/>
        </w:rPr>
        <w:t>obejmuj</w:t>
      </w:r>
      <w:r>
        <w:rPr>
          <w:rFonts w:ascii="Times New Roman" w:hAnsi="Times New Roman" w:cs="Times New Roman"/>
        </w:rPr>
        <w:t>ą</w:t>
      </w:r>
      <w:r w:rsidR="002F1D5B" w:rsidRPr="002F1D5B">
        <w:rPr>
          <w:rFonts w:ascii="Times New Roman" w:hAnsi="Times New Roman" w:cs="Times New Roman"/>
        </w:rPr>
        <w:t xml:space="preserve"> naruszenia</w:t>
      </w:r>
      <w:r w:rsidR="00841E3E">
        <w:rPr>
          <w:rFonts w:ascii="Times New Roman" w:hAnsi="Times New Roman" w:cs="Times New Roman"/>
        </w:rPr>
        <w:t xml:space="preserve"> </w:t>
      </w:r>
      <w:r w:rsidR="00841E3E" w:rsidRPr="002F1D5B">
        <w:rPr>
          <w:rFonts w:ascii="Times New Roman" w:hAnsi="Times New Roman" w:cs="Times New Roman"/>
        </w:rPr>
        <w:t xml:space="preserve">przepisów </w:t>
      </w:r>
      <w:r w:rsidR="00CE6140">
        <w:rPr>
          <w:rFonts w:ascii="Times New Roman" w:hAnsi="Times New Roman" w:cs="Times New Roman"/>
        </w:rPr>
        <w:t>dotyczących przygotowania formalno-organizacyjnego do planowanej działalności</w:t>
      </w:r>
      <w:r w:rsidR="002F1D5B" w:rsidRPr="002F1D5B">
        <w:rPr>
          <w:rFonts w:ascii="Times New Roman" w:hAnsi="Times New Roman" w:cs="Times New Roman"/>
        </w:rPr>
        <w:t>,</w:t>
      </w:r>
      <w:r w:rsidR="002F1D5B" w:rsidRPr="0047207C">
        <w:rPr>
          <w:rFonts w:ascii="Times New Roman" w:hAnsi="Times New Roman" w:cs="Times New Roman"/>
        </w:rPr>
        <w:t xml:space="preserve"> </w:t>
      </w:r>
      <w:r w:rsidR="002F1D5B" w:rsidRPr="002F1D5B">
        <w:rPr>
          <w:rFonts w:ascii="Times New Roman" w:hAnsi="Times New Roman" w:cs="Times New Roman"/>
        </w:rPr>
        <w:t xml:space="preserve">np. </w:t>
      </w:r>
      <w:r w:rsidR="006623EB">
        <w:rPr>
          <w:rFonts w:ascii="Times New Roman" w:hAnsi="Times New Roman" w:cs="Times New Roman"/>
        </w:rPr>
        <w:t xml:space="preserve">za </w:t>
      </w:r>
      <w:r w:rsidR="001C2741" w:rsidRPr="002F1D5B">
        <w:rPr>
          <w:rFonts w:ascii="Times New Roman" w:hAnsi="Times New Roman" w:cs="Times New Roman"/>
        </w:rPr>
        <w:t xml:space="preserve">brak oceny ryzyka zawodowego </w:t>
      </w:r>
      <w:r w:rsidR="002D5FF7">
        <w:rPr>
          <w:rFonts w:ascii="Times New Roman" w:hAnsi="Times New Roman" w:cs="Times New Roman"/>
        </w:rPr>
        <w:t>osób narażonych na działanie azbestu</w:t>
      </w:r>
      <w:r w:rsidR="001C2741">
        <w:rPr>
          <w:rFonts w:ascii="Times New Roman" w:hAnsi="Times New Roman" w:cs="Times New Roman"/>
        </w:rPr>
        <w:t xml:space="preserve">, </w:t>
      </w:r>
      <w:r w:rsidR="001C2741" w:rsidRPr="002F1D5B">
        <w:rPr>
          <w:rFonts w:ascii="Times New Roman" w:hAnsi="Times New Roman" w:cs="Times New Roman"/>
        </w:rPr>
        <w:t xml:space="preserve">dopuszczenie do pracy </w:t>
      </w:r>
      <w:r w:rsidR="002D5FF7">
        <w:rPr>
          <w:rFonts w:ascii="Times New Roman" w:hAnsi="Times New Roman" w:cs="Times New Roman"/>
        </w:rPr>
        <w:t>tych osób</w:t>
      </w:r>
      <w:r w:rsidR="002D5FF7" w:rsidRPr="002F1D5B">
        <w:rPr>
          <w:rFonts w:ascii="Times New Roman" w:hAnsi="Times New Roman" w:cs="Times New Roman"/>
        </w:rPr>
        <w:t xml:space="preserve"> </w:t>
      </w:r>
      <w:r w:rsidR="001C2741" w:rsidRPr="002F1D5B">
        <w:rPr>
          <w:rFonts w:ascii="Times New Roman" w:hAnsi="Times New Roman" w:cs="Times New Roman"/>
        </w:rPr>
        <w:t>bez aktualnego szkolenia</w:t>
      </w:r>
      <w:r w:rsidR="001C2741">
        <w:rPr>
          <w:rFonts w:ascii="Times New Roman" w:hAnsi="Times New Roman" w:cs="Times New Roman"/>
        </w:rPr>
        <w:t xml:space="preserve">, prowadzenie </w:t>
      </w:r>
      <w:r w:rsidR="00404474">
        <w:rPr>
          <w:rFonts w:ascii="Times New Roman" w:hAnsi="Times New Roman" w:cs="Times New Roman"/>
        </w:rPr>
        <w:t>szkoleń w</w:t>
      </w:r>
      <w:r w:rsidR="00404474" w:rsidRPr="00404474">
        <w:rPr>
          <w:rFonts w:ascii="Times New Roman" w:hAnsi="Times New Roman" w:cs="Times New Roman"/>
        </w:rPr>
        <w:t xml:space="preserve"> zakresie bezpiecznego postępowania z wyrobami zawierającymi azbest nie spełniając warunków określonych w ustawie, usuwanie lub zabezpieczani</w:t>
      </w:r>
      <w:r w:rsidR="00A31E8C">
        <w:rPr>
          <w:rFonts w:ascii="Times New Roman" w:hAnsi="Times New Roman" w:cs="Times New Roman"/>
        </w:rPr>
        <w:t>e</w:t>
      </w:r>
      <w:r w:rsidR="00404474" w:rsidRPr="00404474">
        <w:rPr>
          <w:rFonts w:ascii="Times New Roman" w:hAnsi="Times New Roman" w:cs="Times New Roman"/>
        </w:rPr>
        <w:t xml:space="preserve"> wyrobów zawierających azbest bez wymaganego zezwolenia</w:t>
      </w:r>
      <w:r w:rsidR="00404474">
        <w:t xml:space="preserve">. </w:t>
      </w:r>
      <w:r w:rsidR="002F1D5B" w:rsidRPr="002F1D5B">
        <w:rPr>
          <w:rFonts w:ascii="Times New Roman" w:hAnsi="Times New Roman" w:cs="Times New Roman"/>
        </w:rPr>
        <w:t>Wysokość kary została ustalona na poziomie od 1</w:t>
      </w:r>
      <w:r w:rsidR="0047207C">
        <w:rPr>
          <w:rFonts w:ascii="Times New Roman" w:hAnsi="Times New Roman" w:cs="Times New Roman"/>
        </w:rPr>
        <w:t> </w:t>
      </w:r>
      <w:r w:rsidR="002F1D5B" w:rsidRPr="002F1D5B">
        <w:rPr>
          <w:rFonts w:ascii="Times New Roman" w:hAnsi="Times New Roman" w:cs="Times New Roman"/>
        </w:rPr>
        <w:t>000</w:t>
      </w:r>
      <w:r w:rsidR="0047207C">
        <w:rPr>
          <w:rFonts w:ascii="Times New Roman" w:hAnsi="Times New Roman" w:cs="Times New Roman"/>
        </w:rPr>
        <w:t> </w:t>
      </w:r>
      <w:r w:rsidR="002F1D5B" w:rsidRPr="002F1D5B">
        <w:rPr>
          <w:rFonts w:ascii="Times New Roman" w:hAnsi="Times New Roman" w:cs="Times New Roman"/>
        </w:rPr>
        <w:t>zł do 20</w:t>
      </w:r>
      <w:r w:rsidR="0047207C">
        <w:rPr>
          <w:rFonts w:ascii="Times New Roman" w:hAnsi="Times New Roman" w:cs="Times New Roman"/>
        </w:rPr>
        <w:t> </w:t>
      </w:r>
      <w:r w:rsidR="002F1D5B" w:rsidRPr="002F1D5B">
        <w:rPr>
          <w:rFonts w:ascii="Times New Roman" w:hAnsi="Times New Roman" w:cs="Times New Roman"/>
        </w:rPr>
        <w:t>000</w:t>
      </w:r>
      <w:r w:rsidR="0047207C">
        <w:rPr>
          <w:rFonts w:ascii="Times New Roman" w:hAnsi="Times New Roman" w:cs="Times New Roman"/>
        </w:rPr>
        <w:t> </w:t>
      </w:r>
      <w:r w:rsidR="002F1D5B" w:rsidRPr="002F1D5B">
        <w:rPr>
          <w:rFonts w:ascii="Times New Roman" w:hAnsi="Times New Roman" w:cs="Times New Roman"/>
        </w:rPr>
        <w:t>zł</w:t>
      </w:r>
      <w:r w:rsidR="00F1078F">
        <w:rPr>
          <w:rFonts w:ascii="Times New Roman" w:hAnsi="Times New Roman" w:cs="Times New Roman"/>
        </w:rPr>
        <w:t>.</w:t>
      </w:r>
    </w:p>
    <w:p w14:paraId="45E1B4B4" w14:textId="04A11E25" w:rsidR="002F1D5B" w:rsidRDefault="00431DAE" w:rsidP="00E52161">
      <w:pPr>
        <w:autoSpaceDE w:val="0"/>
        <w:autoSpaceDN w:val="0"/>
        <w:adjustRightInd w:val="0"/>
        <w:jc w:val="both"/>
        <w:rPr>
          <w:rFonts w:ascii="Times New Roman" w:hAnsi="Times New Roman" w:cs="Times New Roman"/>
        </w:rPr>
      </w:pPr>
      <w:r>
        <w:rPr>
          <w:rFonts w:ascii="Times New Roman" w:hAnsi="Times New Roman" w:cs="Times New Roman"/>
        </w:rPr>
        <w:t>W</w:t>
      </w:r>
      <w:r w:rsidR="0047207C">
        <w:rPr>
          <w:rFonts w:ascii="Times New Roman" w:hAnsi="Times New Roman" w:cs="Times New Roman"/>
        </w:rPr>
        <w:t>skazana w art. </w:t>
      </w:r>
      <w:r w:rsidR="00332168">
        <w:rPr>
          <w:rFonts w:ascii="Times New Roman" w:hAnsi="Times New Roman" w:cs="Times New Roman"/>
        </w:rPr>
        <w:t xml:space="preserve">62 </w:t>
      </w:r>
      <w:r w:rsidR="0047207C">
        <w:rPr>
          <w:rFonts w:ascii="Times New Roman" w:hAnsi="Times New Roman" w:cs="Times New Roman"/>
        </w:rPr>
        <w:t>projektu ustawy</w:t>
      </w:r>
      <w:r>
        <w:rPr>
          <w:rFonts w:ascii="Times New Roman" w:hAnsi="Times New Roman" w:cs="Times New Roman"/>
        </w:rPr>
        <w:t xml:space="preserve"> grupa kar</w:t>
      </w:r>
      <w:r w:rsidR="002F1D5B" w:rsidRPr="002F1D5B">
        <w:rPr>
          <w:rFonts w:ascii="Times New Roman" w:hAnsi="Times New Roman" w:cs="Times New Roman"/>
        </w:rPr>
        <w:t xml:space="preserve"> dotyczy nieprzestrzegania </w:t>
      </w:r>
      <w:r w:rsidR="00F40610">
        <w:rPr>
          <w:rFonts w:ascii="Times New Roman" w:hAnsi="Times New Roman" w:cs="Times New Roman"/>
        </w:rPr>
        <w:t>przepisów</w:t>
      </w:r>
      <w:r w:rsidR="002F1D5B" w:rsidRPr="002F1D5B">
        <w:rPr>
          <w:rFonts w:ascii="Times New Roman" w:hAnsi="Times New Roman" w:cs="Times New Roman"/>
        </w:rPr>
        <w:t xml:space="preserve"> </w:t>
      </w:r>
      <w:r w:rsidR="00404474">
        <w:rPr>
          <w:rFonts w:ascii="Times New Roman" w:hAnsi="Times New Roman" w:cs="Times New Roman"/>
        </w:rPr>
        <w:t>dotyczących ochrony zdrowia i życia osób narażonych na działanie azbestu, innych osób trzecich a także środowiska</w:t>
      </w:r>
      <w:r w:rsidR="00CD361F">
        <w:rPr>
          <w:rFonts w:ascii="Times New Roman" w:hAnsi="Times New Roman" w:cs="Times New Roman"/>
        </w:rPr>
        <w:t xml:space="preserve">, </w:t>
      </w:r>
      <w:r w:rsidR="00430133">
        <w:rPr>
          <w:rFonts w:ascii="Times New Roman" w:hAnsi="Times New Roman" w:cs="Times New Roman"/>
        </w:rPr>
        <w:t xml:space="preserve">za </w:t>
      </w:r>
      <w:r w:rsidR="00CD361F">
        <w:rPr>
          <w:rFonts w:ascii="Times New Roman" w:hAnsi="Times New Roman" w:cs="Times New Roman"/>
        </w:rPr>
        <w:t xml:space="preserve">np. </w:t>
      </w:r>
      <w:r w:rsidR="00404474">
        <w:rPr>
          <w:rFonts w:ascii="Times New Roman" w:hAnsi="Times New Roman" w:cs="Times New Roman"/>
        </w:rPr>
        <w:t>nieoznakowanie urządzeń, instalacji czy pomieszczeń, w których się one znajdują, czy dróg utwardzonych odpadami zawierającymi azbest niezabezpieczonych trwale przed emisj</w:t>
      </w:r>
      <w:r w:rsidR="002535F3">
        <w:rPr>
          <w:rFonts w:ascii="Times New Roman" w:hAnsi="Times New Roman" w:cs="Times New Roman"/>
        </w:rPr>
        <w:t>ą</w:t>
      </w:r>
      <w:r w:rsidR="00404474">
        <w:rPr>
          <w:rFonts w:ascii="Times New Roman" w:hAnsi="Times New Roman" w:cs="Times New Roman"/>
        </w:rPr>
        <w:t xml:space="preserve"> azbestu, </w:t>
      </w:r>
      <w:r w:rsidR="00CD361F">
        <w:rPr>
          <w:rFonts w:ascii="Times New Roman" w:hAnsi="Times New Roman" w:cs="Times New Roman"/>
        </w:rPr>
        <w:t>nieopracowanie planu prac, brak odpowiedni</w:t>
      </w:r>
      <w:r w:rsidR="00CE6140">
        <w:rPr>
          <w:rFonts w:ascii="Times New Roman" w:hAnsi="Times New Roman" w:cs="Times New Roman"/>
        </w:rPr>
        <w:t>ch</w:t>
      </w:r>
      <w:r w:rsidR="00CD361F">
        <w:rPr>
          <w:rFonts w:ascii="Times New Roman" w:hAnsi="Times New Roman" w:cs="Times New Roman"/>
        </w:rPr>
        <w:t xml:space="preserve"> maszyn i urządzeń,</w:t>
      </w:r>
      <w:r>
        <w:rPr>
          <w:rFonts w:ascii="Times New Roman" w:hAnsi="Times New Roman" w:cs="Times New Roman"/>
        </w:rPr>
        <w:t xml:space="preserve"> brak</w:t>
      </w:r>
      <w:r w:rsidR="00CD361F">
        <w:rPr>
          <w:rFonts w:ascii="Times New Roman" w:hAnsi="Times New Roman" w:cs="Times New Roman"/>
        </w:rPr>
        <w:t xml:space="preserve"> </w:t>
      </w:r>
      <w:r>
        <w:rPr>
          <w:rFonts w:ascii="Times New Roman" w:hAnsi="Times New Roman" w:cs="Times New Roman"/>
        </w:rPr>
        <w:t>izolacji od otoczenia miejsca wykonywania prac</w:t>
      </w:r>
      <w:r w:rsidR="00CE6140">
        <w:rPr>
          <w:rFonts w:ascii="Times New Roman" w:hAnsi="Times New Roman" w:cs="Times New Roman"/>
        </w:rPr>
        <w:t xml:space="preserve">, </w:t>
      </w:r>
      <w:r>
        <w:rPr>
          <w:rFonts w:ascii="Times New Roman" w:hAnsi="Times New Roman" w:cs="Times New Roman"/>
        </w:rPr>
        <w:t xml:space="preserve">brak </w:t>
      </w:r>
      <w:r w:rsidR="00CE6140">
        <w:rPr>
          <w:rFonts w:ascii="Times New Roman" w:hAnsi="Times New Roman" w:cs="Times New Roman"/>
        </w:rPr>
        <w:t>oznakowania</w:t>
      </w:r>
      <w:r w:rsidR="00404474">
        <w:rPr>
          <w:rFonts w:ascii="Times New Roman" w:hAnsi="Times New Roman" w:cs="Times New Roman"/>
        </w:rPr>
        <w:t xml:space="preserve"> miejsca wykonywania prac, brak</w:t>
      </w:r>
      <w:r w:rsidR="00CE6140">
        <w:rPr>
          <w:rFonts w:ascii="Times New Roman" w:hAnsi="Times New Roman" w:cs="Times New Roman"/>
        </w:rPr>
        <w:t xml:space="preserve"> </w:t>
      </w:r>
      <w:r w:rsidR="00CD361F">
        <w:rPr>
          <w:rFonts w:ascii="Times New Roman" w:hAnsi="Times New Roman" w:cs="Times New Roman"/>
        </w:rPr>
        <w:t>ogrodzenia</w:t>
      </w:r>
      <w:r w:rsidR="00404474">
        <w:rPr>
          <w:rFonts w:ascii="Times New Roman" w:hAnsi="Times New Roman" w:cs="Times New Roman"/>
        </w:rPr>
        <w:t xml:space="preserve"> </w:t>
      </w:r>
      <w:r w:rsidR="00CD361F">
        <w:rPr>
          <w:rFonts w:ascii="Times New Roman" w:hAnsi="Times New Roman" w:cs="Times New Roman"/>
        </w:rPr>
        <w:t xml:space="preserve">miejsca wykonywania prac, nieodpowiednie opakowanie </w:t>
      </w:r>
      <w:r w:rsidR="00404474">
        <w:rPr>
          <w:rFonts w:ascii="Times New Roman" w:hAnsi="Times New Roman" w:cs="Times New Roman"/>
        </w:rPr>
        <w:t xml:space="preserve">i oznakowanie </w:t>
      </w:r>
      <w:r w:rsidR="00CD361F">
        <w:rPr>
          <w:rFonts w:ascii="Times New Roman" w:hAnsi="Times New Roman" w:cs="Times New Roman"/>
        </w:rPr>
        <w:t>odpadów zawierających azbest,</w:t>
      </w:r>
      <w:r w:rsidR="002F1D5B" w:rsidRPr="002F1D5B">
        <w:rPr>
          <w:rFonts w:ascii="Times New Roman" w:hAnsi="Times New Roman" w:cs="Times New Roman"/>
        </w:rPr>
        <w:t xml:space="preserve"> </w:t>
      </w:r>
      <w:r w:rsidR="00CE6140">
        <w:rPr>
          <w:rFonts w:ascii="Times New Roman" w:hAnsi="Times New Roman" w:cs="Times New Roman"/>
        </w:rPr>
        <w:t xml:space="preserve">wykonywanie czynności </w:t>
      </w:r>
      <w:r w:rsidR="00404474">
        <w:rPr>
          <w:rFonts w:ascii="Times New Roman" w:hAnsi="Times New Roman" w:cs="Times New Roman"/>
        </w:rPr>
        <w:t xml:space="preserve">związanych z usuwaniem lub zabezpieczaniem wyrobów zawierających azbest </w:t>
      </w:r>
      <w:r w:rsidR="00CE6140">
        <w:rPr>
          <w:rFonts w:ascii="Times New Roman" w:hAnsi="Times New Roman" w:cs="Times New Roman"/>
        </w:rPr>
        <w:t>z naruszeniem zasad wskazanych w przepisach ustawy</w:t>
      </w:r>
      <w:r w:rsidR="00097117">
        <w:rPr>
          <w:rFonts w:ascii="Times New Roman" w:hAnsi="Times New Roman" w:cs="Times New Roman"/>
        </w:rPr>
        <w:t>.</w:t>
      </w:r>
      <w:r w:rsidR="002F1D5B" w:rsidRPr="002F1D5B">
        <w:rPr>
          <w:rFonts w:ascii="Times New Roman" w:hAnsi="Times New Roman" w:cs="Times New Roman"/>
        </w:rPr>
        <w:t xml:space="preserve"> </w:t>
      </w:r>
      <w:r w:rsidR="00097117">
        <w:rPr>
          <w:rFonts w:ascii="Times New Roman" w:hAnsi="Times New Roman" w:cs="Times New Roman"/>
        </w:rPr>
        <w:t>W</w:t>
      </w:r>
      <w:r w:rsidR="002F1D5B" w:rsidRPr="002F1D5B">
        <w:rPr>
          <w:rFonts w:ascii="Times New Roman" w:hAnsi="Times New Roman" w:cs="Times New Roman"/>
        </w:rPr>
        <w:t>ysokość kary została określona na poziomie od 1</w:t>
      </w:r>
      <w:r w:rsidR="0047207C">
        <w:rPr>
          <w:rFonts w:ascii="Times New Roman" w:hAnsi="Times New Roman" w:cs="Times New Roman"/>
        </w:rPr>
        <w:t> </w:t>
      </w:r>
      <w:r w:rsidR="002F1D5B" w:rsidRPr="002F1D5B">
        <w:rPr>
          <w:rFonts w:ascii="Times New Roman" w:hAnsi="Times New Roman" w:cs="Times New Roman"/>
        </w:rPr>
        <w:t>000</w:t>
      </w:r>
      <w:r w:rsidR="0047207C">
        <w:rPr>
          <w:rFonts w:ascii="Times New Roman" w:hAnsi="Times New Roman" w:cs="Times New Roman"/>
        </w:rPr>
        <w:t> </w:t>
      </w:r>
      <w:r w:rsidR="002F1D5B" w:rsidRPr="002F1D5B">
        <w:rPr>
          <w:rFonts w:ascii="Times New Roman" w:hAnsi="Times New Roman" w:cs="Times New Roman"/>
        </w:rPr>
        <w:t>zł do 10</w:t>
      </w:r>
      <w:r w:rsidR="0047207C">
        <w:rPr>
          <w:rFonts w:ascii="Times New Roman" w:hAnsi="Times New Roman" w:cs="Times New Roman"/>
        </w:rPr>
        <w:t> </w:t>
      </w:r>
      <w:r w:rsidR="002F1D5B" w:rsidRPr="002F1D5B">
        <w:rPr>
          <w:rFonts w:ascii="Times New Roman" w:hAnsi="Times New Roman" w:cs="Times New Roman"/>
        </w:rPr>
        <w:t>000</w:t>
      </w:r>
      <w:r w:rsidR="0047207C">
        <w:rPr>
          <w:rFonts w:ascii="Times New Roman" w:hAnsi="Times New Roman" w:cs="Times New Roman"/>
        </w:rPr>
        <w:t> </w:t>
      </w:r>
      <w:r w:rsidR="002F1D5B" w:rsidRPr="002F1D5B">
        <w:rPr>
          <w:rFonts w:ascii="Times New Roman" w:hAnsi="Times New Roman" w:cs="Times New Roman"/>
        </w:rPr>
        <w:t>zł, nie więcej niż 100</w:t>
      </w:r>
      <w:r w:rsidR="0047207C">
        <w:rPr>
          <w:rFonts w:ascii="Times New Roman" w:hAnsi="Times New Roman" w:cs="Times New Roman"/>
        </w:rPr>
        <w:t> </w:t>
      </w:r>
      <w:r w:rsidR="002F1D5B" w:rsidRPr="002F1D5B">
        <w:rPr>
          <w:rFonts w:ascii="Times New Roman" w:hAnsi="Times New Roman" w:cs="Times New Roman"/>
        </w:rPr>
        <w:t>000</w:t>
      </w:r>
      <w:r w:rsidR="0047207C">
        <w:rPr>
          <w:rFonts w:ascii="Times New Roman" w:hAnsi="Times New Roman" w:cs="Times New Roman"/>
        </w:rPr>
        <w:t> </w:t>
      </w:r>
      <w:r w:rsidR="002F1D5B" w:rsidRPr="002F1D5B">
        <w:rPr>
          <w:rFonts w:ascii="Times New Roman" w:hAnsi="Times New Roman" w:cs="Times New Roman"/>
        </w:rPr>
        <w:t>zł w ciągu jednej kontroli.</w:t>
      </w:r>
    </w:p>
    <w:p w14:paraId="4212561D" w14:textId="1A598ED7" w:rsidR="00F11F86" w:rsidRPr="00F11F86" w:rsidRDefault="00F11F86" w:rsidP="00F11F86">
      <w:pPr>
        <w:autoSpaceDE w:val="0"/>
        <w:autoSpaceDN w:val="0"/>
        <w:adjustRightInd w:val="0"/>
        <w:jc w:val="both"/>
        <w:rPr>
          <w:rFonts w:ascii="Times New Roman" w:hAnsi="Times New Roman" w:cs="Times New Roman"/>
        </w:rPr>
      </w:pPr>
      <w:r w:rsidRPr="00954CE1">
        <w:rPr>
          <w:rFonts w:ascii="Times New Roman" w:hAnsi="Times New Roman" w:cs="Times New Roman"/>
        </w:rPr>
        <w:t>Zgodnie z art. </w:t>
      </w:r>
      <w:r w:rsidR="00332168">
        <w:rPr>
          <w:rFonts w:ascii="Times New Roman" w:hAnsi="Times New Roman" w:cs="Times New Roman"/>
        </w:rPr>
        <w:t>63</w:t>
      </w:r>
      <w:r w:rsidR="00332168" w:rsidRPr="00954CE1">
        <w:rPr>
          <w:rFonts w:ascii="Times New Roman" w:hAnsi="Times New Roman" w:cs="Times New Roman"/>
        </w:rPr>
        <w:t xml:space="preserve"> </w:t>
      </w:r>
      <w:r>
        <w:rPr>
          <w:rFonts w:ascii="Times New Roman" w:hAnsi="Times New Roman" w:cs="Times New Roman"/>
        </w:rPr>
        <w:t xml:space="preserve">projektu ustawy </w:t>
      </w:r>
      <w:r w:rsidRPr="00954CE1">
        <w:rPr>
          <w:rFonts w:ascii="Times New Roman" w:hAnsi="Times New Roman" w:cs="Times New Roman"/>
        </w:rPr>
        <w:t>administracyjne kary pieniężne określone w art. </w:t>
      </w:r>
      <w:r w:rsidR="00332168">
        <w:rPr>
          <w:rFonts w:ascii="Times New Roman" w:hAnsi="Times New Roman" w:cs="Times New Roman"/>
        </w:rPr>
        <w:t>61</w:t>
      </w:r>
      <w:r w:rsidR="00332168" w:rsidRPr="00954CE1">
        <w:rPr>
          <w:rFonts w:ascii="Times New Roman" w:hAnsi="Times New Roman" w:cs="Times New Roman"/>
        </w:rPr>
        <w:t> </w:t>
      </w:r>
      <w:r w:rsidRPr="00954CE1">
        <w:rPr>
          <w:rFonts w:ascii="Times New Roman" w:hAnsi="Times New Roman" w:cs="Times New Roman"/>
        </w:rPr>
        <w:t xml:space="preserve">i </w:t>
      </w:r>
      <w:r w:rsidR="00332168">
        <w:rPr>
          <w:rFonts w:ascii="Times New Roman" w:hAnsi="Times New Roman" w:cs="Times New Roman"/>
        </w:rPr>
        <w:t>62</w:t>
      </w:r>
      <w:r w:rsidR="00332168" w:rsidRPr="00954CE1">
        <w:rPr>
          <w:rFonts w:ascii="Times New Roman" w:hAnsi="Times New Roman" w:cs="Times New Roman"/>
        </w:rPr>
        <w:t xml:space="preserve"> </w:t>
      </w:r>
      <w:r w:rsidRPr="00954CE1">
        <w:rPr>
          <w:rFonts w:ascii="Times New Roman" w:hAnsi="Times New Roman" w:cs="Times New Roman"/>
        </w:rPr>
        <w:t xml:space="preserve">wymierza w drodze decyzji właściwy inspektor pracy, właściwy państwowy </w:t>
      </w:r>
      <w:r w:rsidR="00097117">
        <w:rPr>
          <w:rFonts w:ascii="Times New Roman" w:hAnsi="Times New Roman" w:cs="Times New Roman"/>
        </w:rPr>
        <w:t xml:space="preserve">graniczny </w:t>
      </w:r>
      <w:r w:rsidRPr="00954CE1">
        <w:rPr>
          <w:rFonts w:ascii="Times New Roman" w:hAnsi="Times New Roman" w:cs="Times New Roman"/>
        </w:rPr>
        <w:t>inspektor sanitarny</w:t>
      </w:r>
      <w:r w:rsidR="00097117">
        <w:rPr>
          <w:rFonts w:ascii="Times New Roman" w:hAnsi="Times New Roman" w:cs="Times New Roman"/>
        </w:rPr>
        <w:t xml:space="preserve"> oraz </w:t>
      </w:r>
      <w:r w:rsidR="00097117" w:rsidRPr="00954CE1">
        <w:rPr>
          <w:rFonts w:ascii="Times New Roman" w:hAnsi="Times New Roman" w:cs="Times New Roman"/>
        </w:rPr>
        <w:t xml:space="preserve">właściwy państwowy </w:t>
      </w:r>
      <w:r w:rsidR="00097117">
        <w:rPr>
          <w:rFonts w:ascii="Times New Roman" w:hAnsi="Times New Roman" w:cs="Times New Roman"/>
        </w:rPr>
        <w:t xml:space="preserve">powiatowy </w:t>
      </w:r>
      <w:r w:rsidR="00097117" w:rsidRPr="00954CE1">
        <w:rPr>
          <w:rFonts w:ascii="Times New Roman" w:hAnsi="Times New Roman" w:cs="Times New Roman"/>
        </w:rPr>
        <w:t>inspektor sanitarny</w:t>
      </w:r>
      <w:r w:rsidR="00097117">
        <w:rPr>
          <w:rFonts w:ascii="Times New Roman" w:hAnsi="Times New Roman" w:cs="Times New Roman"/>
        </w:rPr>
        <w:t xml:space="preserve"> w zakresie s</w:t>
      </w:r>
      <w:r w:rsidR="00357E99">
        <w:rPr>
          <w:rFonts w:ascii="Times New Roman" w:hAnsi="Times New Roman" w:cs="Times New Roman"/>
        </w:rPr>
        <w:t>woich</w:t>
      </w:r>
      <w:r w:rsidR="00097117">
        <w:rPr>
          <w:rFonts w:ascii="Times New Roman" w:hAnsi="Times New Roman" w:cs="Times New Roman"/>
        </w:rPr>
        <w:t xml:space="preserve"> kompetencji.</w:t>
      </w:r>
      <w:r>
        <w:rPr>
          <w:rFonts w:ascii="Times New Roman" w:hAnsi="Times New Roman" w:cs="Times New Roman"/>
        </w:rPr>
        <w:t xml:space="preserve"> </w:t>
      </w:r>
    </w:p>
    <w:p w14:paraId="26BD6AA8" w14:textId="64448EF2" w:rsidR="006E3CE8" w:rsidRDefault="006870B1" w:rsidP="00BE2B6F">
      <w:pPr>
        <w:autoSpaceDE w:val="0"/>
        <w:autoSpaceDN w:val="0"/>
        <w:adjustRightInd w:val="0"/>
        <w:jc w:val="both"/>
        <w:rPr>
          <w:rFonts w:ascii="Times New Roman" w:hAnsi="Times New Roman" w:cs="Times New Roman"/>
        </w:rPr>
      </w:pPr>
      <w:r w:rsidRPr="0095276B">
        <w:rPr>
          <w:rFonts w:ascii="Times New Roman" w:hAnsi="Times New Roman" w:cs="Times New Roman"/>
        </w:rPr>
        <w:lastRenderedPageBreak/>
        <w:t>W art.</w:t>
      </w:r>
      <w:r w:rsidR="00346B8F">
        <w:rPr>
          <w:rFonts w:ascii="Times New Roman" w:hAnsi="Times New Roman" w:cs="Times New Roman"/>
        </w:rPr>
        <w:t> </w:t>
      </w:r>
      <w:r w:rsidR="00332168">
        <w:rPr>
          <w:rFonts w:ascii="Times New Roman" w:hAnsi="Times New Roman" w:cs="Times New Roman"/>
        </w:rPr>
        <w:t>64</w:t>
      </w:r>
      <w:r w:rsidR="00332168" w:rsidRPr="0095276B">
        <w:rPr>
          <w:rFonts w:ascii="Times New Roman" w:hAnsi="Times New Roman" w:cs="Times New Roman"/>
        </w:rPr>
        <w:t xml:space="preserve"> </w:t>
      </w:r>
      <w:r w:rsidR="00BE2B6F">
        <w:rPr>
          <w:rFonts w:ascii="Times New Roman" w:hAnsi="Times New Roman" w:cs="Times New Roman"/>
        </w:rPr>
        <w:t>określono</w:t>
      </w:r>
      <w:r w:rsidR="00097117">
        <w:rPr>
          <w:rFonts w:ascii="Times New Roman" w:hAnsi="Times New Roman" w:cs="Times New Roman"/>
        </w:rPr>
        <w:t xml:space="preserve"> procedurę uiszczania </w:t>
      </w:r>
      <w:r w:rsidR="00BE2B6F">
        <w:rPr>
          <w:rFonts w:ascii="Times New Roman" w:hAnsi="Times New Roman" w:cs="Times New Roman"/>
        </w:rPr>
        <w:t>administracyjnych</w:t>
      </w:r>
      <w:r w:rsidR="00097117">
        <w:rPr>
          <w:rFonts w:ascii="Times New Roman" w:hAnsi="Times New Roman" w:cs="Times New Roman"/>
        </w:rPr>
        <w:t xml:space="preserve"> kar </w:t>
      </w:r>
      <w:r w:rsidR="00BE2B6F">
        <w:rPr>
          <w:rFonts w:ascii="Times New Roman" w:hAnsi="Times New Roman" w:cs="Times New Roman"/>
        </w:rPr>
        <w:t>pieniężnych</w:t>
      </w:r>
      <w:r w:rsidR="00097117">
        <w:rPr>
          <w:rFonts w:ascii="Times New Roman" w:hAnsi="Times New Roman" w:cs="Times New Roman"/>
        </w:rPr>
        <w:t xml:space="preserve">. </w:t>
      </w:r>
      <w:r w:rsidR="00EB71E1" w:rsidRPr="001C056C">
        <w:rPr>
          <w:rFonts w:ascii="Times New Roman" w:hAnsi="Times New Roman" w:cs="Times New Roman"/>
        </w:rPr>
        <w:t xml:space="preserve">Wpływy z tytułu administracyjnych kar pieniężnych, o których mowa w art. </w:t>
      </w:r>
      <w:r w:rsidR="00332168">
        <w:rPr>
          <w:rFonts w:ascii="Times New Roman" w:hAnsi="Times New Roman" w:cs="Times New Roman"/>
        </w:rPr>
        <w:t>60</w:t>
      </w:r>
      <w:r w:rsidR="00A94A22">
        <w:t>–</w:t>
      </w:r>
      <w:r w:rsidR="00A94A22">
        <w:rPr>
          <w:rFonts w:ascii="Times New Roman" w:hAnsi="Times New Roman" w:cs="Times New Roman"/>
        </w:rPr>
        <w:t>6</w:t>
      </w:r>
      <w:r w:rsidR="00332168">
        <w:rPr>
          <w:rFonts w:ascii="Times New Roman" w:hAnsi="Times New Roman" w:cs="Times New Roman"/>
        </w:rPr>
        <w:t>2</w:t>
      </w:r>
      <w:r w:rsidR="005C046C" w:rsidRPr="001C056C">
        <w:rPr>
          <w:rFonts w:ascii="Times New Roman" w:hAnsi="Times New Roman" w:cs="Times New Roman"/>
        </w:rPr>
        <w:t xml:space="preserve"> </w:t>
      </w:r>
      <w:r w:rsidRPr="0095276B">
        <w:rPr>
          <w:rFonts w:ascii="Times New Roman" w:hAnsi="Times New Roman" w:cs="Times New Roman"/>
        </w:rPr>
        <w:t>zasilą rachunek bankowy Narodowego Funduszu Ochrony Środowiska i Gospodarki Wodnej</w:t>
      </w:r>
      <w:r w:rsidR="00AC3CFE">
        <w:rPr>
          <w:rFonts w:ascii="Times New Roman" w:hAnsi="Times New Roman" w:cs="Times New Roman"/>
        </w:rPr>
        <w:t xml:space="preserve"> (dalej: „</w:t>
      </w:r>
      <w:r w:rsidR="00AC3CFE" w:rsidRPr="00AC3CFE">
        <w:rPr>
          <w:rFonts w:ascii="Times New Roman" w:hAnsi="Times New Roman" w:cs="Times New Roman"/>
        </w:rPr>
        <w:t>NFOŚiGW</w:t>
      </w:r>
      <w:r w:rsidR="00AC3CFE">
        <w:rPr>
          <w:rFonts w:ascii="Times New Roman" w:hAnsi="Times New Roman" w:cs="Times New Roman"/>
        </w:rPr>
        <w:t>”)</w:t>
      </w:r>
      <w:r w:rsidRPr="0095276B">
        <w:rPr>
          <w:rFonts w:ascii="Times New Roman" w:hAnsi="Times New Roman" w:cs="Times New Roman"/>
        </w:rPr>
        <w:t xml:space="preserve"> w celu </w:t>
      </w:r>
      <w:r w:rsidR="00346B8F">
        <w:rPr>
          <w:rFonts w:ascii="Times New Roman" w:hAnsi="Times New Roman" w:cs="Times New Roman"/>
        </w:rPr>
        <w:t>finansowania</w:t>
      </w:r>
      <w:r w:rsidRPr="0095276B">
        <w:rPr>
          <w:rFonts w:ascii="Times New Roman" w:hAnsi="Times New Roman" w:cs="Times New Roman"/>
        </w:rPr>
        <w:t xml:space="preserve"> </w:t>
      </w:r>
      <w:r w:rsidR="00346B8F">
        <w:rPr>
          <w:rFonts w:ascii="Times New Roman" w:hAnsi="Times New Roman" w:cs="Times New Roman"/>
        </w:rPr>
        <w:t>przez</w:t>
      </w:r>
      <w:r w:rsidRPr="0095276B">
        <w:rPr>
          <w:rFonts w:ascii="Times New Roman" w:hAnsi="Times New Roman" w:cs="Times New Roman"/>
        </w:rPr>
        <w:t xml:space="preserve"> NFOŚiGW</w:t>
      </w:r>
      <w:r w:rsidR="00381299">
        <w:rPr>
          <w:rFonts w:ascii="Times New Roman" w:hAnsi="Times New Roman" w:cs="Times New Roman"/>
        </w:rPr>
        <w:t xml:space="preserve"> </w:t>
      </w:r>
      <w:r w:rsidR="00381299" w:rsidRPr="00954277">
        <w:rPr>
          <w:rFonts w:ascii="Times New Roman" w:hAnsi="Times New Roman" w:cs="Times New Roman"/>
        </w:rPr>
        <w:t>działań polegających na usuwaniu lub zabezpieczaniu wyrobów zawierających azbest oraz transporcie i unieszkodliwianiu odpadów zawierających azbest</w:t>
      </w:r>
      <w:r w:rsidR="00346B8F">
        <w:rPr>
          <w:rFonts w:ascii="Times New Roman" w:hAnsi="Times New Roman" w:cs="Times New Roman"/>
        </w:rPr>
        <w:t xml:space="preserve"> (zadanie to zosta</w:t>
      </w:r>
      <w:r w:rsidR="003E54C5">
        <w:rPr>
          <w:rFonts w:ascii="Times New Roman" w:hAnsi="Times New Roman" w:cs="Times New Roman"/>
        </w:rPr>
        <w:t>ło</w:t>
      </w:r>
      <w:r w:rsidR="00346B8F">
        <w:rPr>
          <w:rFonts w:ascii="Times New Roman" w:hAnsi="Times New Roman" w:cs="Times New Roman"/>
        </w:rPr>
        <w:t xml:space="preserve"> </w:t>
      </w:r>
      <w:r w:rsidR="00D0071A">
        <w:rPr>
          <w:rFonts w:ascii="Times New Roman" w:hAnsi="Times New Roman" w:cs="Times New Roman"/>
        </w:rPr>
        <w:t>nałożone na NFOŚiGW w art.</w:t>
      </w:r>
      <w:r w:rsidR="00282853">
        <w:rPr>
          <w:rFonts w:ascii="Times New Roman" w:hAnsi="Times New Roman" w:cs="Times New Roman"/>
        </w:rPr>
        <w:t xml:space="preserve"> </w:t>
      </w:r>
      <w:r w:rsidR="00332168">
        <w:rPr>
          <w:rFonts w:ascii="Times New Roman" w:hAnsi="Times New Roman" w:cs="Times New Roman"/>
        </w:rPr>
        <w:t xml:space="preserve">67 </w:t>
      </w:r>
      <w:r w:rsidR="00346B8F" w:rsidRPr="0095276B">
        <w:rPr>
          <w:rFonts w:ascii="Times New Roman" w:hAnsi="Times New Roman" w:cs="Times New Roman"/>
        </w:rPr>
        <w:t>projekt</w:t>
      </w:r>
      <w:r w:rsidR="00D0071A">
        <w:rPr>
          <w:rFonts w:ascii="Times New Roman" w:hAnsi="Times New Roman" w:cs="Times New Roman"/>
        </w:rPr>
        <w:t>u</w:t>
      </w:r>
      <w:r w:rsidR="00346B8F" w:rsidRPr="0095276B">
        <w:rPr>
          <w:rFonts w:ascii="Times New Roman" w:hAnsi="Times New Roman" w:cs="Times New Roman"/>
        </w:rPr>
        <w:t xml:space="preserve"> ustawy</w:t>
      </w:r>
      <w:r w:rsidR="00D0071A">
        <w:rPr>
          <w:rFonts w:ascii="Times New Roman" w:hAnsi="Times New Roman" w:cs="Times New Roman"/>
        </w:rPr>
        <w:t>, poprzez dodanie</w:t>
      </w:r>
      <w:r w:rsidRPr="0095276B">
        <w:rPr>
          <w:rFonts w:ascii="Times New Roman" w:hAnsi="Times New Roman" w:cs="Times New Roman"/>
        </w:rPr>
        <w:t xml:space="preserve"> </w:t>
      </w:r>
      <w:r w:rsidR="00BE2B6F">
        <w:rPr>
          <w:rFonts w:ascii="Times New Roman" w:hAnsi="Times New Roman" w:cs="Times New Roman"/>
        </w:rPr>
        <w:t xml:space="preserve">w </w:t>
      </w:r>
      <w:r w:rsidR="00F85A46" w:rsidRPr="00794AA5">
        <w:rPr>
          <w:rFonts w:ascii="Times New Roman" w:hAnsi="Times New Roman" w:cs="Times New Roman"/>
        </w:rPr>
        <w:t xml:space="preserve">art. 401c </w:t>
      </w:r>
      <w:r w:rsidR="00BE2B6F" w:rsidRPr="0095276B">
        <w:rPr>
          <w:rFonts w:ascii="Times New Roman" w:hAnsi="Times New Roman" w:cs="Times New Roman"/>
        </w:rPr>
        <w:t>ustawy z dnia 27 kwietnia 2001 r.</w:t>
      </w:r>
      <w:r w:rsidR="00BE2B6F">
        <w:rPr>
          <w:rFonts w:ascii="Times New Roman" w:hAnsi="Times New Roman" w:cs="Times New Roman"/>
        </w:rPr>
        <w:t xml:space="preserve"> </w:t>
      </w:r>
      <w:r w:rsidR="00BE2B6F" w:rsidRPr="0095276B">
        <w:rPr>
          <w:rFonts w:ascii="Times New Roman" w:hAnsi="Times New Roman" w:cs="Times New Roman"/>
        </w:rPr>
        <w:t>– Prawo ochrony środowiska</w:t>
      </w:r>
      <w:r w:rsidR="00BE2B6F" w:rsidRPr="00794AA5">
        <w:rPr>
          <w:rFonts w:ascii="Times New Roman" w:hAnsi="Times New Roman" w:cs="Times New Roman"/>
        </w:rPr>
        <w:t xml:space="preserve"> </w:t>
      </w:r>
      <w:r w:rsidR="00F85A46" w:rsidRPr="00794AA5">
        <w:rPr>
          <w:rFonts w:ascii="Times New Roman" w:hAnsi="Times New Roman" w:cs="Times New Roman"/>
        </w:rPr>
        <w:t xml:space="preserve">ust. </w:t>
      </w:r>
      <w:r w:rsidR="00BE2B6F">
        <w:rPr>
          <w:rFonts w:ascii="Times New Roman" w:hAnsi="Times New Roman" w:cs="Times New Roman"/>
        </w:rPr>
        <w:t>9d</w:t>
      </w:r>
      <w:r w:rsidR="00B61DF2">
        <w:rPr>
          <w:rFonts w:ascii="Times New Roman" w:hAnsi="Times New Roman" w:cs="Times New Roman"/>
        </w:rPr>
        <w:t>)</w:t>
      </w:r>
      <w:r w:rsidR="00BE2B6F">
        <w:rPr>
          <w:rFonts w:ascii="Times New Roman" w:hAnsi="Times New Roman" w:cs="Times New Roman"/>
        </w:rPr>
        <w:t xml:space="preserve">. </w:t>
      </w:r>
    </w:p>
    <w:p w14:paraId="37CAE2D0" w14:textId="60BB765E" w:rsidR="00CE6140" w:rsidRPr="006322E8" w:rsidRDefault="006322E8" w:rsidP="00E52161">
      <w:pPr>
        <w:jc w:val="both"/>
        <w:rPr>
          <w:rFonts w:ascii="Times New Roman" w:hAnsi="Times New Roman" w:cs="Times New Roman"/>
          <w:b/>
          <w:bCs/>
        </w:rPr>
      </w:pPr>
      <w:r w:rsidRPr="006322E8">
        <w:rPr>
          <w:rFonts w:ascii="Times New Roman" w:hAnsi="Times New Roman" w:cs="Times New Roman"/>
          <w:b/>
          <w:bCs/>
        </w:rPr>
        <w:t xml:space="preserve">Rozdział </w:t>
      </w:r>
      <w:r w:rsidR="009B502D">
        <w:rPr>
          <w:rFonts w:ascii="Times New Roman" w:hAnsi="Times New Roman" w:cs="Times New Roman"/>
          <w:b/>
          <w:bCs/>
        </w:rPr>
        <w:t>9</w:t>
      </w:r>
      <w:r w:rsidR="009B502D" w:rsidRPr="006322E8">
        <w:rPr>
          <w:rFonts w:ascii="Times New Roman" w:hAnsi="Times New Roman" w:cs="Times New Roman"/>
          <w:b/>
          <w:bCs/>
        </w:rPr>
        <w:t xml:space="preserve"> </w:t>
      </w:r>
      <w:r w:rsidRPr="006322E8">
        <w:rPr>
          <w:rFonts w:ascii="Times New Roman" w:hAnsi="Times New Roman" w:cs="Times New Roman"/>
          <w:b/>
          <w:bCs/>
        </w:rPr>
        <w:t xml:space="preserve">– </w:t>
      </w:r>
      <w:r w:rsidR="00F30DBA">
        <w:rPr>
          <w:rFonts w:ascii="Times New Roman" w:hAnsi="Times New Roman" w:cs="Times New Roman"/>
          <w:b/>
          <w:bCs/>
        </w:rPr>
        <w:t>Zmiany w przepisach</w:t>
      </w:r>
    </w:p>
    <w:p w14:paraId="737834B8" w14:textId="2AB8985B" w:rsidR="005A4CDE" w:rsidRPr="0095276B" w:rsidRDefault="00B210A6" w:rsidP="00E52161">
      <w:pPr>
        <w:jc w:val="both"/>
        <w:rPr>
          <w:rFonts w:ascii="Times New Roman" w:hAnsi="Times New Roman" w:cs="Times New Roman"/>
        </w:rPr>
      </w:pPr>
      <w:r w:rsidRPr="0095276B">
        <w:rPr>
          <w:rFonts w:ascii="Times New Roman" w:hAnsi="Times New Roman" w:cs="Times New Roman"/>
        </w:rPr>
        <w:t xml:space="preserve">W rozdziale </w:t>
      </w:r>
      <w:r w:rsidR="009B502D">
        <w:rPr>
          <w:rFonts w:ascii="Times New Roman" w:hAnsi="Times New Roman" w:cs="Times New Roman"/>
        </w:rPr>
        <w:t>9</w:t>
      </w:r>
      <w:r w:rsidR="009B502D" w:rsidRPr="0095276B">
        <w:rPr>
          <w:rFonts w:ascii="Times New Roman" w:hAnsi="Times New Roman" w:cs="Times New Roman"/>
        </w:rPr>
        <w:t xml:space="preserve"> </w:t>
      </w:r>
      <w:r w:rsidRPr="0095276B">
        <w:rPr>
          <w:rFonts w:ascii="Times New Roman" w:hAnsi="Times New Roman" w:cs="Times New Roman"/>
        </w:rPr>
        <w:t xml:space="preserve">określono </w:t>
      </w:r>
      <w:r w:rsidR="00B309AF" w:rsidRPr="0095276B">
        <w:rPr>
          <w:rFonts w:ascii="Times New Roman" w:hAnsi="Times New Roman" w:cs="Times New Roman"/>
        </w:rPr>
        <w:t xml:space="preserve">zmiany w </w:t>
      </w:r>
      <w:r w:rsidRPr="0095276B">
        <w:rPr>
          <w:rFonts w:ascii="Times New Roman" w:hAnsi="Times New Roman" w:cs="Times New Roman"/>
        </w:rPr>
        <w:t>przepis</w:t>
      </w:r>
      <w:r w:rsidR="00B309AF" w:rsidRPr="0095276B">
        <w:rPr>
          <w:rFonts w:ascii="Times New Roman" w:hAnsi="Times New Roman" w:cs="Times New Roman"/>
        </w:rPr>
        <w:t>ach</w:t>
      </w:r>
      <w:r w:rsidRPr="0095276B">
        <w:rPr>
          <w:rFonts w:ascii="Times New Roman" w:hAnsi="Times New Roman" w:cs="Times New Roman"/>
        </w:rPr>
        <w:t>, które wynikają z przepisów projektu ustawy.</w:t>
      </w:r>
      <w:r w:rsidR="00292547" w:rsidRPr="0095276B">
        <w:rPr>
          <w:rFonts w:ascii="Times New Roman" w:hAnsi="Times New Roman" w:cs="Times New Roman"/>
        </w:rPr>
        <w:t xml:space="preserve"> </w:t>
      </w:r>
    </w:p>
    <w:p w14:paraId="658B5C85" w14:textId="0DBA1C69" w:rsidR="00B210A6" w:rsidRPr="0095276B" w:rsidRDefault="009C396E" w:rsidP="00E52161">
      <w:pPr>
        <w:jc w:val="both"/>
        <w:rPr>
          <w:rFonts w:ascii="Times New Roman" w:hAnsi="Times New Roman" w:cs="Times New Roman"/>
        </w:rPr>
      </w:pPr>
      <w:r w:rsidRPr="0095276B">
        <w:rPr>
          <w:rFonts w:ascii="Times New Roman" w:hAnsi="Times New Roman" w:cs="Times New Roman"/>
        </w:rPr>
        <w:t xml:space="preserve">Między projektem ustawy </w:t>
      </w:r>
      <w:r w:rsidR="00292547" w:rsidRPr="0095276B">
        <w:rPr>
          <w:rFonts w:ascii="Times New Roman" w:hAnsi="Times New Roman" w:cs="Times New Roman"/>
        </w:rPr>
        <w:t>a ustawami zmienianymi występują niewątpliwe związki tematyczne</w:t>
      </w:r>
      <w:r w:rsidR="00AC3CFE">
        <w:rPr>
          <w:rFonts w:ascii="Times New Roman" w:hAnsi="Times New Roman" w:cs="Times New Roman"/>
        </w:rPr>
        <w:t>. J</w:t>
      </w:r>
      <w:r w:rsidR="00292547" w:rsidRPr="0095276B">
        <w:rPr>
          <w:rFonts w:ascii="Times New Roman" w:hAnsi="Times New Roman" w:cs="Times New Roman"/>
        </w:rPr>
        <w:t>ednoczesne dokonanie zmian w kilku ustawa</w:t>
      </w:r>
      <w:r w:rsidR="00B309AF" w:rsidRPr="0095276B">
        <w:rPr>
          <w:rFonts w:ascii="Times New Roman" w:hAnsi="Times New Roman" w:cs="Times New Roman"/>
        </w:rPr>
        <w:t>ch</w:t>
      </w:r>
      <w:r w:rsidR="00292547" w:rsidRPr="0095276B">
        <w:rPr>
          <w:rFonts w:ascii="Times New Roman" w:hAnsi="Times New Roman" w:cs="Times New Roman"/>
        </w:rPr>
        <w:t xml:space="preserve"> jest konieczne ze względu na spójność projektowanych przepisów. Pr</w:t>
      </w:r>
      <w:r w:rsidR="00AC3CFE">
        <w:rPr>
          <w:rFonts w:ascii="Times New Roman" w:hAnsi="Times New Roman" w:cs="Times New Roman"/>
        </w:rPr>
        <w:t>zedmiotowe</w:t>
      </w:r>
      <w:r w:rsidR="00292547" w:rsidRPr="0095276B">
        <w:rPr>
          <w:rFonts w:ascii="Times New Roman" w:hAnsi="Times New Roman" w:cs="Times New Roman"/>
        </w:rPr>
        <w:t xml:space="preserve"> </w:t>
      </w:r>
      <w:r w:rsidR="00B309AF" w:rsidRPr="0095276B">
        <w:rPr>
          <w:rFonts w:ascii="Times New Roman" w:hAnsi="Times New Roman" w:cs="Times New Roman"/>
        </w:rPr>
        <w:t>zmiany</w:t>
      </w:r>
      <w:r w:rsidR="00AC3CFE">
        <w:rPr>
          <w:rFonts w:ascii="Times New Roman" w:hAnsi="Times New Roman" w:cs="Times New Roman"/>
        </w:rPr>
        <w:t>, zawarte w art. </w:t>
      </w:r>
      <w:r w:rsidR="00332168">
        <w:rPr>
          <w:rFonts w:ascii="Times New Roman" w:hAnsi="Times New Roman" w:cs="Times New Roman"/>
        </w:rPr>
        <w:t>65</w:t>
      </w:r>
      <w:r w:rsidR="00A31E8C">
        <w:rPr>
          <w:rFonts w:ascii="Times New Roman" w:hAnsi="Times New Roman" w:cs="Times New Roman"/>
        </w:rPr>
        <w:t>–</w:t>
      </w:r>
      <w:r w:rsidR="005C046C">
        <w:rPr>
          <w:rFonts w:ascii="Times New Roman" w:hAnsi="Times New Roman" w:cs="Times New Roman"/>
        </w:rPr>
        <w:t>7</w:t>
      </w:r>
      <w:r w:rsidR="00332168">
        <w:rPr>
          <w:rFonts w:ascii="Times New Roman" w:hAnsi="Times New Roman" w:cs="Times New Roman"/>
        </w:rPr>
        <w:t>3</w:t>
      </w:r>
      <w:r w:rsidR="00292547" w:rsidRPr="0095276B">
        <w:rPr>
          <w:rFonts w:ascii="Times New Roman" w:hAnsi="Times New Roman" w:cs="Times New Roman"/>
        </w:rPr>
        <w:t xml:space="preserve"> dotyczą </w:t>
      </w:r>
      <w:r w:rsidR="005C046C">
        <w:rPr>
          <w:rFonts w:ascii="Times New Roman" w:hAnsi="Times New Roman" w:cs="Times New Roman"/>
        </w:rPr>
        <w:t>przepisów</w:t>
      </w:r>
      <w:r w:rsidR="005C046C" w:rsidRPr="0095276B">
        <w:rPr>
          <w:rFonts w:ascii="Times New Roman" w:hAnsi="Times New Roman" w:cs="Times New Roman"/>
        </w:rPr>
        <w:t xml:space="preserve"> </w:t>
      </w:r>
      <w:r w:rsidR="005C046C">
        <w:rPr>
          <w:rFonts w:ascii="Times New Roman" w:hAnsi="Times New Roman" w:cs="Times New Roman"/>
        </w:rPr>
        <w:t xml:space="preserve">ustawy z dnia 14 marca 1985 r. o </w:t>
      </w:r>
      <w:r w:rsidR="00292547" w:rsidRPr="0095276B">
        <w:rPr>
          <w:rFonts w:ascii="Times New Roman" w:hAnsi="Times New Roman" w:cs="Times New Roman"/>
        </w:rPr>
        <w:t>Państwowej Inspekcji Sanitarnej</w:t>
      </w:r>
      <w:r w:rsidR="005C046C">
        <w:rPr>
          <w:rFonts w:ascii="Times New Roman" w:hAnsi="Times New Roman" w:cs="Times New Roman"/>
        </w:rPr>
        <w:t>,</w:t>
      </w:r>
      <w:r w:rsidR="00C671AB">
        <w:rPr>
          <w:rFonts w:ascii="Times New Roman" w:hAnsi="Times New Roman" w:cs="Times New Roman"/>
        </w:rPr>
        <w:t xml:space="preserve"> </w:t>
      </w:r>
      <w:r w:rsidR="005C046C">
        <w:rPr>
          <w:rFonts w:ascii="Times New Roman" w:hAnsi="Times New Roman" w:cs="Times New Roman"/>
        </w:rPr>
        <w:t xml:space="preserve">ustawy z dnia 20 czerwca 1997 r. o służbie medycyny pracy, </w:t>
      </w:r>
      <w:r w:rsidR="00292547" w:rsidRPr="0095276B">
        <w:rPr>
          <w:rFonts w:ascii="Times New Roman" w:hAnsi="Times New Roman" w:cs="Times New Roman"/>
        </w:rPr>
        <w:t>przepisów ustawy z dnia 27 kwietnia 2001 r. – Prawo ochrony środowiska</w:t>
      </w:r>
      <w:r w:rsidR="009B502D">
        <w:rPr>
          <w:rFonts w:ascii="Times New Roman" w:hAnsi="Times New Roman" w:cs="Times New Roman"/>
        </w:rPr>
        <w:t xml:space="preserve">, </w:t>
      </w:r>
      <w:r w:rsidR="009B502D" w:rsidRPr="009B502D">
        <w:rPr>
          <w:rFonts w:ascii="Times New Roman" w:hAnsi="Times New Roman" w:cs="Times New Roman"/>
        </w:rPr>
        <w:t>ustaw</w:t>
      </w:r>
      <w:r w:rsidR="009B502D">
        <w:rPr>
          <w:rFonts w:ascii="Times New Roman" w:hAnsi="Times New Roman" w:cs="Times New Roman"/>
        </w:rPr>
        <w:t>y</w:t>
      </w:r>
      <w:r w:rsidR="009B502D" w:rsidRPr="009B502D">
        <w:rPr>
          <w:rFonts w:ascii="Times New Roman" w:hAnsi="Times New Roman" w:cs="Times New Roman"/>
        </w:rPr>
        <w:t xml:space="preserve"> z dnia 30 kwietnia 2004 r. o świadczeniach przedemerytalnych</w:t>
      </w:r>
      <w:r w:rsidR="009B502D">
        <w:rPr>
          <w:rFonts w:ascii="Times New Roman" w:hAnsi="Times New Roman" w:cs="Times New Roman"/>
        </w:rPr>
        <w:t>,</w:t>
      </w:r>
      <w:r w:rsidR="00292547" w:rsidRPr="0095276B">
        <w:rPr>
          <w:rFonts w:ascii="Times New Roman" w:hAnsi="Times New Roman" w:cs="Times New Roman"/>
        </w:rPr>
        <w:t xml:space="preserve"> </w:t>
      </w:r>
      <w:r w:rsidR="009B502D" w:rsidRPr="009B502D">
        <w:rPr>
          <w:rFonts w:ascii="Times New Roman" w:hAnsi="Times New Roman" w:cs="Times New Roman"/>
        </w:rPr>
        <w:t>ustaw</w:t>
      </w:r>
      <w:r w:rsidR="009B502D">
        <w:rPr>
          <w:rFonts w:ascii="Times New Roman" w:hAnsi="Times New Roman" w:cs="Times New Roman"/>
        </w:rPr>
        <w:t>y</w:t>
      </w:r>
      <w:r w:rsidR="009B502D" w:rsidRPr="009B502D">
        <w:rPr>
          <w:rFonts w:ascii="Times New Roman" w:hAnsi="Times New Roman" w:cs="Times New Roman"/>
        </w:rPr>
        <w:t xml:space="preserve"> z dnia 27 sierpnia 2004 r. o świadczeniach opieki zdrowotnej finansowanych ze środków publicznych</w:t>
      </w:r>
      <w:r w:rsidR="009B502D">
        <w:rPr>
          <w:rFonts w:ascii="Times New Roman" w:hAnsi="Times New Roman" w:cs="Times New Roman"/>
        </w:rPr>
        <w:t xml:space="preserve">, </w:t>
      </w:r>
      <w:r w:rsidR="009B502D" w:rsidRPr="009B502D">
        <w:rPr>
          <w:rFonts w:ascii="Times New Roman" w:hAnsi="Times New Roman" w:cs="Times New Roman"/>
        </w:rPr>
        <w:t>ustaw</w:t>
      </w:r>
      <w:r w:rsidR="009B502D">
        <w:rPr>
          <w:rFonts w:ascii="Times New Roman" w:hAnsi="Times New Roman" w:cs="Times New Roman"/>
        </w:rPr>
        <w:t>y</w:t>
      </w:r>
      <w:r w:rsidR="009B502D" w:rsidRPr="009B502D">
        <w:rPr>
          <w:rFonts w:ascii="Times New Roman" w:hAnsi="Times New Roman" w:cs="Times New Roman"/>
        </w:rPr>
        <w:t xml:space="preserve"> z dnia 16 listopada 2006 r. o opłacie skarbowej</w:t>
      </w:r>
      <w:r w:rsidR="009B502D">
        <w:rPr>
          <w:rFonts w:ascii="Times New Roman" w:hAnsi="Times New Roman" w:cs="Times New Roman"/>
        </w:rPr>
        <w:t xml:space="preserve">, </w:t>
      </w:r>
      <w:r w:rsidR="005C046C">
        <w:rPr>
          <w:rFonts w:ascii="Times New Roman" w:hAnsi="Times New Roman" w:cs="Times New Roman"/>
        </w:rPr>
        <w:t xml:space="preserve">ustawy z dnia 13 kwietnia 2007 r. o </w:t>
      </w:r>
      <w:r w:rsidR="005C046C" w:rsidRPr="0095276B">
        <w:rPr>
          <w:rFonts w:ascii="Times New Roman" w:hAnsi="Times New Roman" w:cs="Times New Roman"/>
        </w:rPr>
        <w:t>Państwowej Inspekcji Pracy</w:t>
      </w:r>
      <w:r w:rsidR="005C046C">
        <w:rPr>
          <w:rFonts w:ascii="Times New Roman" w:hAnsi="Times New Roman" w:cs="Times New Roman"/>
        </w:rPr>
        <w:t>,</w:t>
      </w:r>
      <w:r w:rsidR="005C046C" w:rsidRPr="009B502D">
        <w:rPr>
          <w:rFonts w:ascii="Times New Roman" w:hAnsi="Times New Roman" w:cs="Times New Roman"/>
        </w:rPr>
        <w:t xml:space="preserve"> </w:t>
      </w:r>
      <w:r w:rsidR="009B502D" w:rsidRPr="009B502D">
        <w:rPr>
          <w:rFonts w:ascii="Times New Roman" w:hAnsi="Times New Roman" w:cs="Times New Roman"/>
        </w:rPr>
        <w:t>ustaw</w:t>
      </w:r>
      <w:r w:rsidR="009B502D">
        <w:rPr>
          <w:rFonts w:ascii="Times New Roman" w:hAnsi="Times New Roman" w:cs="Times New Roman"/>
        </w:rPr>
        <w:t>y</w:t>
      </w:r>
      <w:r w:rsidR="009B502D" w:rsidRPr="009B502D">
        <w:rPr>
          <w:rFonts w:ascii="Times New Roman" w:hAnsi="Times New Roman" w:cs="Times New Roman"/>
        </w:rPr>
        <w:t xml:space="preserve"> z dnia 6 listopada 2008 r. o prawach pacjenta i Rzeczniku Praw Pacjenta</w:t>
      </w:r>
      <w:r w:rsidR="009B502D">
        <w:rPr>
          <w:rFonts w:ascii="Times New Roman" w:hAnsi="Times New Roman" w:cs="Times New Roman"/>
        </w:rPr>
        <w:t xml:space="preserve">, </w:t>
      </w:r>
      <w:r w:rsidR="00587E86" w:rsidRPr="001C056C">
        <w:rPr>
          <w:rFonts w:ascii="Times New Roman" w:hAnsi="Times New Roman" w:cs="Times New Roman"/>
        </w:rPr>
        <w:t>ustawy z dnia 12 maja 2011 r. o refundacji leków, środków spożywczych specjalnego przeznaczenia żywieniowego oraz wyrobów medycznych</w:t>
      </w:r>
      <w:r w:rsidR="005C046C">
        <w:rPr>
          <w:rFonts w:ascii="Times New Roman" w:hAnsi="Times New Roman" w:cs="Times New Roman"/>
        </w:rPr>
        <w:t>.</w:t>
      </w:r>
    </w:p>
    <w:p w14:paraId="17D153E0" w14:textId="11D125F8" w:rsidR="00B210A6" w:rsidRDefault="00AE0093" w:rsidP="00E52161">
      <w:pPr>
        <w:jc w:val="both"/>
        <w:rPr>
          <w:rFonts w:ascii="Times New Roman" w:hAnsi="Times New Roman" w:cs="Times New Roman"/>
        </w:rPr>
      </w:pPr>
      <w:r w:rsidRPr="0095276B">
        <w:rPr>
          <w:rFonts w:ascii="Times New Roman" w:hAnsi="Times New Roman" w:cs="Times New Roman"/>
        </w:rPr>
        <w:t>W art.</w:t>
      </w:r>
      <w:r w:rsidR="00EB71E1">
        <w:rPr>
          <w:rFonts w:ascii="Times New Roman" w:hAnsi="Times New Roman" w:cs="Times New Roman"/>
        </w:rPr>
        <w:t xml:space="preserve"> </w:t>
      </w:r>
      <w:r w:rsidR="00332168">
        <w:rPr>
          <w:rFonts w:ascii="Times New Roman" w:hAnsi="Times New Roman" w:cs="Times New Roman"/>
        </w:rPr>
        <w:t>65</w:t>
      </w:r>
      <w:r w:rsidR="00332168" w:rsidRPr="0095276B">
        <w:rPr>
          <w:rFonts w:ascii="Times New Roman" w:hAnsi="Times New Roman" w:cs="Times New Roman"/>
        </w:rPr>
        <w:t xml:space="preserve"> </w:t>
      </w:r>
      <w:r w:rsidR="00424DA6" w:rsidRPr="0095276B">
        <w:rPr>
          <w:rFonts w:ascii="Times New Roman" w:hAnsi="Times New Roman" w:cs="Times New Roman"/>
        </w:rPr>
        <w:t xml:space="preserve">i </w:t>
      </w:r>
      <w:r w:rsidR="00C671AB">
        <w:rPr>
          <w:rFonts w:ascii="Times New Roman" w:hAnsi="Times New Roman" w:cs="Times New Roman"/>
        </w:rPr>
        <w:t>7</w:t>
      </w:r>
      <w:r w:rsidR="00332168">
        <w:rPr>
          <w:rFonts w:ascii="Times New Roman" w:hAnsi="Times New Roman" w:cs="Times New Roman"/>
        </w:rPr>
        <w:t>1</w:t>
      </w:r>
      <w:r w:rsidR="00C671AB" w:rsidRPr="0095276B">
        <w:rPr>
          <w:rFonts w:ascii="Times New Roman" w:hAnsi="Times New Roman" w:cs="Times New Roman"/>
        </w:rPr>
        <w:t xml:space="preserve"> </w:t>
      </w:r>
      <w:r w:rsidR="009553C6" w:rsidRPr="0095276B">
        <w:rPr>
          <w:rFonts w:ascii="Times New Roman" w:hAnsi="Times New Roman" w:cs="Times New Roman"/>
        </w:rPr>
        <w:t xml:space="preserve">projektu ustawy </w:t>
      </w:r>
      <w:r w:rsidRPr="0095276B">
        <w:rPr>
          <w:rFonts w:ascii="Times New Roman" w:hAnsi="Times New Roman" w:cs="Times New Roman"/>
        </w:rPr>
        <w:t xml:space="preserve">wprowadzono zmiany do ustaw </w:t>
      </w:r>
      <w:r w:rsidR="00424DA6" w:rsidRPr="0095276B">
        <w:rPr>
          <w:rFonts w:ascii="Times New Roman" w:hAnsi="Times New Roman" w:cs="Times New Roman"/>
        </w:rPr>
        <w:t>rozszerzając</w:t>
      </w:r>
      <w:r w:rsidR="00AC3CFE">
        <w:rPr>
          <w:rFonts w:ascii="Times New Roman" w:hAnsi="Times New Roman" w:cs="Times New Roman"/>
        </w:rPr>
        <w:t>e</w:t>
      </w:r>
      <w:r w:rsidR="00424DA6" w:rsidRPr="0095276B">
        <w:rPr>
          <w:rFonts w:ascii="Times New Roman" w:hAnsi="Times New Roman" w:cs="Times New Roman"/>
        </w:rPr>
        <w:t xml:space="preserve"> </w:t>
      </w:r>
      <w:r w:rsidRPr="0095276B">
        <w:rPr>
          <w:rFonts w:ascii="Times New Roman" w:hAnsi="Times New Roman" w:cs="Times New Roman"/>
        </w:rPr>
        <w:t>kompetencje</w:t>
      </w:r>
      <w:r w:rsidR="00424DA6" w:rsidRPr="0095276B">
        <w:rPr>
          <w:rFonts w:ascii="Times New Roman" w:hAnsi="Times New Roman" w:cs="Times New Roman"/>
        </w:rPr>
        <w:t xml:space="preserve"> kontrolne</w:t>
      </w:r>
      <w:r w:rsidRPr="0095276B">
        <w:rPr>
          <w:rFonts w:ascii="Times New Roman" w:hAnsi="Times New Roman" w:cs="Times New Roman"/>
        </w:rPr>
        <w:t xml:space="preserve"> </w:t>
      </w:r>
      <w:r w:rsidR="00424DA6" w:rsidRPr="0095276B">
        <w:rPr>
          <w:rFonts w:ascii="Times New Roman" w:hAnsi="Times New Roman" w:cs="Times New Roman"/>
        </w:rPr>
        <w:t xml:space="preserve">odpowiednio </w:t>
      </w:r>
      <w:r w:rsidRPr="0095276B">
        <w:rPr>
          <w:rFonts w:ascii="Times New Roman" w:hAnsi="Times New Roman" w:cs="Times New Roman"/>
        </w:rPr>
        <w:t>Państwowej Inspekcji Sanitarnej</w:t>
      </w:r>
      <w:r w:rsidR="00C671AB">
        <w:rPr>
          <w:rFonts w:ascii="Times New Roman" w:hAnsi="Times New Roman" w:cs="Times New Roman"/>
        </w:rPr>
        <w:t xml:space="preserve"> </w:t>
      </w:r>
      <w:r w:rsidRPr="0095276B">
        <w:rPr>
          <w:rFonts w:ascii="Times New Roman" w:hAnsi="Times New Roman" w:cs="Times New Roman"/>
        </w:rPr>
        <w:t xml:space="preserve">oraz Państwowej Inspekcji Pracy. </w:t>
      </w:r>
      <w:r w:rsidR="00AC3CFE">
        <w:rPr>
          <w:rFonts w:ascii="Times New Roman" w:hAnsi="Times New Roman" w:cs="Times New Roman"/>
        </w:rPr>
        <w:t xml:space="preserve">Na podstawie tych zmian wskazane organy zyskają kompetencję do </w:t>
      </w:r>
      <w:r w:rsidR="00C41B4B">
        <w:rPr>
          <w:rFonts w:ascii="Times New Roman" w:hAnsi="Times New Roman" w:cs="Times New Roman"/>
        </w:rPr>
        <w:t>kontroli przestrzegania przepisów projektu ustawy.</w:t>
      </w:r>
    </w:p>
    <w:p w14:paraId="7A2899A6" w14:textId="2803ACB0" w:rsidR="00D436E9" w:rsidRPr="00D436E9" w:rsidRDefault="006322E8" w:rsidP="00D436E9">
      <w:pPr>
        <w:jc w:val="both"/>
        <w:rPr>
          <w:rFonts w:ascii="Times New Roman" w:hAnsi="Times New Roman" w:cs="Times New Roman"/>
        </w:rPr>
      </w:pPr>
      <w:r>
        <w:rPr>
          <w:rFonts w:ascii="Times New Roman" w:hAnsi="Times New Roman" w:cs="Times New Roman"/>
        </w:rPr>
        <w:t xml:space="preserve">W art. </w:t>
      </w:r>
      <w:r w:rsidR="00332168">
        <w:rPr>
          <w:rFonts w:ascii="Times New Roman" w:hAnsi="Times New Roman" w:cs="Times New Roman"/>
        </w:rPr>
        <w:t xml:space="preserve">66 </w:t>
      </w:r>
      <w:r>
        <w:rPr>
          <w:rFonts w:ascii="Times New Roman" w:hAnsi="Times New Roman" w:cs="Times New Roman"/>
        </w:rPr>
        <w:t xml:space="preserve">wprowadzono zmianę do ustawy z dnia 27 czerwca 1997 r. o służbie medycyny pracy </w:t>
      </w:r>
      <w:r w:rsidRPr="0095276B">
        <w:rPr>
          <w:rFonts w:ascii="Times New Roman" w:hAnsi="Times New Roman" w:cs="Times New Roman"/>
        </w:rPr>
        <w:t>wynikającą z utraty mocy ustawy z</w:t>
      </w:r>
      <w:r>
        <w:rPr>
          <w:rFonts w:ascii="Times New Roman" w:hAnsi="Times New Roman" w:cs="Times New Roman"/>
        </w:rPr>
        <w:t> </w:t>
      </w:r>
      <w:r w:rsidRPr="0095276B">
        <w:rPr>
          <w:rFonts w:ascii="Times New Roman" w:hAnsi="Times New Roman" w:cs="Times New Roman"/>
        </w:rPr>
        <w:t>dnia 19 czerwca 1997 r. o zakazie stosowania wyrobów zawierających azbest i konieczności powołania się na nowy przepis projektu ustawy o wyrobach zawierających azbest</w:t>
      </w:r>
      <w:r w:rsidR="00D436E9">
        <w:rPr>
          <w:rFonts w:ascii="Times New Roman" w:hAnsi="Times New Roman" w:cs="Times New Roman"/>
        </w:rPr>
        <w:t xml:space="preserve"> (pkt 2)</w:t>
      </w:r>
      <w:r w:rsidRPr="0095276B">
        <w:rPr>
          <w:rFonts w:ascii="Times New Roman" w:hAnsi="Times New Roman" w:cs="Times New Roman"/>
        </w:rPr>
        <w:t>.</w:t>
      </w:r>
      <w:r w:rsidR="00D436E9">
        <w:rPr>
          <w:rFonts w:ascii="Times New Roman" w:hAnsi="Times New Roman" w:cs="Times New Roman"/>
        </w:rPr>
        <w:t xml:space="preserve"> </w:t>
      </w:r>
      <w:r w:rsidR="00D436E9" w:rsidRPr="005F7C2F">
        <w:rPr>
          <w:rFonts w:ascii="Times New Roman" w:hAnsi="Times New Roman" w:cs="Times New Roman"/>
        </w:rPr>
        <w:t xml:space="preserve">Ponadto, wprowadzono zmianę w ustawie o służbie medycyny pracy mającą istotne znaczenie z uwagi na konieczność podjęcia działań zmierzających do zarządzania wojewódzkimi ośrodkami medycyny pracy w bardziej efektywny sposób (pkt 1 i 3 </w:t>
      </w:r>
      <w:r w:rsidR="00332168">
        <w:rPr>
          <w:rFonts w:ascii="Times New Roman" w:hAnsi="Times New Roman" w:cs="Times New Roman"/>
        </w:rPr>
        <w:t xml:space="preserve">w </w:t>
      </w:r>
      <w:r w:rsidR="00D436E9" w:rsidRPr="005F7C2F">
        <w:rPr>
          <w:rFonts w:ascii="Times New Roman" w:hAnsi="Times New Roman" w:cs="Times New Roman"/>
        </w:rPr>
        <w:t xml:space="preserve">art. </w:t>
      </w:r>
      <w:r w:rsidR="00332168">
        <w:rPr>
          <w:rFonts w:ascii="Times New Roman" w:hAnsi="Times New Roman" w:cs="Times New Roman"/>
        </w:rPr>
        <w:t>66</w:t>
      </w:r>
      <w:r w:rsidR="00D436E9" w:rsidRPr="005F7C2F">
        <w:rPr>
          <w:rFonts w:ascii="Times New Roman" w:hAnsi="Times New Roman" w:cs="Times New Roman"/>
        </w:rPr>
        <w:t>). Zarządzanie tymi podmiotami leczniczymi powinno, tak jak w odniesieniu do innych publicznych podmiotów leczniczych, uwzględniać wykorzystanie odpowiednio przygotowanej kadry menadżerskiej, zarówno w obszarze zarządzania zasobami ludzkimi, finansami publicznymi, jak i wykorzystania posiadanych możliwości diagnostycznych i leczniczych, w odniesieniu do byłych pracowników, w tym objętych badaniami profilaktycznymi i leczeniem z uwagi na pracę w narażeniu na działanie azbestu.</w:t>
      </w:r>
    </w:p>
    <w:p w14:paraId="66A4CF1E" w14:textId="0E23D17F" w:rsidR="00400AE8" w:rsidRPr="0095276B" w:rsidRDefault="00400AE8" w:rsidP="00400AE8">
      <w:pPr>
        <w:jc w:val="both"/>
        <w:rPr>
          <w:rFonts w:ascii="Times New Roman" w:hAnsi="Times New Roman" w:cs="Times New Roman"/>
        </w:rPr>
      </w:pPr>
      <w:r w:rsidRPr="0095276B">
        <w:rPr>
          <w:rFonts w:ascii="Times New Roman" w:hAnsi="Times New Roman" w:cs="Times New Roman"/>
        </w:rPr>
        <w:t xml:space="preserve">W art. </w:t>
      </w:r>
      <w:r w:rsidR="00332168">
        <w:rPr>
          <w:rFonts w:ascii="Times New Roman" w:hAnsi="Times New Roman" w:cs="Times New Roman"/>
        </w:rPr>
        <w:t>67</w:t>
      </w:r>
      <w:r w:rsidR="00332168" w:rsidRPr="0095276B">
        <w:rPr>
          <w:rFonts w:ascii="Times New Roman" w:hAnsi="Times New Roman" w:cs="Times New Roman"/>
        </w:rPr>
        <w:t xml:space="preserve"> </w:t>
      </w:r>
      <w:r w:rsidRPr="0095276B">
        <w:rPr>
          <w:rFonts w:ascii="Times New Roman" w:hAnsi="Times New Roman" w:cs="Times New Roman"/>
        </w:rPr>
        <w:t>projektu ustawy wprowadzono zmianę ustawy z dnia 27 kwietnia 2001 r. – Prawo ochrony środowiska</w:t>
      </w:r>
      <w:r>
        <w:rPr>
          <w:rFonts w:ascii="Times New Roman" w:hAnsi="Times New Roman" w:cs="Times New Roman"/>
        </w:rPr>
        <w:t xml:space="preserve"> (zwaną dalej „POŚ”). W pierwszej kolejności </w:t>
      </w:r>
      <w:r w:rsidRPr="0095276B">
        <w:rPr>
          <w:rFonts w:ascii="Times New Roman" w:hAnsi="Times New Roman" w:cs="Times New Roman"/>
        </w:rPr>
        <w:t>uchyl</w:t>
      </w:r>
      <w:r>
        <w:rPr>
          <w:rFonts w:ascii="Times New Roman" w:hAnsi="Times New Roman" w:cs="Times New Roman"/>
        </w:rPr>
        <w:t>ono</w:t>
      </w:r>
      <w:r w:rsidRPr="0095276B">
        <w:rPr>
          <w:rFonts w:ascii="Times New Roman" w:hAnsi="Times New Roman" w:cs="Times New Roman"/>
        </w:rPr>
        <w:t xml:space="preserve"> przepi</w:t>
      </w:r>
      <w:r>
        <w:rPr>
          <w:rFonts w:ascii="Times New Roman" w:hAnsi="Times New Roman" w:cs="Times New Roman"/>
        </w:rPr>
        <w:t>sy</w:t>
      </w:r>
      <w:r w:rsidRPr="0095276B">
        <w:rPr>
          <w:rFonts w:ascii="Times New Roman" w:hAnsi="Times New Roman" w:cs="Times New Roman"/>
        </w:rPr>
        <w:t xml:space="preserve"> dotycząc</w:t>
      </w:r>
      <w:r>
        <w:rPr>
          <w:rFonts w:ascii="Times New Roman" w:hAnsi="Times New Roman" w:cs="Times New Roman"/>
        </w:rPr>
        <w:t>e</w:t>
      </w:r>
      <w:r w:rsidRPr="0095276B">
        <w:rPr>
          <w:rFonts w:ascii="Times New Roman" w:hAnsi="Times New Roman" w:cs="Times New Roman"/>
        </w:rPr>
        <w:t xml:space="preserve"> azbestu. Wskazuje się tym samym, że przepisy dotyczące substancji określone w art. 158–165 </w:t>
      </w:r>
      <w:r w:rsidR="00332168">
        <w:rPr>
          <w:rFonts w:ascii="Times New Roman" w:hAnsi="Times New Roman" w:cs="Times New Roman"/>
        </w:rPr>
        <w:t xml:space="preserve">ustawy </w:t>
      </w:r>
      <w:r>
        <w:rPr>
          <w:rFonts w:ascii="Times New Roman" w:hAnsi="Times New Roman" w:cs="Times New Roman"/>
        </w:rPr>
        <w:t>POŚ</w:t>
      </w:r>
      <w:r w:rsidRPr="0095276B">
        <w:rPr>
          <w:rFonts w:ascii="Times New Roman" w:hAnsi="Times New Roman" w:cs="Times New Roman"/>
        </w:rPr>
        <w:t xml:space="preserve"> nie mają zastosowania do azbestu i wyrobów zawierających azbest. </w:t>
      </w:r>
      <w:r>
        <w:rPr>
          <w:rFonts w:ascii="Times New Roman" w:hAnsi="Times New Roman" w:cs="Times New Roman"/>
        </w:rPr>
        <w:t xml:space="preserve">Regulacje w zakresie </w:t>
      </w:r>
      <w:r w:rsidRPr="0095276B">
        <w:rPr>
          <w:rFonts w:ascii="Times New Roman" w:hAnsi="Times New Roman" w:cs="Times New Roman"/>
        </w:rPr>
        <w:t>postępowania z</w:t>
      </w:r>
      <w:r>
        <w:rPr>
          <w:rFonts w:ascii="Times New Roman" w:hAnsi="Times New Roman" w:cs="Times New Roman"/>
        </w:rPr>
        <w:t> </w:t>
      </w:r>
      <w:r w:rsidRPr="0095276B">
        <w:rPr>
          <w:rFonts w:ascii="Times New Roman" w:hAnsi="Times New Roman" w:cs="Times New Roman"/>
        </w:rPr>
        <w:t>wyrobami zawierającymi azbest</w:t>
      </w:r>
      <w:r>
        <w:rPr>
          <w:rFonts w:ascii="Times New Roman" w:hAnsi="Times New Roman" w:cs="Times New Roman"/>
        </w:rPr>
        <w:t xml:space="preserve"> </w:t>
      </w:r>
      <w:r w:rsidRPr="0095276B">
        <w:rPr>
          <w:rFonts w:ascii="Times New Roman" w:hAnsi="Times New Roman" w:cs="Times New Roman"/>
        </w:rPr>
        <w:t xml:space="preserve">zostały </w:t>
      </w:r>
      <w:r>
        <w:rPr>
          <w:rFonts w:ascii="Times New Roman" w:hAnsi="Times New Roman" w:cs="Times New Roman"/>
        </w:rPr>
        <w:t xml:space="preserve">bowiem </w:t>
      </w:r>
      <w:r w:rsidRPr="0095276B">
        <w:rPr>
          <w:rFonts w:ascii="Times New Roman" w:hAnsi="Times New Roman" w:cs="Times New Roman"/>
        </w:rPr>
        <w:t xml:space="preserve">zamieszczone w niniejszym projekcie ustawy. Przepisy dotyczące inwentaryzacji substancji stwarzających szczególne zagrożenia dla środowiska znajdujące się w art. 162 ust. 2–9 </w:t>
      </w:r>
      <w:r w:rsidR="00332168">
        <w:rPr>
          <w:rFonts w:ascii="Times New Roman" w:hAnsi="Times New Roman" w:cs="Times New Roman"/>
        </w:rPr>
        <w:t xml:space="preserve">ustawy </w:t>
      </w:r>
      <w:r>
        <w:rPr>
          <w:rFonts w:ascii="Times New Roman" w:hAnsi="Times New Roman" w:cs="Times New Roman"/>
        </w:rPr>
        <w:t>POŚ</w:t>
      </w:r>
      <w:r w:rsidRPr="0095276B">
        <w:rPr>
          <w:rFonts w:ascii="Times New Roman" w:hAnsi="Times New Roman" w:cs="Times New Roman"/>
        </w:rPr>
        <w:t xml:space="preserve"> nie będą miały zastosowania do wyrobów zawierających azbest. Delegacje ustawowe zawarte w art. 163 ust. 1, 6 oraz 8 </w:t>
      </w:r>
      <w:r w:rsidR="00332168">
        <w:rPr>
          <w:rFonts w:ascii="Times New Roman" w:hAnsi="Times New Roman" w:cs="Times New Roman"/>
        </w:rPr>
        <w:t xml:space="preserve">ustawy </w:t>
      </w:r>
      <w:r>
        <w:rPr>
          <w:rFonts w:ascii="Times New Roman" w:hAnsi="Times New Roman" w:cs="Times New Roman"/>
        </w:rPr>
        <w:t>POŚ</w:t>
      </w:r>
      <w:r w:rsidRPr="0095276B">
        <w:rPr>
          <w:rFonts w:ascii="Times New Roman" w:hAnsi="Times New Roman" w:cs="Times New Roman"/>
        </w:rPr>
        <w:t xml:space="preserve"> dotyczą także innych substancji stwarzających szczególne zagrożenie dla środowiska (PCB oraz pestycydów). Przepisy dotyczące problematyki azbestowej zawarte </w:t>
      </w:r>
      <w:r>
        <w:rPr>
          <w:rFonts w:ascii="Times New Roman" w:hAnsi="Times New Roman" w:cs="Times New Roman"/>
        </w:rPr>
        <w:t xml:space="preserve">dotychczas </w:t>
      </w:r>
      <w:r w:rsidRPr="0095276B">
        <w:rPr>
          <w:rFonts w:ascii="Times New Roman" w:hAnsi="Times New Roman" w:cs="Times New Roman"/>
        </w:rPr>
        <w:t xml:space="preserve">w aktach </w:t>
      </w:r>
      <w:r w:rsidRPr="00381299">
        <w:rPr>
          <w:rFonts w:ascii="Times New Roman" w:hAnsi="Times New Roman" w:cs="Times New Roman"/>
        </w:rPr>
        <w:t xml:space="preserve">wykonawczych do </w:t>
      </w:r>
      <w:r w:rsidR="00332168">
        <w:rPr>
          <w:rFonts w:ascii="Times New Roman" w:hAnsi="Times New Roman" w:cs="Times New Roman"/>
        </w:rPr>
        <w:t xml:space="preserve">ustawy </w:t>
      </w:r>
      <w:r>
        <w:rPr>
          <w:rFonts w:ascii="Times New Roman" w:hAnsi="Times New Roman" w:cs="Times New Roman"/>
        </w:rPr>
        <w:t>POŚ</w:t>
      </w:r>
      <w:r w:rsidRPr="00381299">
        <w:rPr>
          <w:rFonts w:ascii="Times New Roman" w:hAnsi="Times New Roman" w:cs="Times New Roman"/>
        </w:rPr>
        <w:t xml:space="preserve"> zostały przeniesione do projektu ustawy i jej aktów wykonawczych. </w:t>
      </w:r>
      <w:r>
        <w:rPr>
          <w:rFonts w:ascii="Times New Roman" w:hAnsi="Times New Roman" w:cs="Times New Roman"/>
        </w:rPr>
        <w:t xml:space="preserve">Większość uregulowań w zakresie </w:t>
      </w:r>
      <w:r>
        <w:rPr>
          <w:rFonts w:ascii="Times New Roman" w:hAnsi="Times New Roman" w:cs="Times New Roman"/>
        </w:rPr>
        <w:lastRenderedPageBreak/>
        <w:t xml:space="preserve">wyrobów zawierających azbest zawartych jest </w:t>
      </w:r>
      <w:r w:rsidRPr="0095276B">
        <w:rPr>
          <w:rFonts w:ascii="Times New Roman" w:hAnsi="Times New Roman" w:cs="Times New Roman"/>
        </w:rPr>
        <w:t>na poziomie aktów wykonawczyc</w:t>
      </w:r>
      <w:r>
        <w:rPr>
          <w:rFonts w:ascii="Times New Roman" w:hAnsi="Times New Roman" w:cs="Times New Roman"/>
        </w:rPr>
        <w:t xml:space="preserve">h do </w:t>
      </w:r>
      <w:r w:rsidR="00332168">
        <w:rPr>
          <w:rFonts w:ascii="Times New Roman" w:hAnsi="Times New Roman" w:cs="Times New Roman"/>
        </w:rPr>
        <w:t xml:space="preserve">ustawy </w:t>
      </w:r>
      <w:r>
        <w:rPr>
          <w:rFonts w:ascii="Times New Roman" w:hAnsi="Times New Roman" w:cs="Times New Roman"/>
        </w:rPr>
        <w:t>POŚ, co skutkuje brakiem możliwości nałożenia jakichkolwiek kar za ich nieprzestrzeganie.</w:t>
      </w:r>
    </w:p>
    <w:p w14:paraId="5BAA9BD8" w14:textId="2B21AB2A" w:rsidR="00400AE8" w:rsidRPr="0095276B" w:rsidRDefault="00400AE8" w:rsidP="00400AE8">
      <w:pPr>
        <w:jc w:val="both"/>
        <w:rPr>
          <w:rFonts w:ascii="Times New Roman" w:hAnsi="Times New Roman" w:cs="Times New Roman"/>
        </w:rPr>
      </w:pPr>
      <w:r>
        <w:rPr>
          <w:rFonts w:ascii="Times New Roman" w:hAnsi="Times New Roman" w:cs="Times New Roman"/>
        </w:rPr>
        <w:t>Wyżej wskazana z</w:t>
      </w:r>
      <w:r w:rsidRPr="0095276B">
        <w:rPr>
          <w:rFonts w:ascii="Times New Roman" w:hAnsi="Times New Roman" w:cs="Times New Roman"/>
        </w:rPr>
        <w:t xml:space="preserve">miana </w:t>
      </w:r>
      <w:r w:rsidR="00332168">
        <w:rPr>
          <w:rFonts w:ascii="Times New Roman" w:hAnsi="Times New Roman" w:cs="Times New Roman"/>
        </w:rPr>
        <w:t xml:space="preserve">ustawy </w:t>
      </w:r>
      <w:r>
        <w:rPr>
          <w:rFonts w:ascii="Times New Roman" w:hAnsi="Times New Roman" w:cs="Times New Roman"/>
        </w:rPr>
        <w:t>POŚ</w:t>
      </w:r>
      <w:r w:rsidRPr="0095276B">
        <w:rPr>
          <w:rFonts w:ascii="Times New Roman" w:hAnsi="Times New Roman" w:cs="Times New Roman"/>
        </w:rPr>
        <w:t xml:space="preserve"> implikuje konieczność wydania nowych rozporządzeń na podstawie delegacji ustawowych zawartych w projekcie ustawy</w:t>
      </w:r>
      <w:r>
        <w:rPr>
          <w:rFonts w:ascii="Times New Roman" w:hAnsi="Times New Roman" w:cs="Times New Roman"/>
        </w:rPr>
        <w:t xml:space="preserve"> oraz w </w:t>
      </w:r>
      <w:r w:rsidR="00332168">
        <w:rPr>
          <w:rFonts w:ascii="Times New Roman" w:hAnsi="Times New Roman" w:cs="Times New Roman"/>
        </w:rPr>
        <w:t xml:space="preserve">ustawy </w:t>
      </w:r>
      <w:r>
        <w:rPr>
          <w:rFonts w:ascii="Times New Roman" w:hAnsi="Times New Roman" w:cs="Times New Roman"/>
        </w:rPr>
        <w:t>POŚ</w:t>
      </w:r>
      <w:r w:rsidRPr="0095276B">
        <w:rPr>
          <w:rFonts w:ascii="Times New Roman" w:hAnsi="Times New Roman" w:cs="Times New Roman"/>
        </w:rPr>
        <w:t>.</w:t>
      </w:r>
    </w:p>
    <w:p w14:paraId="3B29A787" w14:textId="7A619B7F" w:rsidR="00400AE8" w:rsidRPr="0095276B" w:rsidRDefault="00400AE8" w:rsidP="00400AE8">
      <w:pPr>
        <w:jc w:val="both"/>
        <w:rPr>
          <w:rFonts w:ascii="Times New Roman" w:hAnsi="Times New Roman" w:cs="Times New Roman"/>
        </w:rPr>
      </w:pPr>
      <w:r>
        <w:rPr>
          <w:rFonts w:ascii="Times New Roman" w:hAnsi="Times New Roman" w:cs="Times New Roman"/>
        </w:rPr>
        <w:t xml:space="preserve">Niezbędność </w:t>
      </w:r>
      <w:r w:rsidRPr="0095276B">
        <w:rPr>
          <w:rFonts w:ascii="Times New Roman" w:hAnsi="Times New Roman" w:cs="Times New Roman"/>
        </w:rPr>
        <w:t>wprowadzeni</w:t>
      </w:r>
      <w:r>
        <w:rPr>
          <w:rFonts w:ascii="Times New Roman" w:hAnsi="Times New Roman" w:cs="Times New Roman"/>
        </w:rPr>
        <w:t>a</w:t>
      </w:r>
      <w:r w:rsidRPr="0095276B">
        <w:rPr>
          <w:rFonts w:ascii="Times New Roman" w:hAnsi="Times New Roman" w:cs="Times New Roman"/>
        </w:rPr>
        <w:t xml:space="preserve"> zmian w art. 400a w ust. 1</w:t>
      </w:r>
      <w:r>
        <w:rPr>
          <w:rFonts w:ascii="Times New Roman" w:hAnsi="Times New Roman" w:cs="Times New Roman"/>
        </w:rPr>
        <w:t xml:space="preserve"> </w:t>
      </w:r>
      <w:r w:rsidR="00332168">
        <w:rPr>
          <w:rFonts w:ascii="Times New Roman" w:hAnsi="Times New Roman" w:cs="Times New Roman"/>
        </w:rPr>
        <w:t xml:space="preserve">ustawy </w:t>
      </w:r>
      <w:r>
        <w:rPr>
          <w:rFonts w:ascii="Times New Roman" w:hAnsi="Times New Roman" w:cs="Times New Roman"/>
        </w:rPr>
        <w:t>POŚ, wynika</w:t>
      </w:r>
      <w:r w:rsidRPr="0095276B">
        <w:rPr>
          <w:rFonts w:ascii="Times New Roman" w:hAnsi="Times New Roman" w:cs="Times New Roman"/>
        </w:rPr>
        <w:t xml:space="preserve"> </w:t>
      </w:r>
      <w:r>
        <w:rPr>
          <w:rFonts w:ascii="Times New Roman" w:hAnsi="Times New Roman" w:cs="Times New Roman"/>
        </w:rPr>
        <w:t xml:space="preserve">z braku </w:t>
      </w:r>
      <w:r w:rsidRPr="0095276B">
        <w:rPr>
          <w:rFonts w:ascii="Times New Roman" w:hAnsi="Times New Roman" w:cs="Times New Roman"/>
        </w:rPr>
        <w:t xml:space="preserve">w obecnie obowiązujących aktach prawnych </w:t>
      </w:r>
      <w:r>
        <w:rPr>
          <w:rFonts w:ascii="Times New Roman" w:hAnsi="Times New Roman" w:cs="Times New Roman"/>
        </w:rPr>
        <w:t>jednoznacznych przepisów, na podstawie</w:t>
      </w:r>
      <w:r w:rsidRPr="0095276B">
        <w:rPr>
          <w:rFonts w:ascii="Times New Roman" w:hAnsi="Times New Roman" w:cs="Times New Roman"/>
        </w:rPr>
        <w:t xml:space="preserve"> których można finansować usuwanie azbestu. Problematyka azbestowa wymaga uwzględniania w priorytetach finansowania ochrony środowiska w Polsce. Obowiązujący od</w:t>
      </w:r>
      <w:r>
        <w:rPr>
          <w:rFonts w:ascii="Times New Roman" w:hAnsi="Times New Roman" w:cs="Times New Roman"/>
        </w:rPr>
        <w:t xml:space="preserve"> 2019 r. </w:t>
      </w:r>
      <w:r w:rsidRPr="0095276B">
        <w:rPr>
          <w:rFonts w:ascii="Times New Roman" w:hAnsi="Times New Roman" w:cs="Times New Roman"/>
        </w:rPr>
        <w:t>program NFOŚ</w:t>
      </w:r>
      <w:r>
        <w:rPr>
          <w:rFonts w:ascii="Times New Roman" w:hAnsi="Times New Roman" w:cs="Times New Roman"/>
        </w:rPr>
        <w:t>i</w:t>
      </w:r>
      <w:r w:rsidRPr="0095276B">
        <w:rPr>
          <w:rFonts w:ascii="Times New Roman" w:hAnsi="Times New Roman" w:cs="Times New Roman"/>
        </w:rPr>
        <w:t xml:space="preserve">GW dotyczący usuwania azbestu jest </w:t>
      </w:r>
      <w:r>
        <w:rPr>
          <w:rFonts w:ascii="Times New Roman" w:hAnsi="Times New Roman" w:cs="Times New Roman"/>
        </w:rPr>
        <w:t>przykładem udzielenia</w:t>
      </w:r>
      <w:r w:rsidRPr="0095276B">
        <w:rPr>
          <w:rFonts w:ascii="Times New Roman" w:hAnsi="Times New Roman" w:cs="Times New Roman"/>
        </w:rPr>
        <w:t xml:space="preserve"> wsparcia finansowego dla jednostek samorządu terytorialnego. Ze względu na </w:t>
      </w:r>
      <w:r>
        <w:rPr>
          <w:rFonts w:ascii="Times New Roman" w:hAnsi="Times New Roman" w:cs="Times New Roman"/>
        </w:rPr>
        <w:t xml:space="preserve">wciąż </w:t>
      </w:r>
      <w:r w:rsidRPr="0095276B">
        <w:rPr>
          <w:rFonts w:ascii="Times New Roman" w:hAnsi="Times New Roman" w:cs="Times New Roman"/>
        </w:rPr>
        <w:t>powszechne występowanie wyrobów zawierających azbest wskazane j</w:t>
      </w:r>
      <w:r>
        <w:rPr>
          <w:rFonts w:ascii="Times New Roman" w:hAnsi="Times New Roman" w:cs="Times New Roman"/>
        </w:rPr>
        <w:t>est, aby takie wsparcie udzielane było</w:t>
      </w:r>
      <w:r w:rsidRPr="0095276B">
        <w:rPr>
          <w:rFonts w:ascii="Times New Roman" w:hAnsi="Times New Roman" w:cs="Times New Roman"/>
        </w:rPr>
        <w:t xml:space="preserve"> </w:t>
      </w:r>
      <w:r>
        <w:rPr>
          <w:rFonts w:ascii="Times New Roman" w:hAnsi="Times New Roman" w:cs="Times New Roman"/>
        </w:rPr>
        <w:t xml:space="preserve">także </w:t>
      </w:r>
      <w:r w:rsidRPr="0095276B">
        <w:rPr>
          <w:rFonts w:ascii="Times New Roman" w:hAnsi="Times New Roman" w:cs="Times New Roman"/>
        </w:rPr>
        <w:t>w kolejnych latach</w:t>
      </w:r>
      <w:r>
        <w:rPr>
          <w:rFonts w:ascii="Times New Roman" w:hAnsi="Times New Roman" w:cs="Times New Roman"/>
        </w:rPr>
        <w:t xml:space="preserve">. Dlatego też w art. </w:t>
      </w:r>
      <w:r w:rsidR="00332168">
        <w:rPr>
          <w:rFonts w:ascii="Times New Roman" w:hAnsi="Times New Roman" w:cs="Times New Roman"/>
        </w:rPr>
        <w:t xml:space="preserve">67 </w:t>
      </w:r>
      <w:r>
        <w:rPr>
          <w:rFonts w:ascii="Times New Roman" w:hAnsi="Times New Roman" w:cs="Times New Roman"/>
        </w:rPr>
        <w:t xml:space="preserve">pkt 2 projektu ustawy określono, że </w:t>
      </w:r>
      <w:r w:rsidRPr="00381299">
        <w:rPr>
          <w:rFonts w:ascii="Times New Roman" w:hAnsi="Times New Roman" w:cs="Times New Roman"/>
        </w:rPr>
        <w:t>działania polegające na usuwaniu lub zabezpieczaniu wyrobów zawierających azbest oraz transporcie i unieszkodliwianiu odpadów zawierających azbest</w:t>
      </w:r>
      <w:r>
        <w:rPr>
          <w:rFonts w:ascii="Times New Roman" w:hAnsi="Times New Roman" w:cs="Times New Roman"/>
        </w:rPr>
        <w:t xml:space="preserve"> będą ujęte w ramach finansowania ochrony środowiska i gospodarki wodnej przez NFOŚiGW oraz WFOŚiGW.</w:t>
      </w:r>
      <w:r w:rsidRPr="00B21520">
        <w:rPr>
          <w:rFonts w:ascii="Times New Roman" w:hAnsi="Times New Roman" w:cs="Times New Roman"/>
        </w:rPr>
        <w:t xml:space="preserve"> Zgodnie z art. </w:t>
      </w:r>
      <w:r w:rsidR="00332168">
        <w:rPr>
          <w:rFonts w:ascii="Times New Roman" w:hAnsi="Times New Roman" w:cs="Times New Roman"/>
        </w:rPr>
        <w:t>67</w:t>
      </w:r>
      <w:r w:rsidR="00332168" w:rsidRPr="00B21520">
        <w:rPr>
          <w:rFonts w:ascii="Times New Roman" w:hAnsi="Times New Roman" w:cs="Times New Roman"/>
        </w:rPr>
        <w:t xml:space="preserve"> </w:t>
      </w:r>
      <w:r w:rsidRPr="00B21520">
        <w:rPr>
          <w:rFonts w:ascii="Times New Roman" w:hAnsi="Times New Roman" w:cs="Times New Roman"/>
        </w:rPr>
        <w:t>pkt 3</w:t>
      </w:r>
      <w:r w:rsidR="00A31E8C">
        <w:rPr>
          <w:rFonts w:ascii="Times New Roman" w:hAnsi="Times New Roman" w:cs="Times New Roman"/>
        </w:rPr>
        <w:t>–</w:t>
      </w:r>
      <w:r w:rsidR="0033268A">
        <w:rPr>
          <w:rFonts w:ascii="Times New Roman" w:hAnsi="Times New Roman" w:cs="Times New Roman"/>
        </w:rPr>
        <w:t>4</w:t>
      </w:r>
      <w:r w:rsidRPr="00B21520">
        <w:rPr>
          <w:rFonts w:ascii="Times New Roman" w:hAnsi="Times New Roman" w:cs="Times New Roman"/>
        </w:rPr>
        <w:t xml:space="preserve"> </w:t>
      </w:r>
      <w:r w:rsidR="00332168">
        <w:rPr>
          <w:rFonts w:ascii="Times New Roman" w:hAnsi="Times New Roman" w:cs="Times New Roman"/>
        </w:rPr>
        <w:t xml:space="preserve">projektu ustawy </w:t>
      </w:r>
      <w:r w:rsidRPr="00B21520">
        <w:rPr>
          <w:rFonts w:ascii="Times New Roman" w:hAnsi="Times New Roman" w:cs="Times New Roman"/>
        </w:rPr>
        <w:t xml:space="preserve">przychodami NFOŚiGW będą wpływy z tytułu administracyjnych kar pieniężnych wymierzonych na podstawie </w:t>
      </w:r>
      <w:r w:rsidR="004F098D">
        <w:rPr>
          <w:rFonts w:ascii="Times New Roman" w:hAnsi="Times New Roman" w:cs="Times New Roman"/>
        </w:rPr>
        <w:t xml:space="preserve">art. </w:t>
      </w:r>
      <w:r w:rsidR="00332168">
        <w:rPr>
          <w:rFonts w:ascii="Times New Roman" w:hAnsi="Times New Roman" w:cs="Times New Roman"/>
        </w:rPr>
        <w:t>60</w:t>
      </w:r>
      <w:r w:rsidR="00A31E8C">
        <w:rPr>
          <w:rFonts w:ascii="Times New Roman" w:hAnsi="Times New Roman" w:cs="Times New Roman"/>
        </w:rPr>
        <w:t>–</w:t>
      </w:r>
      <w:r w:rsidR="00332168">
        <w:rPr>
          <w:rFonts w:ascii="Times New Roman" w:hAnsi="Times New Roman" w:cs="Times New Roman"/>
        </w:rPr>
        <w:t>62</w:t>
      </w:r>
      <w:r w:rsidR="00332168" w:rsidRPr="00B21520">
        <w:rPr>
          <w:rFonts w:ascii="Times New Roman" w:hAnsi="Times New Roman" w:cs="Times New Roman"/>
        </w:rPr>
        <w:t xml:space="preserve"> </w:t>
      </w:r>
      <w:r w:rsidRPr="00B21520">
        <w:rPr>
          <w:rFonts w:ascii="Times New Roman" w:hAnsi="Times New Roman" w:cs="Times New Roman"/>
        </w:rPr>
        <w:t>projektu ustawy, które zostaną przeznaczone na realizację</w:t>
      </w:r>
      <w:r>
        <w:rPr>
          <w:rFonts w:ascii="Times New Roman" w:hAnsi="Times New Roman" w:cs="Times New Roman"/>
        </w:rPr>
        <w:t xml:space="preserve"> </w:t>
      </w:r>
      <w:r w:rsidRPr="007D35BF">
        <w:rPr>
          <w:rFonts w:ascii="Times New Roman" w:hAnsi="Times New Roman" w:cs="Times New Roman"/>
        </w:rPr>
        <w:t>działa</w:t>
      </w:r>
      <w:r>
        <w:rPr>
          <w:rFonts w:ascii="Times New Roman" w:hAnsi="Times New Roman" w:cs="Times New Roman"/>
        </w:rPr>
        <w:t>ń</w:t>
      </w:r>
      <w:r w:rsidRPr="007D35BF">
        <w:rPr>
          <w:rFonts w:ascii="Times New Roman" w:hAnsi="Times New Roman" w:cs="Times New Roman"/>
        </w:rPr>
        <w:t xml:space="preserve"> polegając</w:t>
      </w:r>
      <w:r>
        <w:rPr>
          <w:rFonts w:ascii="Times New Roman" w:hAnsi="Times New Roman" w:cs="Times New Roman"/>
        </w:rPr>
        <w:t>ych</w:t>
      </w:r>
      <w:r w:rsidRPr="007D35BF">
        <w:rPr>
          <w:rFonts w:ascii="Times New Roman" w:hAnsi="Times New Roman" w:cs="Times New Roman"/>
        </w:rPr>
        <w:t xml:space="preserve"> na usuwaniu lub zabezpieczaniu wyrobów zawierających azbest oraz transporcie i unieszkodliwianiu odpadów zawierających azbest</w:t>
      </w:r>
      <w:r>
        <w:rPr>
          <w:rFonts w:ascii="Times New Roman" w:hAnsi="Times New Roman" w:cs="Times New Roman"/>
        </w:rPr>
        <w:t>.</w:t>
      </w:r>
    </w:p>
    <w:p w14:paraId="5F317004" w14:textId="0BB2FE7E" w:rsidR="000E3D14" w:rsidRDefault="000E3D14" w:rsidP="00E52161">
      <w:pPr>
        <w:jc w:val="both"/>
        <w:rPr>
          <w:rFonts w:ascii="Times New Roman" w:hAnsi="Times New Roman" w:cs="Times New Roman"/>
        </w:rPr>
      </w:pPr>
      <w:r w:rsidRPr="0095276B">
        <w:rPr>
          <w:rFonts w:ascii="Times New Roman" w:hAnsi="Times New Roman" w:cs="Times New Roman"/>
        </w:rPr>
        <w:t xml:space="preserve">W art. </w:t>
      </w:r>
      <w:r w:rsidR="00332168">
        <w:rPr>
          <w:rFonts w:ascii="Times New Roman" w:hAnsi="Times New Roman" w:cs="Times New Roman"/>
        </w:rPr>
        <w:t>68</w:t>
      </w:r>
      <w:r w:rsidR="00332168" w:rsidRPr="0095276B">
        <w:rPr>
          <w:rFonts w:ascii="Times New Roman" w:hAnsi="Times New Roman" w:cs="Times New Roman"/>
        </w:rPr>
        <w:t xml:space="preserve"> </w:t>
      </w:r>
      <w:r w:rsidRPr="0095276B">
        <w:rPr>
          <w:rFonts w:ascii="Times New Roman" w:hAnsi="Times New Roman" w:cs="Times New Roman"/>
        </w:rPr>
        <w:t>projektu ustawy wprowadzono zmianę do ustawy z dnia 30 kwietnia 2004</w:t>
      </w:r>
      <w:r>
        <w:rPr>
          <w:rFonts w:ascii="Times New Roman" w:hAnsi="Times New Roman" w:cs="Times New Roman"/>
        </w:rPr>
        <w:t> </w:t>
      </w:r>
      <w:r w:rsidRPr="0095276B">
        <w:rPr>
          <w:rFonts w:ascii="Times New Roman" w:hAnsi="Times New Roman" w:cs="Times New Roman"/>
        </w:rPr>
        <w:t>r. o</w:t>
      </w:r>
      <w:r>
        <w:rPr>
          <w:rFonts w:ascii="Times New Roman" w:hAnsi="Times New Roman" w:cs="Times New Roman"/>
        </w:rPr>
        <w:t> </w:t>
      </w:r>
      <w:r w:rsidRPr="0095276B">
        <w:rPr>
          <w:rFonts w:ascii="Times New Roman" w:hAnsi="Times New Roman" w:cs="Times New Roman"/>
        </w:rPr>
        <w:t>świadczeniach przedemerytalnych, wynikającą z utraty mocy ustawy z</w:t>
      </w:r>
      <w:r>
        <w:rPr>
          <w:rFonts w:ascii="Times New Roman" w:hAnsi="Times New Roman" w:cs="Times New Roman"/>
        </w:rPr>
        <w:t> </w:t>
      </w:r>
      <w:r w:rsidRPr="0095276B">
        <w:rPr>
          <w:rFonts w:ascii="Times New Roman" w:hAnsi="Times New Roman" w:cs="Times New Roman"/>
        </w:rPr>
        <w:t>dnia 19 czerwca 1997 r. o zakazie stosowania wyrobów zawierających azbest i koniecznością powołania się na nowy przepis projektu ustawy o wyrobach zawierających azbest.</w:t>
      </w:r>
    </w:p>
    <w:p w14:paraId="7C2942EB" w14:textId="5B8167C9" w:rsidR="003F180B" w:rsidRPr="00514081" w:rsidRDefault="00942CEB" w:rsidP="00514081">
      <w:pPr>
        <w:jc w:val="both"/>
        <w:rPr>
          <w:rFonts w:ascii="Times New Roman" w:hAnsi="Times New Roman" w:cs="Times New Roman"/>
        </w:rPr>
      </w:pPr>
      <w:r>
        <w:rPr>
          <w:rFonts w:ascii="Times New Roman" w:hAnsi="Times New Roman" w:cs="Times New Roman"/>
        </w:rPr>
        <w:t xml:space="preserve">W art. </w:t>
      </w:r>
      <w:r w:rsidR="00332168">
        <w:rPr>
          <w:rFonts w:ascii="Times New Roman" w:hAnsi="Times New Roman" w:cs="Times New Roman"/>
        </w:rPr>
        <w:t xml:space="preserve">69 </w:t>
      </w:r>
      <w:r>
        <w:rPr>
          <w:rFonts w:ascii="Times New Roman" w:hAnsi="Times New Roman" w:cs="Times New Roman"/>
        </w:rPr>
        <w:t xml:space="preserve">projektu ustawy wprowadzono zmianę do ustawy </w:t>
      </w:r>
      <w:r w:rsidRPr="00942CEB">
        <w:rPr>
          <w:rFonts w:ascii="Times New Roman" w:hAnsi="Times New Roman" w:cs="Times New Roman"/>
        </w:rPr>
        <w:t>z dnia 27 sierpnia 2004 r. o świadczeniach opieki zdrowotnej finansowanych ze środków publicznych</w:t>
      </w:r>
      <w:r>
        <w:rPr>
          <w:rFonts w:ascii="Times New Roman" w:hAnsi="Times New Roman" w:cs="Times New Roman"/>
        </w:rPr>
        <w:t xml:space="preserve">, co jest niezbędne dla zapewnienia finansowania świadczeń opieki zdrowotnej wskazanych w projekcie </w:t>
      </w:r>
      <w:r w:rsidRPr="006B13FE">
        <w:rPr>
          <w:rFonts w:ascii="Times New Roman" w:hAnsi="Times New Roman" w:cs="Times New Roman"/>
        </w:rPr>
        <w:t>ustawy</w:t>
      </w:r>
      <w:r w:rsidR="003F180B" w:rsidRPr="006B13FE">
        <w:rPr>
          <w:rFonts w:ascii="Times New Roman" w:hAnsi="Times New Roman" w:cs="Times New Roman"/>
        </w:rPr>
        <w:t xml:space="preserve"> (zmiany w art. 97)</w:t>
      </w:r>
      <w:r w:rsidR="003F180B">
        <w:rPr>
          <w:rFonts w:ascii="Times New Roman" w:hAnsi="Times New Roman" w:cs="Times New Roman"/>
        </w:rPr>
        <w:t xml:space="preserve"> oraz zapewniania spójności przepisów</w:t>
      </w:r>
      <w:r w:rsidR="0033268A">
        <w:rPr>
          <w:rFonts w:ascii="Times New Roman" w:hAnsi="Times New Roman" w:cs="Times New Roman"/>
        </w:rPr>
        <w:t xml:space="preserve"> </w:t>
      </w:r>
      <w:r w:rsidR="003F180B" w:rsidRPr="00514081">
        <w:rPr>
          <w:rFonts w:ascii="Times New Roman" w:hAnsi="Times New Roman" w:cs="Times New Roman"/>
        </w:rPr>
        <w:t xml:space="preserve">(zmiany w art. 43a ust. 4 i art. 43b ust. 8). </w:t>
      </w:r>
      <w:r w:rsidR="005F7C2F">
        <w:rPr>
          <w:rFonts w:ascii="Times New Roman" w:hAnsi="Times New Roman" w:cs="Times New Roman"/>
        </w:rPr>
        <w:t xml:space="preserve">Zasady finansowania ochrony zdrowia zostały określone w art. 131c ustawy </w:t>
      </w:r>
      <w:r w:rsidR="005F7C2F" w:rsidRPr="00942CEB">
        <w:rPr>
          <w:rFonts w:ascii="Times New Roman" w:hAnsi="Times New Roman" w:cs="Times New Roman"/>
        </w:rPr>
        <w:t>o świadczeniach opieki zdrowotnej finansowanych ze środków publicznych</w:t>
      </w:r>
      <w:r w:rsidR="005F7C2F">
        <w:rPr>
          <w:rFonts w:ascii="Times New Roman" w:hAnsi="Times New Roman" w:cs="Times New Roman"/>
        </w:rPr>
        <w:t xml:space="preserve">. Ustawa zapewnia dotację podmiotową dla Narodowego Funduszu Zdrowia, w ramach której będzie utrzymane finansowanie świadczeń zdrowotnych wskazanych w projekcie ustawy. </w:t>
      </w:r>
    </w:p>
    <w:p w14:paraId="07D4A2AB" w14:textId="5C0A0EC4" w:rsidR="00400AE8" w:rsidRDefault="00400AE8" w:rsidP="00E52161">
      <w:pPr>
        <w:jc w:val="both"/>
        <w:rPr>
          <w:rFonts w:ascii="Times New Roman" w:hAnsi="Times New Roman" w:cs="Times New Roman"/>
        </w:rPr>
      </w:pPr>
      <w:r w:rsidRPr="00F21994">
        <w:rPr>
          <w:rFonts w:ascii="Times New Roman" w:hAnsi="Times New Roman" w:cs="Times New Roman"/>
        </w:rPr>
        <w:t xml:space="preserve">W art. </w:t>
      </w:r>
      <w:r w:rsidR="00332168">
        <w:rPr>
          <w:rFonts w:ascii="Times New Roman" w:hAnsi="Times New Roman" w:cs="Times New Roman"/>
        </w:rPr>
        <w:t>70</w:t>
      </w:r>
      <w:r w:rsidR="00332168" w:rsidRPr="00F21994">
        <w:rPr>
          <w:rFonts w:ascii="Times New Roman" w:hAnsi="Times New Roman" w:cs="Times New Roman"/>
        </w:rPr>
        <w:t xml:space="preserve"> </w:t>
      </w:r>
      <w:r w:rsidRPr="00F21994">
        <w:rPr>
          <w:rFonts w:ascii="Times New Roman" w:hAnsi="Times New Roman" w:cs="Times New Roman"/>
        </w:rPr>
        <w:t>wprowadzono zmianę ustawy z dnia 16 listopada 2006 r. o opłacie skarbowej, mając</w:t>
      </w:r>
      <w:r w:rsidR="00F21994">
        <w:rPr>
          <w:rFonts w:ascii="Times New Roman" w:hAnsi="Times New Roman" w:cs="Times New Roman"/>
        </w:rPr>
        <w:t>ą</w:t>
      </w:r>
      <w:r w:rsidRPr="00F21994">
        <w:rPr>
          <w:rFonts w:ascii="Times New Roman" w:hAnsi="Times New Roman" w:cs="Times New Roman"/>
        </w:rPr>
        <w:t xml:space="preserve"> na celu ustalenie stawki opłaty skarbowej za wydanie zezwolenia na usuwanie lub zabezpieczanie wyrobów zawierających azbest </w:t>
      </w:r>
      <w:r w:rsidR="00F21994" w:rsidRPr="001C056C">
        <w:rPr>
          <w:rFonts w:ascii="Times New Roman" w:hAnsi="Times New Roman" w:cs="Times New Roman"/>
        </w:rPr>
        <w:t xml:space="preserve">(616 zł) </w:t>
      </w:r>
      <w:r w:rsidRPr="00F21994">
        <w:rPr>
          <w:rFonts w:ascii="Times New Roman" w:hAnsi="Times New Roman" w:cs="Times New Roman"/>
        </w:rPr>
        <w:t xml:space="preserve">lub jego zmianę </w:t>
      </w:r>
      <w:r w:rsidR="00F21994">
        <w:rPr>
          <w:rFonts w:ascii="Times New Roman" w:hAnsi="Times New Roman" w:cs="Times New Roman"/>
        </w:rPr>
        <w:t>(308 zł)</w:t>
      </w:r>
      <w:r w:rsidRPr="00F21994">
        <w:rPr>
          <w:rFonts w:ascii="Times New Roman" w:hAnsi="Times New Roman" w:cs="Times New Roman"/>
        </w:rPr>
        <w:t>.</w:t>
      </w:r>
    </w:p>
    <w:p w14:paraId="6264EAD3" w14:textId="6E628FC2" w:rsidR="00E50CD7" w:rsidRPr="0095276B" w:rsidRDefault="00A84345" w:rsidP="00E52161">
      <w:pPr>
        <w:jc w:val="both"/>
        <w:rPr>
          <w:rFonts w:ascii="Times New Roman" w:hAnsi="Times New Roman" w:cs="Times New Roman"/>
        </w:rPr>
      </w:pPr>
      <w:r>
        <w:rPr>
          <w:rFonts w:ascii="Times New Roman" w:hAnsi="Times New Roman" w:cs="Times New Roman"/>
        </w:rPr>
        <w:t>Dla procesu oczyszczania kraju z azbestu istotne jest finansowani</w:t>
      </w:r>
      <w:r w:rsidR="00655A67">
        <w:rPr>
          <w:rFonts w:ascii="Times New Roman" w:hAnsi="Times New Roman" w:cs="Times New Roman"/>
        </w:rPr>
        <w:t>e</w:t>
      </w:r>
      <w:r>
        <w:rPr>
          <w:rFonts w:ascii="Times New Roman" w:hAnsi="Times New Roman" w:cs="Times New Roman"/>
        </w:rPr>
        <w:t xml:space="preserve"> usuwania wyrobów zawierających azbest z różnych źródeł, w tym także ze środków unijnych. Przepisy dotyczące poszczególnych perspektyw finansowych dla środków unijnych są ustalane przed rozpoczęciem opracowywania programów wsparcia dla danej perspektywy finansowej. Dlatego te</w:t>
      </w:r>
      <w:r w:rsidR="008B5EBF">
        <w:rPr>
          <w:rFonts w:ascii="Times New Roman" w:hAnsi="Times New Roman" w:cs="Times New Roman"/>
        </w:rPr>
        <w:t>ż</w:t>
      </w:r>
      <w:r>
        <w:rPr>
          <w:rFonts w:ascii="Times New Roman" w:hAnsi="Times New Roman" w:cs="Times New Roman"/>
        </w:rPr>
        <w:t xml:space="preserve"> zrezygnowano z wprowadzania zmian w obecnie obowiązujących przepisach dotyczących programów rozwoju oraz programów regionalnych na lata 2021-2027, licząc na możliwość wprowadzenia kwalifikowalności wydatków związanych z usuwaniem azbestu w przyszłych perspektywach finansowych oraz innych programach wsparcia finansowanych ze środków unijnych. Cele te można osiągnąć nie tylko na poziomie programów centralnych, ale również na poziomie programów regionalnych.</w:t>
      </w:r>
    </w:p>
    <w:p w14:paraId="12F7AA6F" w14:textId="650A392A" w:rsidR="00A5726D" w:rsidRPr="006B13FE" w:rsidRDefault="00A5726D" w:rsidP="006B13FE">
      <w:pPr>
        <w:jc w:val="both"/>
        <w:rPr>
          <w:rFonts w:ascii="Times New Roman" w:hAnsi="Times New Roman" w:cs="Times New Roman"/>
        </w:rPr>
      </w:pPr>
      <w:r w:rsidRPr="006B13FE">
        <w:rPr>
          <w:rFonts w:ascii="Times New Roman" w:hAnsi="Times New Roman" w:cs="Times New Roman"/>
        </w:rPr>
        <w:lastRenderedPageBreak/>
        <w:t xml:space="preserve">Celem projektodawcy jest uwzględnianie usuwania wyrobów zawierających azbest w każdym obszarze, w którym takie wyroby mogą występować, np. w obszarze poprawy efektywności energetycznej w budynkach, w obszarze modernizacji sieci wodociągowych, kanalizacyjnych, ciepłowniczych, elektroenergetycznych, modernizacji dróg, modernizacji obiektów związanych z oświatą, ochroną zdrowia, zabytkami, transportem. </w:t>
      </w:r>
      <w:r>
        <w:rPr>
          <w:rFonts w:ascii="Times New Roman" w:hAnsi="Times New Roman" w:cs="Times New Roman"/>
        </w:rPr>
        <w:t>Jednakże projektowane pierwotnie przypisy w tym zakresie mogłyby nie objąć wszystkich niezbędnych obszarów interwencji. Tym samym zrezygnowano z wprowadzania zmian w tym zakresie</w:t>
      </w:r>
      <w:r w:rsidR="00655A67">
        <w:rPr>
          <w:rFonts w:ascii="Times New Roman" w:hAnsi="Times New Roman" w:cs="Times New Roman"/>
        </w:rPr>
        <w:t>.</w:t>
      </w:r>
      <w:r>
        <w:rPr>
          <w:rFonts w:ascii="Times New Roman" w:hAnsi="Times New Roman" w:cs="Times New Roman"/>
        </w:rPr>
        <w:t xml:space="preserve"> </w:t>
      </w:r>
      <w:r w:rsidR="00655A67">
        <w:rPr>
          <w:rFonts w:ascii="Times New Roman" w:hAnsi="Times New Roman" w:cs="Times New Roman"/>
        </w:rPr>
        <w:t>J</w:t>
      </w:r>
      <w:r>
        <w:rPr>
          <w:rFonts w:ascii="Times New Roman" w:hAnsi="Times New Roman" w:cs="Times New Roman"/>
        </w:rPr>
        <w:t>ednocześnie</w:t>
      </w:r>
      <w:r w:rsidR="00655A67">
        <w:rPr>
          <w:rFonts w:ascii="Times New Roman" w:hAnsi="Times New Roman" w:cs="Times New Roman"/>
        </w:rPr>
        <w:t xml:space="preserve"> należy podkreślić</w:t>
      </w:r>
      <w:r>
        <w:rPr>
          <w:rFonts w:ascii="Times New Roman" w:hAnsi="Times New Roman" w:cs="Times New Roman"/>
        </w:rPr>
        <w:t>, że uwzględnianie usuwania azbestu powinno być istotnym</w:t>
      </w:r>
      <w:r w:rsidRPr="006B13FE">
        <w:rPr>
          <w:rFonts w:ascii="Times New Roman" w:hAnsi="Times New Roman" w:cs="Times New Roman"/>
        </w:rPr>
        <w:t xml:space="preserve"> element</w:t>
      </w:r>
      <w:r>
        <w:rPr>
          <w:rFonts w:ascii="Times New Roman" w:hAnsi="Times New Roman" w:cs="Times New Roman"/>
        </w:rPr>
        <w:t>em</w:t>
      </w:r>
      <w:r w:rsidRPr="006B13FE">
        <w:rPr>
          <w:rFonts w:ascii="Times New Roman" w:hAnsi="Times New Roman" w:cs="Times New Roman"/>
        </w:rPr>
        <w:t xml:space="preserve"> bran</w:t>
      </w:r>
      <w:r>
        <w:rPr>
          <w:rFonts w:ascii="Times New Roman" w:hAnsi="Times New Roman" w:cs="Times New Roman"/>
        </w:rPr>
        <w:t>ym zawsze</w:t>
      </w:r>
      <w:r w:rsidRPr="006B13FE">
        <w:rPr>
          <w:rFonts w:ascii="Times New Roman" w:hAnsi="Times New Roman" w:cs="Times New Roman"/>
        </w:rPr>
        <w:t xml:space="preserve"> pod uwagę przy opracowywaniu programów wsparcia ze środków unijnych. Jest to też spójne z polityką UE w tym zakresie (motyw 4 i 10 preambuły dyrektywy 2023/2668).</w:t>
      </w:r>
    </w:p>
    <w:p w14:paraId="22A00721" w14:textId="3C4710C1" w:rsidR="00A84345" w:rsidRDefault="00A84345" w:rsidP="003F180B">
      <w:pPr>
        <w:jc w:val="both"/>
        <w:rPr>
          <w:rFonts w:ascii="Times New Roman" w:hAnsi="Times New Roman" w:cs="Times New Roman"/>
        </w:rPr>
      </w:pPr>
      <w:r>
        <w:rPr>
          <w:rFonts w:ascii="Times New Roman" w:hAnsi="Times New Roman" w:cs="Times New Roman"/>
        </w:rPr>
        <w:t>W art. 7</w:t>
      </w:r>
      <w:r w:rsidR="00332168">
        <w:rPr>
          <w:rFonts w:ascii="Times New Roman" w:hAnsi="Times New Roman" w:cs="Times New Roman"/>
        </w:rPr>
        <w:t>2</w:t>
      </w:r>
      <w:r>
        <w:rPr>
          <w:rFonts w:ascii="Times New Roman" w:hAnsi="Times New Roman" w:cs="Times New Roman"/>
        </w:rPr>
        <w:t xml:space="preserve"> wprowadzono niezbędne zmiany w ustawie z dnia 6 listopada 2008 r. o prawach pacjenta i Rzeczniku Prawa pacjenta (zmiany w art. 26 ust. 3) w zakresie udostępnienia dokumentacji medycznej </w:t>
      </w:r>
      <w:r w:rsidRPr="008F565C">
        <w:rPr>
          <w:rFonts w:ascii="Times New Roman" w:hAnsi="Times New Roman" w:cs="Times New Roman"/>
        </w:rPr>
        <w:t>Instytutowi Medycyny Pracy im. prof. dr med. Jerzego Nofera w Łodzi</w:t>
      </w:r>
      <w:r w:rsidR="008F565C">
        <w:rPr>
          <w:rFonts w:ascii="Times New Roman" w:hAnsi="Times New Roman" w:cs="Times New Roman"/>
        </w:rPr>
        <w:t>.</w:t>
      </w:r>
    </w:p>
    <w:p w14:paraId="12094276" w14:textId="1CC8F794" w:rsidR="003F180B" w:rsidRPr="005E79B2" w:rsidRDefault="003F180B" w:rsidP="003F180B">
      <w:pPr>
        <w:jc w:val="both"/>
        <w:rPr>
          <w:rFonts w:ascii="Times New Roman" w:hAnsi="Times New Roman" w:cs="Times New Roman"/>
        </w:rPr>
      </w:pPr>
      <w:r w:rsidRPr="00514081">
        <w:rPr>
          <w:rFonts w:ascii="Times New Roman" w:hAnsi="Times New Roman" w:cs="Times New Roman"/>
        </w:rPr>
        <w:t>W art. 7</w:t>
      </w:r>
      <w:r w:rsidR="00332168">
        <w:rPr>
          <w:rFonts w:ascii="Times New Roman" w:hAnsi="Times New Roman" w:cs="Times New Roman"/>
        </w:rPr>
        <w:t>3</w:t>
      </w:r>
      <w:r w:rsidRPr="005E79B2">
        <w:rPr>
          <w:rFonts w:ascii="Times New Roman" w:hAnsi="Times New Roman" w:cs="Times New Roman"/>
        </w:rPr>
        <w:t xml:space="preserve"> wprowadzono niezbędne zmiany w ustawie z dnia 12 maja 2011 r. o refundacji leków, środków spożywczych specjalnego przeznaczenia żywieniowego oraz wyrobów medycznych (zmiany w art. 44a ust. 2).</w:t>
      </w:r>
    </w:p>
    <w:p w14:paraId="661DD275" w14:textId="71AA5F6D" w:rsidR="00F535E8" w:rsidRPr="00CD079B" w:rsidRDefault="00F535E8" w:rsidP="00E52161">
      <w:pPr>
        <w:jc w:val="both"/>
        <w:rPr>
          <w:rFonts w:ascii="Times New Roman" w:hAnsi="Times New Roman" w:cs="Times New Roman"/>
          <w:b/>
          <w:bCs/>
        </w:rPr>
      </w:pPr>
      <w:r w:rsidRPr="0019513C">
        <w:rPr>
          <w:rFonts w:ascii="Times New Roman" w:hAnsi="Times New Roman" w:cs="Times New Roman"/>
          <w:b/>
          <w:bCs/>
        </w:rPr>
        <w:t xml:space="preserve">Rozdział </w:t>
      </w:r>
      <w:r w:rsidR="00C94AA5">
        <w:rPr>
          <w:rFonts w:ascii="Times New Roman" w:hAnsi="Times New Roman" w:cs="Times New Roman"/>
          <w:b/>
          <w:bCs/>
        </w:rPr>
        <w:t>10</w:t>
      </w:r>
      <w:r w:rsidR="00C94AA5" w:rsidRPr="0019513C">
        <w:rPr>
          <w:rFonts w:ascii="Times New Roman" w:hAnsi="Times New Roman" w:cs="Times New Roman"/>
          <w:b/>
          <w:bCs/>
        </w:rPr>
        <w:t xml:space="preserve"> </w:t>
      </w:r>
      <w:r w:rsidR="00954277">
        <w:rPr>
          <w:rFonts w:ascii="Times New Roman" w:hAnsi="Times New Roman" w:cs="Times New Roman"/>
          <w:b/>
          <w:bCs/>
        </w:rPr>
        <w:t>–</w:t>
      </w:r>
      <w:r w:rsidRPr="0019513C">
        <w:rPr>
          <w:rFonts w:ascii="Times New Roman" w:hAnsi="Times New Roman" w:cs="Times New Roman"/>
          <w:b/>
          <w:bCs/>
        </w:rPr>
        <w:t xml:space="preserve"> Przepisy</w:t>
      </w:r>
      <w:r w:rsidR="00954277">
        <w:rPr>
          <w:rFonts w:ascii="Times New Roman" w:hAnsi="Times New Roman" w:cs="Times New Roman"/>
          <w:b/>
          <w:bCs/>
        </w:rPr>
        <w:t xml:space="preserve"> </w:t>
      </w:r>
      <w:r w:rsidRPr="0019513C">
        <w:rPr>
          <w:rFonts w:ascii="Times New Roman" w:hAnsi="Times New Roman" w:cs="Times New Roman"/>
          <w:b/>
          <w:bCs/>
        </w:rPr>
        <w:t>przejściowe, dostosowujące i końcowe</w:t>
      </w:r>
    </w:p>
    <w:p w14:paraId="360C576E" w14:textId="11269DBD" w:rsidR="0031619A" w:rsidRPr="00F535E8" w:rsidRDefault="00410D84" w:rsidP="00E52161">
      <w:pPr>
        <w:jc w:val="both"/>
        <w:rPr>
          <w:rFonts w:ascii="Times New Roman" w:hAnsi="Times New Roman" w:cs="Times New Roman"/>
        </w:rPr>
      </w:pPr>
      <w:r w:rsidRPr="005E79B2">
        <w:rPr>
          <w:rFonts w:ascii="Times New Roman" w:hAnsi="Times New Roman" w:cs="Times New Roman"/>
        </w:rPr>
        <w:t xml:space="preserve">W art. </w:t>
      </w:r>
      <w:r w:rsidR="008F565C">
        <w:rPr>
          <w:rFonts w:ascii="Times New Roman" w:hAnsi="Times New Roman" w:cs="Times New Roman"/>
        </w:rPr>
        <w:t>7</w:t>
      </w:r>
      <w:r w:rsidR="00332168">
        <w:rPr>
          <w:rFonts w:ascii="Times New Roman" w:hAnsi="Times New Roman" w:cs="Times New Roman"/>
        </w:rPr>
        <w:t>4</w:t>
      </w:r>
      <w:r w:rsidR="008F565C">
        <w:rPr>
          <w:rFonts w:ascii="Times New Roman" w:hAnsi="Times New Roman" w:cs="Times New Roman"/>
        </w:rPr>
        <w:t xml:space="preserve"> </w:t>
      </w:r>
      <w:r w:rsidR="0031619A">
        <w:rPr>
          <w:rFonts w:ascii="Times New Roman" w:hAnsi="Times New Roman" w:cs="Times New Roman"/>
        </w:rPr>
        <w:t xml:space="preserve">ust. 1 </w:t>
      </w:r>
      <w:r w:rsidRPr="00F535E8">
        <w:rPr>
          <w:rFonts w:ascii="Times New Roman" w:hAnsi="Times New Roman" w:cs="Times New Roman"/>
        </w:rPr>
        <w:t>projektu ustawy</w:t>
      </w:r>
      <w:r w:rsidR="00AE1801" w:rsidRPr="00F535E8">
        <w:rPr>
          <w:rFonts w:ascii="Times New Roman" w:hAnsi="Times New Roman" w:cs="Times New Roman"/>
        </w:rPr>
        <w:t xml:space="preserve"> wskazano, że do spraw</w:t>
      </w:r>
      <w:r w:rsidR="00F819E4" w:rsidRPr="00F535E8">
        <w:rPr>
          <w:rFonts w:ascii="Times New Roman" w:hAnsi="Times New Roman" w:cs="Times New Roman"/>
        </w:rPr>
        <w:t xml:space="preserve">, o których mowa w art. </w:t>
      </w:r>
      <w:bookmarkStart w:id="12" w:name="_Hlk111115135"/>
      <w:r w:rsidR="00F819E4" w:rsidRPr="00F535E8">
        <w:rPr>
          <w:rFonts w:ascii="Times New Roman" w:hAnsi="Times New Roman" w:cs="Times New Roman"/>
        </w:rPr>
        <w:t>5</w:t>
      </w:r>
      <w:r w:rsidR="00637D94" w:rsidRPr="00B21520">
        <w:rPr>
          <w:rFonts w:ascii="Times New Roman" w:hAnsi="Times New Roman" w:cs="Times New Roman"/>
        </w:rPr>
        <w:t>–</w:t>
      </w:r>
      <w:r w:rsidR="00F819E4" w:rsidRPr="00F535E8">
        <w:rPr>
          <w:rFonts w:ascii="Times New Roman" w:hAnsi="Times New Roman" w:cs="Times New Roman"/>
        </w:rPr>
        <w:t xml:space="preserve">7a </w:t>
      </w:r>
      <w:bookmarkEnd w:id="12"/>
      <w:r w:rsidR="00F819E4" w:rsidRPr="00F535E8">
        <w:rPr>
          <w:rFonts w:ascii="Times New Roman" w:hAnsi="Times New Roman" w:cs="Times New Roman"/>
        </w:rPr>
        <w:t>ustawy z dnia 19</w:t>
      </w:r>
      <w:r w:rsidR="00E44AF0" w:rsidRPr="00F535E8">
        <w:rPr>
          <w:rFonts w:ascii="Times New Roman" w:hAnsi="Times New Roman" w:cs="Times New Roman"/>
        </w:rPr>
        <w:t> </w:t>
      </w:r>
      <w:r w:rsidR="00F819E4" w:rsidRPr="00F535E8">
        <w:rPr>
          <w:rFonts w:ascii="Times New Roman" w:hAnsi="Times New Roman" w:cs="Times New Roman"/>
        </w:rPr>
        <w:t>czerwca 1997 r. o zakazie stosowania wyrobów zawierających azbest,</w:t>
      </w:r>
      <w:r w:rsidRPr="00F535E8">
        <w:rPr>
          <w:rFonts w:ascii="Times New Roman" w:hAnsi="Times New Roman" w:cs="Times New Roman"/>
        </w:rPr>
        <w:t xml:space="preserve"> </w:t>
      </w:r>
      <w:r w:rsidR="00F819E4" w:rsidRPr="00F535E8">
        <w:rPr>
          <w:rFonts w:ascii="Times New Roman" w:hAnsi="Times New Roman" w:cs="Times New Roman"/>
        </w:rPr>
        <w:t>wszczętych i</w:t>
      </w:r>
      <w:r w:rsidR="00E44AF0" w:rsidRPr="00F535E8">
        <w:rPr>
          <w:rFonts w:ascii="Times New Roman" w:hAnsi="Times New Roman" w:cs="Times New Roman"/>
        </w:rPr>
        <w:t> </w:t>
      </w:r>
      <w:r w:rsidR="00F819E4" w:rsidRPr="00F535E8">
        <w:rPr>
          <w:rFonts w:ascii="Times New Roman" w:hAnsi="Times New Roman" w:cs="Times New Roman"/>
        </w:rPr>
        <w:t xml:space="preserve">niezakończonych </w:t>
      </w:r>
      <w:r w:rsidR="00AE1801" w:rsidRPr="00F535E8">
        <w:rPr>
          <w:rFonts w:ascii="Times New Roman" w:hAnsi="Times New Roman" w:cs="Times New Roman"/>
        </w:rPr>
        <w:t>przed dniem wejścia w życie ustawy</w:t>
      </w:r>
      <w:r w:rsidR="00F819E4" w:rsidRPr="00F535E8">
        <w:rPr>
          <w:rFonts w:ascii="Times New Roman" w:hAnsi="Times New Roman" w:cs="Times New Roman"/>
        </w:rPr>
        <w:t>,</w:t>
      </w:r>
      <w:r w:rsidR="00AE1801" w:rsidRPr="00F535E8">
        <w:rPr>
          <w:rFonts w:ascii="Times New Roman" w:hAnsi="Times New Roman" w:cs="Times New Roman"/>
        </w:rPr>
        <w:t xml:space="preserve"> stosuje się przepisy dotychczasowe</w:t>
      </w:r>
      <w:r w:rsidRPr="00F535E8">
        <w:rPr>
          <w:rFonts w:ascii="Times New Roman" w:hAnsi="Times New Roman" w:cs="Times New Roman"/>
        </w:rPr>
        <w:t>.</w:t>
      </w:r>
      <w:r w:rsidR="0031619A">
        <w:rPr>
          <w:rFonts w:ascii="Times New Roman" w:hAnsi="Times New Roman" w:cs="Times New Roman"/>
        </w:rPr>
        <w:t xml:space="preserve"> W ust. 2 art. </w:t>
      </w:r>
      <w:r w:rsidR="008F565C">
        <w:rPr>
          <w:rFonts w:ascii="Times New Roman" w:hAnsi="Times New Roman" w:cs="Times New Roman"/>
        </w:rPr>
        <w:t xml:space="preserve">75 </w:t>
      </w:r>
      <w:r w:rsidR="0031619A">
        <w:rPr>
          <w:rFonts w:ascii="Times New Roman" w:hAnsi="Times New Roman" w:cs="Times New Roman"/>
        </w:rPr>
        <w:t xml:space="preserve">uregulowano </w:t>
      </w:r>
      <w:r w:rsidR="00A731D2">
        <w:rPr>
          <w:rFonts w:ascii="Times New Roman" w:hAnsi="Times New Roman" w:cs="Times New Roman"/>
        </w:rPr>
        <w:t xml:space="preserve">natomiast </w:t>
      </w:r>
      <w:r w:rsidR="0031619A">
        <w:rPr>
          <w:rFonts w:ascii="Times New Roman" w:hAnsi="Times New Roman" w:cs="Times New Roman"/>
        </w:rPr>
        <w:t>kwestię o</w:t>
      </w:r>
      <w:r w:rsidR="0031619A" w:rsidRPr="000264BC">
        <w:rPr>
          <w:rFonts w:ascii="Times New Roman" w:hAnsi="Times New Roman" w:cs="Times New Roman"/>
        </w:rPr>
        <w:t xml:space="preserve">rzeczenia lekarskiego oraz terminu następnego badania profilaktycznego zawartych w książeczce badań profilaktycznych, wydanej na podstawie art. 7 ust. 1 ustawy o zakazie stosowania wyrobów zawierających azbest, </w:t>
      </w:r>
      <w:r w:rsidR="000264BC" w:rsidRPr="000264BC">
        <w:rPr>
          <w:rFonts w:ascii="Times New Roman" w:hAnsi="Times New Roman" w:cs="Times New Roman"/>
        </w:rPr>
        <w:t xml:space="preserve">wskazując, że </w:t>
      </w:r>
      <w:r w:rsidR="0031619A" w:rsidRPr="000264BC">
        <w:rPr>
          <w:rFonts w:ascii="Times New Roman" w:hAnsi="Times New Roman" w:cs="Times New Roman"/>
        </w:rPr>
        <w:t>zachowują</w:t>
      </w:r>
      <w:r w:rsidR="000264BC" w:rsidRPr="000264BC">
        <w:rPr>
          <w:rFonts w:ascii="Times New Roman" w:hAnsi="Times New Roman" w:cs="Times New Roman"/>
        </w:rPr>
        <w:t xml:space="preserve"> one</w:t>
      </w:r>
      <w:r w:rsidR="0031619A" w:rsidRPr="000264BC">
        <w:rPr>
          <w:rFonts w:ascii="Times New Roman" w:hAnsi="Times New Roman" w:cs="Times New Roman"/>
        </w:rPr>
        <w:t xml:space="preserve"> moc do czasu wydania orzeczenia lekarskiego, o którym mowa w art. </w:t>
      </w:r>
      <w:r w:rsidR="008F565C">
        <w:rPr>
          <w:rFonts w:ascii="Times New Roman" w:hAnsi="Times New Roman" w:cs="Times New Roman"/>
        </w:rPr>
        <w:t>57</w:t>
      </w:r>
      <w:r w:rsidR="008F565C" w:rsidRPr="000264BC">
        <w:rPr>
          <w:rFonts w:ascii="Times New Roman" w:hAnsi="Times New Roman" w:cs="Times New Roman"/>
        </w:rPr>
        <w:t xml:space="preserve"> </w:t>
      </w:r>
      <w:r w:rsidR="0031619A" w:rsidRPr="000264BC">
        <w:rPr>
          <w:rFonts w:ascii="Times New Roman" w:hAnsi="Times New Roman" w:cs="Times New Roman"/>
        </w:rPr>
        <w:t>ust. 2 ustawy.</w:t>
      </w:r>
      <w:r w:rsidR="0031619A">
        <w:t xml:space="preserve"> </w:t>
      </w:r>
    </w:p>
    <w:p w14:paraId="12F15F03" w14:textId="39FA47FD" w:rsidR="00E05E64" w:rsidRPr="00F83E89" w:rsidRDefault="004B7354" w:rsidP="00E05E64">
      <w:pPr>
        <w:jc w:val="both"/>
        <w:rPr>
          <w:rFonts w:ascii="Times New Roman" w:hAnsi="Times New Roman" w:cs="Times New Roman"/>
        </w:rPr>
      </w:pPr>
      <w:r w:rsidRPr="005E79B2">
        <w:rPr>
          <w:rFonts w:ascii="Times New Roman" w:hAnsi="Times New Roman" w:cs="Times New Roman"/>
        </w:rPr>
        <w:t xml:space="preserve">W art. </w:t>
      </w:r>
      <w:r w:rsidR="008F565C">
        <w:rPr>
          <w:rFonts w:ascii="Times New Roman" w:hAnsi="Times New Roman" w:cs="Times New Roman"/>
        </w:rPr>
        <w:t>7</w:t>
      </w:r>
      <w:r w:rsidR="00332168">
        <w:rPr>
          <w:rFonts w:ascii="Times New Roman" w:hAnsi="Times New Roman" w:cs="Times New Roman"/>
        </w:rPr>
        <w:t>5</w:t>
      </w:r>
      <w:r w:rsidR="008F565C" w:rsidRPr="00E626E2">
        <w:rPr>
          <w:rFonts w:ascii="Times New Roman" w:hAnsi="Times New Roman" w:cs="Times New Roman"/>
        </w:rPr>
        <w:t xml:space="preserve"> </w:t>
      </w:r>
      <w:r>
        <w:rPr>
          <w:rFonts w:ascii="Times New Roman" w:hAnsi="Times New Roman" w:cs="Times New Roman"/>
        </w:rPr>
        <w:t xml:space="preserve">ust. 1 </w:t>
      </w:r>
      <w:r w:rsidRPr="00E626E2">
        <w:rPr>
          <w:rFonts w:ascii="Times New Roman" w:hAnsi="Times New Roman" w:cs="Times New Roman"/>
        </w:rPr>
        <w:t xml:space="preserve">projektu ustawy wskazano, że </w:t>
      </w:r>
      <w:r w:rsidRPr="00832353">
        <w:rPr>
          <w:rFonts w:ascii="Times New Roman" w:hAnsi="Times New Roman" w:cs="Times New Roman"/>
        </w:rPr>
        <w:t>ocen</w:t>
      </w:r>
      <w:r w:rsidRPr="00E626E2">
        <w:rPr>
          <w:rFonts w:ascii="Times New Roman" w:hAnsi="Times New Roman" w:cs="Times New Roman"/>
        </w:rPr>
        <w:t>ę</w:t>
      </w:r>
      <w:r w:rsidRPr="00832353">
        <w:rPr>
          <w:rFonts w:ascii="Times New Roman" w:hAnsi="Times New Roman" w:cs="Times New Roman"/>
        </w:rPr>
        <w:t xml:space="preserve"> ryzyka zawodowego sporządza się i dokumentuje do dnia 20 grudnia 2025 r., chyba że aktualna ocena ryzyka zawodowego uwzględnia rodzaj i poziom narażenia na działanie azbestu.</w:t>
      </w:r>
      <w:r w:rsidR="00B01AF8">
        <w:rPr>
          <w:rFonts w:ascii="Times New Roman" w:hAnsi="Times New Roman" w:cs="Times New Roman"/>
        </w:rPr>
        <w:t xml:space="preserve"> </w:t>
      </w:r>
      <w:r w:rsidR="0063218E">
        <w:rPr>
          <w:rFonts w:ascii="Times New Roman" w:hAnsi="Times New Roman" w:cs="Times New Roman"/>
        </w:rPr>
        <w:t>O</w:t>
      </w:r>
      <w:r w:rsidR="00E05E64" w:rsidRPr="00F83E89">
        <w:rPr>
          <w:rFonts w:ascii="Times New Roman" w:hAnsi="Times New Roman" w:cs="Times New Roman"/>
        </w:rPr>
        <w:t>cen</w:t>
      </w:r>
      <w:r w:rsidR="0063218E">
        <w:rPr>
          <w:rFonts w:ascii="Times New Roman" w:hAnsi="Times New Roman" w:cs="Times New Roman"/>
        </w:rPr>
        <w:t>a</w:t>
      </w:r>
      <w:r w:rsidR="00E05E64" w:rsidRPr="00F83E89">
        <w:rPr>
          <w:rFonts w:ascii="Times New Roman" w:hAnsi="Times New Roman" w:cs="Times New Roman"/>
        </w:rPr>
        <w:t xml:space="preserve"> ryzyka zawodowego oraz szkolenia w zakresie bezpiecznego postępowania z wyrobami zawierającymi azbest dotyczą nie tylko wykonawców prac polegających na usuwaniu lub zabezpieczaniu wyrobów zawierających azbest, ale </w:t>
      </w:r>
      <w:r w:rsidR="0063218E">
        <w:rPr>
          <w:rFonts w:ascii="Times New Roman" w:hAnsi="Times New Roman" w:cs="Times New Roman"/>
        </w:rPr>
        <w:t xml:space="preserve">także </w:t>
      </w:r>
      <w:r w:rsidR="00E05E64" w:rsidRPr="00F83E89">
        <w:rPr>
          <w:rFonts w:ascii="Times New Roman" w:hAnsi="Times New Roman" w:cs="Times New Roman"/>
        </w:rPr>
        <w:t>różn</w:t>
      </w:r>
      <w:r w:rsidR="0063218E">
        <w:rPr>
          <w:rFonts w:ascii="Times New Roman" w:hAnsi="Times New Roman" w:cs="Times New Roman"/>
        </w:rPr>
        <w:t>ych</w:t>
      </w:r>
      <w:r w:rsidR="00E05E64" w:rsidRPr="00F83E89">
        <w:rPr>
          <w:rFonts w:ascii="Times New Roman" w:hAnsi="Times New Roman" w:cs="Times New Roman"/>
        </w:rPr>
        <w:t xml:space="preserve"> inn</w:t>
      </w:r>
      <w:r w:rsidR="0063218E">
        <w:rPr>
          <w:rFonts w:ascii="Times New Roman" w:hAnsi="Times New Roman" w:cs="Times New Roman"/>
        </w:rPr>
        <w:t>ych</w:t>
      </w:r>
      <w:r w:rsidR="00E05E64" w:rsidRPr="00F83E89">
        <w:rPr>
          <w:rFonts w:ascii="Times New Roman" w:hAnsi="Times New Roman" w:cs="Times New Roman"/>
        </w:rPr>
        <w:t xml:space="preserve"> grup zawodow</w:t>
      </w:r>
      <w:r w:rsidR="0063218E">
        <w:rPr>
          <w:rFonts w:ascii="Times New Roman" w:hAnsi="Times New Roman" w:cs="Times New Roman"/>
        </w:rPr>
        <w:t>ych</w:t>
      </w:r>
      <w:r w:rsidR="00E05E64" w:rsidRPr="00F83E89">
        <w:rPr>
          <w:rFonts w:ascii="Times New Roman" w:hAnsi="Times New Roman" w:cs="Times New Roman"/>
        </w:rPr>
        <w:t>, które w swojej pracy mogą się narazić na działanie azbestu</w:t>
      </w:r>
      <w:r w:rsidR="0063218E" w:rsidRPr="001D4E30">
        <w:rPr>
          <w:rFonts w:ascii="Times New Roman" w:hAnsi="Times New Roman" w:cs="Times New Roman"/>
        </w:rPr>
        <w:t>. Są to</w:t>
      </w:r>
      <w:r w:rsidR="00E05E64" w:rsidRPr="001D4E30">
        <w:rPr>
          <w:rFonts w:ascii="Times New Roman" w:hAnsi="Times New Roman" w:cs="Times New Roman"/>
        </w:rPr>
        <w:t xml:space="preserve"> m.in. strażacy, górnicy, służby ratunkowe, </w:t>
      </w:r>
      <w:r w:rsidR="00DB792A" w:rsidRPr="001D4E30">
        <w:rPr>
          <w:rFonts w:ascii="Times New Roman" w:hAnsi="Times New Roman" w:cs="Times New Roman"/>
        </w:rPr>
        <w:t xml:space="preserve">osoby zatrudnione w </w:t>
      </w:r>
      <w:r w:rsidR="00E05E64" w:rsidRPr="001D4E30">
        <w:rPr>
          <w:rFonts w:ascii="Times New Roman" w:hAnsi="Times New Roman" w:cs="Times New Roman"/>
        </w:rPr>
        <w:t>przedsiębiorstw</w:t>
      </w:r>
      <w:r w:rsidR="00DB792A" w:rsidRPr="001D4E30">
        <w:rPr>
          <w:rFonts w:ascii="Times New Roman" w:hAnsi="Times New Roman" w:cs="Times New Roman"/>
        </w:rPr>
        <w:t>a</w:t>
      </w:r>
      <w:r w:rsidR="00E05E64" w:rsidRPr="001D4E30">
        <w:rPr>
          <w:rFonts w:ascii="Times New Roman" w:hAnsi="Times New Roman" w:cs="Times New Roman"/>
        </w:rPr>
        <w:t xml:space="preserve"> wodociągowych i kanalizacyjnych</w:t>
      </w:r>
      <w:r w:rsidR="00E05E64" w:rsidRPr="00DB792A">
        <w:rPr>
          <w:rFonts w:ascii="Times New Roman" w:hAnsi="Times New Roman" w:cs="Times New Roman"/>
        </w:rPr>
        <w:t>, ciepłowniczych, elektroenergetycznych, transportowych, instalacj</w:t>
      </w:r>
      <w:r w:rsidR="00DB792A" w:rsidRPr="00431A8B">
        <w:rPr>
          <w:rFonts w:ascii="Times New Roman" w:hAnsi="Times New Roman" w:cs="Times New Roman"/>
        </w:rPr>
        <w:t xml:space="preserve">ach </w:t>
      </w:r>
      <w:r w:rsidR="00E05E64" w:rsidRPr="00DB792A">
        <w:rPr>
          <w:rFonts w:ascii="Times New Roman" w:hAnsi="Times New Roman" w:cs="Times New Roman"/>
        </w:rPr>
        <w:t xml:space="preserve">przemysłowych, w których są wykorzystywane wyroby zawierające azbest, a nawet </w:t>
      </w:r>
      <w:r w:rsidR="00DB792A" w:rsidRPr="00431A8B">
        <w:rPr>
          <w:rFonts w:ascii="Times New Roman" w:hAnsi="Times New Roman" w:cs="Times New Roman"/>
        </w:rPr>
        <w:t xml:space="preserve">osoby wykonujące pracę </w:t>
      </w:r>
      <w:r w:rsidR="00E05E64" w:rsidRPr="00DB792A">
        <w:rPr>
          <w:rFonts w:ascii="Times New Roman" w:hAnsi="Times New Roman" w:cs="Times New Roman"/>
        </w:rPr>
        <w:t>w budynkach, w których występują</w:t>
      </w:r>
      <w:r w:rsidR="00E05E64" w:rsidRPr="00F83E89">
        <w:rPr>
          <w:rFonts w:ascii="Times New Roman" w:hAnsi="Times New Roman" w:cs="Times New Roman"/>
        </w:rPr>
        <w:t xml:space="preserve"> wyroby zawierające azbest.</w:t>
      </w:r>
      <w:r w:rsidR="009C0DB9">
        <w:rPr>
          <w:rFonts w:ascii="Times New Roman" w:hAnsi="Times New Roman" w:cs="Times New Roman"/>
        </w:rPr>
        <w:t xml:space="preserve"> Dotychczas te grupy zawodowe mogły nie mieć uwzględnianego narażenia na działanie azbestu w ocenach ryzyka zawodowego. Z tego względu w projekcie ustawy przewidziano okres przejściowy na sporządzenie nowych ocen ryzyka zawodowego oraz przeszkolenie </w:t>
      </w:r>
      <w:r w:rsidR="00E91D30">
        <w:rPr>
          <w:rFonts w:ascii="Times New Roman" w:hAnsi="Times New Roman" w:cs="Times New Roman"/>
        </w:rPr>
        <w:t>osób narażonych na działanie azbestu</w:t>
      </w:r>
      <w:r w:rsidR="009C0DB9">
        <w:rPr>
          <w:rFonts w:ascii="Times New Roman" w:hAnsi="Times New Roman" w:cs="Times New Roman"/>
        </w:rPr>
        <w:t>, zachowując ważność dotychczasowych dokumentów do 20 grudnia 2025 r.</w:t>
      </w:r>
    </w:p>
    <w:p w14:paraId="5F1A022C" w14:textId="6618D002" w:rsidR="009B1D37" w:rsidRPr="00832353" w:rsidRDefault="004B7354" w:rsidP="00832353">
      <w:pPr>
        <w:jc w:val="both"/>
        <w:rPr>
          <w:rFonts w:ascii="Times New Roman" w:hAnsi="Times New Roman" w:cs="Times New Roman"/>
        </w:rPr>
      </w:pPr>
      <w:r w:rsidRPr="005E79B2">
        <w:rPr>
          <w:rFonts w:ascii="Times New Roman" w:hAnsi="Times New Roman" w:cs="Times New Roman"/>
        </w:rPr>
        <w:t xml:space="preserve">Zgodnie z art. </w:t>
      </w:r>
      <w:r w:rsidR="008F565C">
        <w:rPr>
          <w:rFonts w:ascii="Times New Roman" w:hAnsi="Times New Roman" w:cs="Times New Roman"/>
        </w:rPr>
        <w:t>7</w:t>
      </w:r>
      <w:r w:rsidR="00332168">
        <w:rPr>
          <w:rFonts w:ascii="Times New Roman" w:hAnsi="Times New Roman" w:cs="Times New Roman"/>
        </w:rPr>
        <w:t>5</w:t>
      </w:r>
      <w:r w:rsidR="008F565C">
        <w:rPr>
          <w:rFonts w:ascii="Times New Roman" w:hAnsi="Times New Roman" w:cs="Times New Roman"/>
        </w:rPr>
        <w:t xml:space="preserve"> </w:t>
      </w:r>
      <w:r>
        <w:rPr>
          <w:rFonts w:ascii="Times New Roman" w:hAnsi="Times New Roman" w:cs="Times New Roman"/>
        </w:rPr>
        <w:t>ust</w:t>
      </w:r>
      <w:r w:rsidR="00A90694">
        <w:rPr>
          <w:rFonts w:ascii="Times New Roman" w:hAnsi="Times New Roman" w:cs="Times New Roman"/>
        </w:rPr>
        <w:t>.</w:t>
      </w:r>
      <w:r>
        <w:rPr>
          <w:rFonts w:ascii="Times New Roman" w:hAnsi="Times New Roman" w:cs="Times New Roman"/>
        </w:rPr>
        <w:t xml:space="preserve"> 2 projektu ustawy r</w:t>
      </w:r>
      <w:r w:rsidR="003D67A7" w:rsidRPr="00832353">
        <w:rPr>
          <w:rFonts w:ascii="Times New Roman" w:hAnsi="Times New Roman" w:cs="Times New Roman"/>
        </w:rPr>
        <w:t>ównież z</w:t>
      </w:r>
      <w:r w:rsidR="009B1D37" w:rsidRPr="00832353">
        <w:rPr>
          <w:rFonts w:ascii="Times New Roman" w:hAnsi="Times New Roman" w:cs="Times New Roman"/>
        </w:rPr>
        <w:t>aświadczenia o ukończeniu szkolenia w zakresie bezpiecznego użytkowania wyrobów zawierających azbest</w:t>
      </w:r>
      <w:r w:rsidR="009B1D37" w:rsidRPr="00E626E2">
        <w:rPr>
          <w:rFonts w:ascii="Times New Roman" w:hAnsi="Times New Roman" w:cs="Times New Roman"/>
        </w:rPr>
        <w:t xml:space="preserve"> </w:t>
      </w:r>
      <w:r w:rsidR="009B1D37" w:rsidRPr="00832353">
        <w:rPr>
          <w:rFonts w:ascii="Times New Roman" w:hAnsi="Times New Roman" w:cs="Times New Roman"/>
        </w:rPr>
        <w:t>zachowują ważność do dnia 20 grudnia 2025</w:t>
      </w:r>
      <w:r w:rsidR="00954277">
        <w:rPr>
          <w:rFonts w:ascii="Times New Roman" w:hAnsi="Times New Roman" w:cs="Times New Roman"/>
        </w:rPr>
        <w:t> </w:t>
      </w:r>
      <w:r w:rsidR="009B1D37" w:rsidRPr="00832353">
        <w:rPr>
          <w:rFonts w:ascii="Times New Roman" w:hAnsi="Times New Roman" w:cs="Times New Roman"/>
        </w:rPr>
        <w:t>r.</w:t>
      </w:r>
      <w:r w:rsidR="009B1D37" w:rsidRPr="00E626E2">
        <w:rPr>
          <w:rFonts w:ascii="Times New Roman" w:hAnsi="Times New Roman" w:cs="Times New Roman"/>
        </w:rPr>
        <w:t xml:space="preserve"> </w:t>
      </w:r>
      <w:r w:rsidR="009B1D37" w:rsidRPr="00832353">
        <w:rPr>
          <w:rFonts w:ascii="Times New Roman" w:hAnsi="Times New Roman" w:cs="Times New Roman"/>
        </w:rPr>
        <w:t xml:space="preserve">Jeśli ostatni dzień ważności zaświadczenia o ukończeniu szkolenia w zakresie bezpiecznego użytkowania wyrobów zawierających azbest przypada w okresie </w:t>
      </w:r>
      <w:r w:rsidR="00603374">
        <w:rPr>
          <w:rFonts w:ascii="Times New Roman" w:hAnsi="Times New Roman" w:cs="Times New Roman"/>
        </w:rPr>
        <w:t>od dnia wejścia w życie ustawy</w:t>
      </w:r>
      <w:r w:rsidR="009B1D37" w:rsidRPr="00832353">
        <w:rPr>
          <w:rFonts w:ascii="Times New Roman" w:hAnsi="Times New Roman" w:cs="Times New Roman"/>
        </w:rPr>
        <w:t xml:space="preserve"> do 20 grudnia 2025 r. okres ważności zaświadczenia ulega przedłużeniu z mocy prawa, jednak nie dłużej niż do dnia 20 grudnia 2025 r.</w:t>
      </w:r>
      <w:r w:rsidR="00B45A61">
        <w:rPr>
          <w:rFonts w:ascii="Times New Roman" w:hAnsi="Times New Roman" w:cs="Times New Roman"/>
        </w:rPr>
        <w:t xml:space="preserve"> </w:t>
      </w:r>
      <w:r w:rsidR="007837F5">
        <w:rPr>
          <w:rFonts w:ascii="Times New Roman" w:hAnsi="Times New Roman" w:cs="Times New Roman"/>
        </w:rPr>
        <w:t>B</w:t>
      </w:r>
      <w:r w:rsidR="00A96AA3">
        <w:rPr>
          <w:rFonts w:ascii="Times New Roman" w:hAnsi="Times New Roman" w:cs="Times New Roman"/>
        </w:rPr>
        <w:t xml:space="preserve">iorąc pod uwagę </w:t>
      </w:r>
      <w:r w:rsidR="007837F5">
        <w:rPr>
          <w:rFonts w:ascii="Times New Roman" w:hAnsi="Times New Roman" w:cs="Times New Roman"/>
        </w:rPr>
        <w:t>zakontraktowane</w:t>
      </w:r>
      <w:r w:rsidR="00A96AA3">
        <w:rPr>
          <w:rFonts w:ascii="Times New Roman" w:hAnsi="Times New Roman" w:cs="Times New Roman"/>
        </w:rPr>
        <w:t xml:space="preserve"> prace budowlane oraz </w:t>
      </w:r>
      <w:r w:rsidR="007837F5">
        <w:rPr>
          <w:rFonts w:ascii="Times New Roman" w:hAnsi="Times New Roman" w:cs="Times New Roman"/>
        </w:rPr>
        <w:t xml:space="preserve">realizację </w:t>
      </w:r>
      <w:r w:rsidR="007837F5">
        <w:rPr>
          <w:rFonts w:ascii="Times New Roman" w:hAnsi="Times New Roman" w:cs="Times New Roman"/>
        </w:rPr>
        <w:lastRenderedPageBreak/>
        <w:t>oczyszczania</w:t>
      </w:r>
      <w:r w:rsidR="00A96AA3">
        <w:rPr>
          <w:rFonts w:ascii="Times New Roman" w:hAnsi="Times New Roman" w:cs="Times New Roman"/>
        </w:rPr>
        <w:t xml:space="preserve"> </w:t>
      </w:r>
      <w:r w:rsidR="007837F5">
        <w:rPr>
          <w:rFonts w:ascii="Times New Roman" w:hAnsi="Times New Roman" w:cs="Times New Roman"/>
        </w:rPr>
        <w:t>kraju</w:t>
      </w:r>
      <w:r w:rsidR="00A96AA3">
        <w:rPr>
          <w:rFonts w:ascii="Times New Roman" w:hAnsi="Times New Roman" w:cs="Times New Roman"/>
        </w:rPr>
        <w:t xml:space="preserve"> z </w:t>
      </w:r>
      <w:r w:rsidR="007837F5">
        <w:rPr>
          <w:rFonts w:ascii="Times New Roman" w:hAnsi="Times New Roman" w:cs="Times New Roman"/>
        </w:rPr>
        <w:t>azbestu</w:t>
      </w:r>
      <w:r w:rsidR="00A96AA3">
        <w:rPr>
          <w:rFonts w:ascii="Times New Roman" w:hAnsi="Times New Roman" w:cs="Times New Roman"/>
        </w:rPr>
        <w:t xml:space="preserve"> projektodawca wskazał okres przejściowy w tym</w:t>
      </w:r>
      <w:r w:rsidR="007837F5">
        <w:rPr>
          <w:rFonts w:ascii="Times New Roman" w:hAnsi="Times New Roman" w:cs="Times New Roman"/>
        </w:rPr>
        <w:t xml:space="preserve"> </w:t>
      </w:r>
      <w:r w:rsidR="00A96AA3">
        <w:rPr>
          <w:rFonts w:ascii="Times New Roman" w:hAnsi="Times New Roman" w:cs="Times New Roman"/>
        </w:rPr>
        <w:t xml:space="preserve">zakresie. </w:t>
      </w:r>
      <w:r w:rsidR="007837F5">
        <w:rPr>
          <w:rFonts w:ascii="Times New Roman" w:hAnsi="Times New Roman" w:cs="Times New Roman"/>
        </w:rPr>
        <w:t xml:space="preserve">W tym czasie także jednostki szkoleniowe będą się ubiegać o wpis do rejestru jednostek szkoleniowych oraz organizować szkolenia zgodne z nowymi przepisami, co z pewnością rozłoży się w czasie. Zatem, aby nie ograniczać możliwości prowadzenia działalności wprowadzono </w:t>
      </w:r>
      <w:r w:rsidR="00603374">
        <w:rPr>
          <w:rFonts w:ascii="Times New Roman" w:hAnsi="Times New Roman" w:cs="Times New Roman"/>
        </w:rPr>
        <w:t>przedłużenie ważności dotychczasowych zaświadczeń z mocy prawa</w:t>
      </w:r>
      <w:r w:rsidR="007837F5">
        <w:rPr>
          <w:rFonts w:ascii="Times New Roman" w:hAnsi="Times New Roman" w:cs="Times New Roman"/>
        </w:rPr>
        <w:t>.</w:t>
      </w:r>
    </w:p>
    <w:p w14:paraId="5343C6EA" w14:textId="1FC227F4" w:rsidR="009B1D37" w:rsidRPr="00E626E2" w:rsidRDefault="003C6741" w:rsidP="00E52161">
      <w:pPr>
        <w:jc w:val="both"/>
        <w:rPr>
          <w:rFonts w:ascii="Times New Roman" w:hAnsi="Times New Roman" w:cs="Times New Roman"/>
        </w:rPr>
      </w:pPr>
      <w:r>
        <w:rPr>
          <w:rFonts w:ascii="Times New Roman" w:hAnsi="Times New Roman" w:cs="Times New Roman"/>
        </w:rPr>
        <w:t>Nowością w polskim prawie będzie obowiązek uzyskania zezwolenia na usuwani</w:t>
      </w:r>
      <w:r w:rsidR="00B00970">
        <w:rPr>
          <w:rFonts w:ascii="Times New Roman" w:hAnsi="Times New Roman" w:cs="Times New Roman"/>
        </w:rPr>
        <w:t>e</w:t>
      </w:r>
      <w:r>
        <w:rPr>
          <w:rFonts w:ascii="Times New Roman" w:hAnsi="Times New Roman" w:cs="Times New Roman"/>
        </w:rPr>
        <w:t xml:space="preserve"> lub zabezpieczani</w:t>
      </w:r>
      <w:r w:rsidR="00B00970">
        <w:rPr>
          <w:rFonts w:ascii="Times New Roman" w:hAnsi="Times New Roman" w:cs="Times New Roman"/>
        </w:rPr>
        <w:t>e</w:t>
      </w:r>
      <w:r>
        <w:rPr>
          <w:rFonts w:ascii="Times New Roman" w:hAnsi="Times New Roman" w:cs="Times New Roman"/>
        </w:rPr>
        <w:t xml:space="preserve"> wyrobów zawierających azbest</w:t>
      </w:r>
      <w:r w:rsidR="00B00970">
        <w:rPr>
          <w:rFonts w:ascii="Times New Roman" w:hAnsi="Times New Roman" w:cs="Times New Roman"/>
        </w:rPr>
        <w:t xml:space="preserve"> przez wykonawcę tych prac</w:t>
      </w:r>
      <w:r>
        <w:rPr>
          <w:rFonts w:ascii="Times New Roman" w:hAnsi="Times New Roman" w:cs="Times New Roman"/>
        </w:rPr>
        <w:t xml:space="preserve">. </w:t>
      </w:r>
      <w:r w:rsidR="00B00970">
        <w:rPr>
          <w:rFonts w:ascii="Times New Roman" w:hAnsi="Times New Roman" w:cs="Times New Roman"/>
        </w:rPr>
        <w:t>Z tego względu wprowadzono możliw</w:t>
      </w:r>
      <w:r w:rsidR="00603374">
        <w:rPr>
          <w:rFonts w:ascii="Times New Roman" w:hAnsi="Times New Roman" w:cs="Times New Roman"/>
        </w:rPr>
        <w:t>ość</w:t>
      </w:r>
      <w:r w:rsidR="00B00970">
        <w:rPr>
          <w:rFonts w:ascii="Times New Roman" w:hAnsi="Times New Roman" w:cs="Times New Roman"/>
        </w:rPr>
        <w:t xml:space="preserve"> </w:t>
      </w:r>
      <w:r w:rsidR="009B1D37" w:rsidRPr="00832353">
        <w:rPr>
          <w:rFonts w:ascii="Times New Roman" w:hAnsi="Times New Roman" w:cs="Times New Roman"/>
        </w:rPr>
        <w:t>prowadz</w:t>
      </w:r>
      <w:r w:rsidR="00B00970">
        <w:rPr>
          <w:rFonts w:ascii="Times New Roman" w:hAnsi="Times New Roman" w:cs="Times New Roman"/>
        </w:rPr>
        <w:t>eni</w:t>
      </w:r>
      <w:r w:rsidR="00A31E8C">
        <w:rPr>
          <w:rFonts w:ascii="Times New Roman" w:hAnsi="Times New Roman" w:cs="Times New Roman"/>
        </w:rPr>
        <w:t>a</w:t>
      </w:r>
      <w:r w:rsidR="009B1D37" w:rsidRPr="00832353">
        <w:rPr>
          <w:rFonts w:ascii="Times New Roman" w:hAnsi="Times New Roman" w:cs="Times New Roman"/>
        </w:rPr>
        <w:t xml:space="preserve"> działalnoś</w:t>
      </w:r>
      <w:r w:rsidR="00B00970">
        <w:rPr>
          <w:rFonts w:ascii="Times New Roman" w:hAnsi="Times New Roman" w:cs="Times New Roman"/>
        </w:rPr>
        <w:t>ci</w:t>
      </w:r>
      <w:r w:rsidR="009B1D37" w:rsidRPr="00832353">
        <w:rPr>
          <w:rFonts w:ascii="Times New Roman" w:hAnsi="Times New Roman" w:cs="Times New Roman"/>
        </w:rPr>
        <w:t xml:space="preserve"> w zakresie usuwania lub zabezpieczania wyrobów zawierających azbest na dotychczasowych zasadach do dnia uzyskania zezwolenia, jednak nie dłużej niż do dnia 20 grudnia 2025</w:t>
      </w:r>
      <w:r w:rsidR="00C32CF6">
        <w:rPr>
          <w:rFonts w:ascii="Times New Roman" w:hAnsi="Times New Roman" w:cs="Times New Roman"/>
        </w:rPr>
        <w:t> </w:t>
      </w:r>
      <w:r w:rsidR="009B1D37" w:rsidRPr="00832353">
        <w:rPr>
          <w:rFonts w:ascii="Times New Roman" w:hAnsi="Times New Roman" w:cs="Times New Roman"/>
        </w:rPr>
        <w:t>r.</w:t>
      </w:r>
    </w:p>
    <w:p w14:paraId="3D3F1080" w14:textId="532A2591" w:rsidR="00CB0134" w:rsidRPr="0044491B" w:rsidRDefault="00D57011" w:rsidP="00E52161">
      <w:pPr>
        <w:jc w:val="both"/>
        <w:rPr>
          <w:rFonts w:ascii="Times New Roman" w:hAnsi="Times New Roman" w:cs="Times New Roman"/>
        </w:rPr>
      </w:pPr>
      <w:r w:rsidRPr="0044491B">
        <w:rPr>
          <w:rFonts w:ascii="Times New Roman" w:hAnsi="Times New Roman" w:cs="Times New Roman"/>
        </w:rPr>
        <w:t xml:space="preserve">W art. </w:t>
      </w:r>
      <w:r w:rsidR="008F565C">
        <w:rPr>
          <w:rFonts w:ascii="Times New Roman" w:hAnsi="Times New Roman" w:cs="Times New Roman"/>
        </w:rPr>
        <w:t>7</w:t>
      </w:r>
      <w:r w:rsidR="00332168">
        <w:rPr>
          <w:rFonts w:ascii="Times New Roman" w:hAnsi="Times New Roman" w:cs="Times New Roman"/>
        </w:rPr>
        <w:t>6</w:t>
      </w:r>
      <w:r w:rsidR="008F565C" w:rsidRPr="0044491B">
        <w:rPr>
          <w:rFonts w:ascii="Times New Roman" w:hAnsi="Times New Roman" w:cs="Times New Roman"/>
        </w:rPr>
        <w:t xml:space="preserve"> </w:t>
      </w:r>
      <w:r w:rsidRPr="0044491B">
        <w:rPr>
          <w:rFonts w:ascii="Times New Roman" w:hAnsi="Times New Roman" w:cs="Times New Roman"/>
        </w:rPr>
        <w:t>projektu ustawy ustalono, że wyprodukowane, wprowadzone do obrotu i pozostające w</w:t>
      </w:r>
      <w:r w:rsidR="004037D0" w:rsidRPr="0044491B">
        <w:rPr>
          <w:rFonts w:ascii="Times New Roman" w:hAnsi="Times New Roman" w:cs="Times New Roman"/>
        </w:rPr>
        <w:t> </w:t>
      </w:r>
      <w:r w:rsidRPr="0044491B">
        <w:rPr>
          <w:rFonts w:ascii="Times New Roman" w:hAnsi="Times New Roman" w:cs="Times New Roman"/>
        </w:rPr>
        <w:t>użytkowaniu oznakowania wyrobów zawierających azbest, odpadów zawierających azbest, rur azbestowo-cementowych oraz dróg utwardzonych odpadami zawierającymi azbest, ale niezabezpieczony</w:t>
      </w:r>
      <w:r w:rsidR="00655A67">
        <w:rPr>
          <w:rFonts w:ascii="Times New Roman" w:hAnsi="Times New Roman" w:cs="Times New Roman"/>
        </w:rPr>
        <w:t>ch</w:t>
      </w:r>
      <w:r w:rsidRPr="0044491B">
        <w:rPr>
          <w:rFonts w:ascii="Times New Roman" w:hAnsi="Times New Roman" w:cs="Times New Roman"/>
        </w:rPr>
        <w:t xml:space="preserve"> trwale przed emisją azbestu, zachowują swoją ważność do czasu </w:t>
      </w:r>
      <w:r w:rsidR="00655A67">
        <w:rPr>
          <w:rFonts w:ascii="Times New Roman" w:hAnsi="Times New Roman" w:cs="Times New Roman"/>
        </w:rPr>
        <w:t xml:space="preserve">zapewnienia </w:t>
      </w:r>
      <w:r w:rsidRPr="0044491B">
        <w:rPr>
          <w:rFonts w:ascii="Times New Roman" w:hAnsi="Times New Roman" w:cs="Times New Roman"/>
        </w:rPr>
        <w:t>czytelności oznakowania</w:t>
      </w:r>
      <w:r w:rsidR="005A3993">
        <w:rPr>
          <w:rFonts w:ascii="Times New Roman" w:hAnsi="Times New Roman" w:cs="Times New Roman"/>
        </w:rPr>
        <w:t xml:space="preserve"> informującego o potencjalnym ryzyku narażenia na działanie azbestu.</w:t>
      </w:r>
      <w:r w:rsidR="00CB0134">
        <w:rPr>
          <w:rFonts w:ascii="Times New Roman" w:hAnsi="Times New Roman" w:cs="Times New Roman"/>
        </w:rPr>
        <w:t xml:space="preserve"> </w:t>
      </w:r>
    </w:p>
    <w:p w14:paraId="7058B77E" w14:textId="6C92ECBC" w:rsidR="007644B9" w:rsidRPr="004D2AFC" w:rsidRDefault="00107E07" w:rsidP="004D2AFC">
      <w:pPr>
        <w:jc w:val="both"/>
        <w:rPr>
          <w:rFonts w:ascii="Times New Roman" w:hAnsi="Times New Roman" w:cs="Times New Roman"/>
        </w:rPr>
      </w:pPr>
      <w:r w:rsidRPr="008F565C">
        <w:rPr>
          <w:rFonts w:ascii="Times New Roman" w:hAnsi="Times New Roman" w:cs="Times New Roman"/>
        </w:rPr>
        <w:t xml:space="preserve">W art. </w:t>
      </w:r>
      <w:r w:rsidR="008F565C" w:rsidRPr="008F565C">
        <w:rPr>
          <w:rFonts w:ascii="Times New Roman" w:hAnsi="Times New Roman" w:cs="Times New Roman"/>
        </w:rPr>
        <w:t>7</w:t>
      </w:r>
      <w:r w:rsidR="00332168">
        <w:rPr>
          <w:rFonts w:ascii="Times New Roman" w:hAnsi="Times New Roman" w:cs="Times New Roman"/>
        </w:rPr>
        <w:t>7</w:t>
      </w:r>
      <w:r w:rsidR="008F565C" w:rsidRPr="008F565C">
        <w:rPr>
          <w:rFonts w:ascii="Times New Roman" w:hAnsi="Times New Roman" w:cs="Times New Roman"/>
        </w:rPr>
        <w:t xml:space="preserve"> </w:t>
      </w:r>
      <w:r w:rsidRPr="008F565C">
        <w:rPr>
          <w:rFonts w:ascii="Times New Roman" w:hAnsi="Times New Roman" w:cs="Times New Roman"/>
        </w:rPr>
        <w:t>projekt</w:t>
      </w:r>
      <w:r w:rsidR="009E3547" w:rsidRPr="008F565C">
        <w:rPr>
          <w:rFonts w:ascii="Times New Roman" w:hAnsi="Times New Roman" w:cs="Times New Roman"/>
        </w:rPr>
        <w:t>u</w:t>
      </w:r>
      <w:r w:rsidR="00D57011" w:rsidRPr="008F565C">
        <w:rPr>
          <w:rFonts w:ascii="Times New Roman" w:hAnsi="Times New Roman" w:cs="Times New Roman"/>
        </w:rPr>
        <w:t xml:space="preserve"> ustawy określono, że </w:t>
      </w:r>
      <w:r w:rsidR="00CB0134" w:rsidRPr="008F565C">
        <w:rPr>
          <w:rFonts w:ascii="Times New Roman" w:hAnsi="Times New Roman" w:cs="Times New Roman"/>
        </w:rPr>
        <w:t>kierownik wojewódzkiego ośrodka medycyny pracy powołany na to stanowisko na podstawie ustawy z dnia 27 czerwca 1997 r. o służbie medycyny pracy przed dniem wejścia w życie ustawy o wyrobach zawierających azbest pozostaje na swoim stanowisku do dnia powołania kierownika wojewódzkiego ośrodka medycyny pracy na podstawie przepisów ustawy z dnia 15 kwietnia 2011 r. o działalności leczniczej.</w:t>
      </w:r>
      <w:r w:rsidR="007644B9" w:rsidRPr="008F565C">
        <w:rPr>
          <w:rFonts w:ascii="Times New Roman" w:hAnsi="Times New Roman" w:cs="Times New Roman"/>
        </w:rPr>
        <w:t xml:space="preserve"> Rozwiązanie to umożliwi zachowanie ciągłości pełnienia funkcji przez obecnych kierowników wojewódzkich ośrodków medycyny pracy do czasu powołania kierownika na podstawie przepisów ustawy z dnia 15 kwietnia 2011 r. o działalności leczniczej.</w:t>
      </w:r>
    </w:p>
    <w:p w14:paraId="59B56B41" w14:textId="5B90CE20" w:rsidR="009D78C3" w:rsidRDefault="000F739B" w:rsidP="00E52161">
      <w:pPr>
        <w:jc w:val="both"/>
        <w:rPr>
          <w:rFonts w:ascii="Times New Roman" w:hAnsi="Times New Roman" w:cs="Times New Roman"/>
        </w:rPr>
      </w:pPr>
      <w:bookmarkStart w:id="13" w:name="_Hlk175131310"/>
      <w:r w:rsidRPr="0095276B">
        <w:rPr>
          <w:rFonts w:ascii="Times New Roman" w:hAnsi="Times New Roman" w:cs="Times New Roman"/>
        </w:rPr>
        <w:t xml:space="preserve">W art. </w:t>
      </w:r>
      <w:r w:rsidR="00014289">
        <w:rPr>
          <w:rFonts w:ascii="Times New Roman" w:hAnsi="Times New Roman" w:cs="Times New Roman"/>
        </w:rPr>
        <w:t>7</w:t>
      </w:r>
      <w:r w:rsidR="00332168">
        <w:rPr>
          <w:rFonts w:ascii="Times New Roman" w:hAnsi="Times New Roman" w:cs="Times New Roman"/>
        </w:rPr>
        <w:t>8</w:t>
      </w:r>
      <w:r w:rsidR="00014289" w:rsidRPr="0095276B">
        <w:rPr>
          <w:rFonts w:ascii="Times New Roman" w:hAnsi="Times New Roman" w:cs="Times New Roman"/>
        </w:rPr>
        <w:t xml:space="preserve"> </w:t>
      </w:r>
      <w:r w:rsidR="009D78C3" w:rsidRPr="0095276B">
        <w:rPr>
          <w:rFonts w:ascii="Times New Roman" w:hAnsi="Times New Roman" w:cs="Times New Roman"/>
        </w:rPr>
        <w:t>projekt</w:t>
      </w:r>
      <w:r w:rsidR="00B37EB4" w:rsidRPr="0095276B">
        <w:rPr>
          <w:rFonts w:ascii="Times New Roman" w:hAnsi="Times New Roman" w:cs="Times New Roman"/>
        </w:rPr>
        <w:t>u</w:t>
      </w:r>
      <w:r w:rsidR="009D78C3" w:rsidRPr="0095276B">
        <w:rPr>
          <w:rFonts w:ascii="Times New Roman" w:hAnsi="Times New Roman" w:cs="Times New Roman"/>
        </w:rPr>
        <w:t xml:space="preserve"> ustawy </w:t>
      </w:r>
      <w:r w:rsidR="006A5460">
        <w:rPr>
          <w:rFonts w:ascii="Times New Roman" w:hAnsi="Times New Roman" w:cs="Times New Roman"/>
        </w:rPr>
        <w:t>określono</w:t>
      </w:r>
      <w:r w:rsidR="009D78C3" w:rsidRPr="0095276B">
        <w:rPr>
          <w:rFonts w:ascii="Times New Roman" w:hAnsi="Times New Roman" w:cs="Times New Roman"/>
        </w:rPr>
        <w:t xml:space="preserve"> termin na złożenie deklaracji dotyczącej wyrob</w:t>
      </w:r>
      <w:r w:rsidR="00494949">
        <w:rPr>
          <w:rFonts w:ascii="Times New Roman" w:hAnsi="Times New Roman" w:cs="Times New Roman"/>
        </w:rPr>
        <w:t>ów</w:t>
      </w:r>
      <w:r w:rsidR="009D78C3" w:rsidRPr="0095276B">
        <w:rPr>
          <w:rFonts w:ascii="Times New Roman" w:hAnsi="Times New Roman" w:cs="Times New Roman"/>
        </w:rPr>
        <w:t xml:space="preserve"> </w:t>
      </w:r>
      <w:r w:rsidR="00494949" w:rsidRPr="0095276B">
        <w:rPr>
          <w:rFonts w:ascii="Times New Roman" w:hAnsi="Times New Roman" w:cs="Times New Roman"/>
        </w:rPr>
        <w:t>zawierając</w:t>
      </w:r>
      <w:r w:rsidR="00494949">
        <w:rPr>
          <w:rFonts w:ascii="Times New Roman" w:hAnsi="Times New Roman" w:cs="Times New Roman"/>
        </w:rPr>
        <w:t xml:space="preserve">ych </w:t>
      </w:r>
      <w:r w:rsidR="009D78C3" w:rsidRPr="0095276B">
        <w:rPr>
          <w:rFonts w:ascii="Times New Roman" w:hAnsi="Times New Roman" w:cs="Times New Roman"/>
        </w:rPr>
        <w:t>azbest</w:t>
      </w:r>
      <w:r w:rsidR="004815A6" w:rsidRPr="0095276B">
        <w:rPr>
          <w:rFonts w:ascii="Times New Roman" w:hAnsi="Times New Roman" w:cs="Times New Roman"/>
        </w:rPr>
        <w:t xml:space="preserve"> przez użytkującego te wyroby, </w:t>
      </w:r>
      <w:r w:rsidR="00CD079B">
        <w:rPr>
          <w:rFonts w:ascii="Times New Roman" w:hAnsi="Times New Roman" w:cs="Times New Roman"/>
        </w:rPr>
        <w:t>o</w:t>
      </w:r>
      <w:r w:rsidR="006A5460">
        <w:rPr>
          <w:rFonts w:ascii="Times New Roman" w:hAnsi="Times New Roman" w:cs="Times New Roman"/>
        </w:rPr>
        <w:t>kreślając</w:t>
      </w:r>
      <w:r w:rsidR="004815A6" w:rsidRPr="0095276B">
        <w:rPr>
          <w:rFonts w:ascii="Times New Roman" w:hAnsi="Times New Roman" w:cs="Times New Roman"/>
        </w:rPr>
        <w:t xml:space="preserve"> go na </w:t>
      </w:r>
      <w:r w:rsidR="00014289">
        <w:rPr>
          <w:rFonts w:ascii="Times New Roman" w:hAnsi="Times New Roman" w:cs="Times New Roman"/>
        </w:rPr>
        <w:t>12</w:t>
      </w:r>
      <w:r w:rsidR="00014289" w:rsidRPr="0095276B">
        <w:rPr>
          <w:rFonts w:ascii="Times New Roman" w:hAnsi="Times New Roman" w:cs="Times New Roman"/>
        </w:rPr>
        <w:t xml:space="preserve"> </w:t>
      </w:r>
      <w:r w:rsidR="004815A6" w:rsidRPr="0095276B">
        <w:rPr>
          <w:rFonts w:ascii="Times New Roman" w:hAnsi="Times New Roman" w:cs="Times New Roman"/>
        </w:rPr>
        <w:t>miesi</w:t>
      </w:r>
      <w:r w:rsidR="006A5460">
        <w:rPr>
          <w:rFonts w:ascii="Times New Roman" w:hAnsi="Times New Roman" w:cs="Times New Roman"/>
        </w:rPr>
        <w:t>ę</w:t>
      </w:r>
      <w:r w:rsidR="004815A6" w:rsidRPr="0095276B">
        <w:rPr>
          <w:rFonts w:ascii="Times New Roman" w:hAnsi="Times New Roman" w:cs="Times New Roman"/>
        </w:rPr>
        <w:t>c</w:t>
      </w:r>
      <w:r w:rsidR="006A5460">
        <w:rPr>
          <w:rFonts w:ascii="Times New Roman" w:hAnsi="Times New Roman" w:cs="Times New Roman"/>
        </w:rPr>
        <w:t>y</w:t>
      </w:r>
      <w:r w:rsidR="004815A6" w:rsidRPr="0095276B">
        <w:rPr>
          <w:rFonts w:ascii="Times New Roman" w:hAnsi="Times New Roman" w:cs="Times New Roman"/>
        </w:rPr>
        <w:t xml:space="preserve"> od dnia wejścia w</w:t>
      </w:r>
      <w:r w:rsidR="004037D0">
        <w:rPr>
          <w:rFonts w:ascii="Times New Roman" w:hAnsi="Times New Roman" w:cs="Times New Roman"/>
        </w:rPr>
        <w:t> </w:t>
      </w:r>
      <w:r w:rsidR="004815A6" w:rsidRPr="0095276B">
        <w:rPr>
          <w:rFonts w:ascii="Times New Roman" w:hAnsi="Times New Roman" w:cs="Times New Roman"/>
        </w:rPr>
        <w:t xml:space="preserve">życie ustawy. </w:t>
      </w:r>
      <w:r w:rsidR="00203EC1">
        <w:rPr>
          <w:rFonts w:ascii="Times New Roman" w:hAnsi="Times New Roman" w:cs="Times New Roman"/>
        </w:rPr>
        <w:t xml:space="preserve">Zobowiązanie do złożenia deklaracji wszystkich użytkujących pozwoli na aktualizację danych zawartych w Bazie Azbestowej. Następne deklaracje będą składane przez użytkujących w przypadku zmiany danych. </w:t>
      </w:r>
    </w:p>
    <w:bookmarkEnd w:id="13"/>
    <w:p w14:paraId="5C595B99" w14:textId="1A19BB21" w:rsidR="00FF27BC" w:rsidRPr="00022919" w:rsidRDefault="00183BE2" w:rsidP="00022919">
      <w:pPr>
        <w:jc w:val="both"/>
        <w:rPr>
          <w:rFonts w:ascii="Times New Roman" w:hAnsi="Times New Roman" w:cs="Times New Roman"/>
        </w:rPr>
      </w:pPr>
      <w:r>
        <w:rPr>
          <w:rFonts w:ascii="Times New Roman" w:hAnsi="Times New Roman" w:cs="Times New Roman"/>
        </w:rPr>
        <w:t xml:space="preserve">Zgodnie z art. </w:t>
      </w:r>
      <w:r w:rsidR="00332168">
        <w:rPr>
          <w:rFonts w:ascii="Times New Roman" w:hAnsi="Times New Roman" w:cs="Times New Roman"/>
        </w:rPr>
        <w:t xml:space="preserve">79 </w:t>
      </w:r>
      <w:r>
        <w:rPr>
          <w:rFonts w:ascii="Times New Roman" w:hAnsi="Times New Roman" w:cs="Times New Roman"/>
        </w:rPr>
        <w:t>projektu ustawy</w:t>
      </w:r>
      <w:r w:rsidR="00725F0B">
        <w:rPr>
          <w:rFonts w:ascii="Times New Roman" w:hAnsi="Times New Roman" w:cs="Times New Roman"/>
        </w:rPr>
        <w:t>,</w:t>
      </w:r>
      <w:r>
        <w:rPr>
          <w:rFonts w:ascii="Times New Roman" w:hAnsi="Times New Roman" w:cs="Times New Roman"/>
        </w:rPr>
        <w:t xml:space="preserve"> </w:t>
      </w:r>
      <w:r w:rsidR="00FF27BC">
        <w:rPr>
          <w:rFonts w:ascii="Times New Roman" w:hAnsi="Times New Roman" w:cs="Times New Roman"/>
        </w:rPr>
        <w:t>r</w:t>
      </w:r>
      <w:r w:rsidR="00FF27BC" w:rsidRPr="00022919">
        <w:rPr>
          <w:rFonts w:ascii="Times New Roman" w:hAnsi="Times New Roman" w:cs="Times New Roman"/>
        </w:rPr>
        <w:t>ejestry rodzaju, ilości oraz miejsc występowania substancji stwarzających szczególne zagrożenie dla środowiska, w zakresie wyrobów zawierających azbest, o których mowa w art. 162 ust. 7 ustawy z dnia 27 kwietnia 2001 r. – Prawo ochrony środowiska, prowadzone przez marszałków województw na podstawie przepisów dotychczasowych sta</w:t>
      </w:r>
      <w:r w:rsidR="00FF27BC">
        <w:rPr>
          <w:rFonts w:ascii="Times New Roman" w:hAnsi="Times New Roman" w:cs="Times New Roman"/>
        </w:rPr>
        <w:t>ną</w:t>
      </w:r>
      <w:r w:rsidR="00FF27BC" w:rsidRPr="00022919">
        <w:rPr>
          <w:rFonts w:ascii="Times New Roman" w:hAnsi="Times New Roman" w:cs="Times New Roman"/>
        </w:rPr>
        <w:t xml:space="preserve"> się Bazą Azbestową, o której mowa w art. 3</w:t>
      </w:r>
      <w:r w:rsidR="00AB0F4C">
        <w:rPr>
          <w:rFonts w:ascii="Times New Roman" w:hAnsi="Times New Roman" w:cs="Times New Roman"/>
        </w:rPr>
        <w:t>8</w:t>
      </w:r>
      <w:r w:rsidR="00FF27BC" w:rsidRPr="00022919">
        <w:rPr>
          <w:rFonts w:ascii="Times New Roman" w:hAnsi="Times New Roman" w:cs="Times New Roman"/>
        </w:rPr>
        <w:t xml:space="preserve"> ust. 1</w:t>
      </w:r>
      <w:r w:rsidR="00FF27BC">
        <w:rPr>
          <w:rFonts w:ascii="Times New Roman" w:hAnsi="Times New Roman" w:cs="Times New Roman"/>
        </w:rPr>
        <w:t xml:space="preserve">. </w:t>
      </w:r>
      <w:r w:rsidR="00FF27BC" w:rsidRPr="00022919">
        <w:rPr>
          <w:rFonts w:ascii="Times New Roman" w:hAnsi="Times New Roman" w:cs="Times New Roman"/>
        </w:rPr>
        <w:t>Konto użytkownika rejestru wraz z hasłem dostępu do tego konta sta</w:t>
      </w:r>
      <w:r w:rsidR="00FF27BC">
        <w:rPr>
          <w:rFonts w:ascii="Times New Roman" w:hAnsi="Times New Roman" w:cs="Times New Roman"/>
        </w:rPr>
        <w:t>nie</w:t>
      </w:r>
      <w:r w:rsidR="00FF27BC" w:rsidRPr="00022919">
        <w:rPr>
          <w:rFonts w:ascii="Times New Roman" w:hAnsi="Times New Roman" w:cs="Times New Roman"/>
        </w:rPr>
        <w:t xml:space="preserve"> się kontem użytkownika Bazy Azbestowej wraz z hasłem dostępu do tego konta. </w:t>
      </w:r>
      <w:bookmarkStart w:id="14" w:name="mip62952960"/>
      <w:bookmarkEnd w:id="14"/>
    </w:p>
    <w:p w14:paraId="3A17BA5F" w14:textId="05742D49" w:rsidR="001B2F30" w:rsidRDefault="00494949" w:rsidP="001B2F30">
      <w:pPr>
        <w:jc w:val="both"/>
        <w:rPr>
          <w:rFonts w:ascii="Times New Roman" w:hAnsi="Times New Roman" w:cs="Times New Roman"/>
        </w:rPr>
      </w:pPr>
      <w:r>
        <w:rPr>
          <w:rFonts w:ascii="Times New Roman" w:hAnsi="Times New Roman" w:cs="Times New Roman"/>
        </w:rPr>
        <w:t>R</w:t>
      </w:r>
      <w:r w:rsidRPr="0095276B">
        <w:rPr>
          <w:rFonts w:ascii="Times New Roman" w:hAnsi="Times New Roman" w:cs="Times New Roman"/>
        </w:rPr>
        <w:t>ejestr</w:t>
      </w:r>
      <w:r>
        <w:rPr>
          <w:rFonts w:ascii="Times New Roman" w:hAnsi="Times New Roman" w:cs="Times New Roman"/>
        </w:rPr>
        <w:t>y</w:t>
      </w:r>
      <w:r w:rsidRPr="0095276B">
        <w:rPr>
          <w:rFonts w:ascii="Times New Roman" w:hAnsi="Times New Roman" w:cs="Times New Roman"/>
        </w:rPr>
        <w:t xml:space="preserve"> wyrobów zawierających azbest</w:t>
      </w:r>
      <w:r>
        <w:rPr>
          <w:rFonts w:ascii="Times New Roman" w:hAnsi="Times New Roman" w:cs="Times New Roman"/>
        </w:rPr>
        <w:t xml:space="preserve"> </w:t>
      </w:r>
      <w:r w:rsidR="00EF42CD" w:rsidRPr="0095276B">
        <w:rPr>
          <w:rFonts w:ascii="Times New Roman" w:hAnsi="Times New Roman" w:cs="Times New Roman"/>
        </w:rPr>
        <w:t xml:space="preserve">prowadzone </w:t>
      </w:r>
      <w:r w:rsidR="001F241C">
        <w:rPr>
          <w:rFonts w:ascii="Times New Roman" w:hAnsi="Times New Roman" w:cs="Times New Roman"/>
        </w:rPr>
        <w:t>są</w:t>
      </w:r>
      <w:r w:rsidR="00EF42CD" w:rsidRPr="0095276B">
        <w:rPr>
          <w:rFonts w:ascii="Times New Roman" w:hAnsi="Times New Roman" w:cs="Times New Roman"/>
        </w:rPr>
        <w:t xml:space="preserve"> w formie elektronicznej pod adresem </w:t>
      </w:r>
      <w:r w:rsidR="00EF42CD" w:rsidRPr="0052330B">
        <w:rPr>
          <w:rFonts w:ascii="Times New Roman" w:hAnsi="Times New Roman" w:cs="Times New Roman"/>
        </w:rPr>
        <w:t>www.bazaazbestowa.gov.pl</w:t>
      </w:r>
      <w:r w:rsidR="00EF42CD" w:rsidRPr="0095276B">
        <w:rPr>
          <w:rFonts w:ascii="Times New Roman" w:hAnsi="Times New Roman" w:cs="Times New Roman"/>
        </w:rPr>
        <w:t xml:space="preserve">. </w:t>
      </w:r>
      <w:r w:rsidR="001F241C">
        <w:rPr>
          <w:rFonts w:ascii="Times New Roman" w:hAnsi="Times New Roman" w:cs="Times New Roman"/>
        </w:rPr>
        <w:t>Są</w:t>
      </w:r>
      <w:r w:rsidR="00EF42CD" w:rsidRPr="0095276B">
        <w:rPr>
          <w:rFonts w:ascii="Times New Roman" w:hAnsi="Times New Roman" w:cs="Times New Roman"/>
        </w:rPr>
        <w:t xml:space="preserve"> </w:t>
      </w:r>
      <w:r w:rsidR="0052330B">
        <w:rPr>
          <w:rFonts w:ascii="Times New Roman" w:hAnsi="Times New Roman" w:cs="Times New Roman"/>
        </w:rPr>
        <w:t xml:space="preserve">one </w:t>
      </w:r>
      <w:r w:rsidR="00EF42CD" w:rsidRPr="0095276B">
        <w:rPr>
          <w:rFonts w:ascii="Times New Roman" w:hAnsi="Times New Roman" w:cs="Times New Roman"/>
        </w:rPr>
        <w:t>obowiązkowym narzędziem gromadzenia danych o wyrobach zawierających azbest dla samorządów gminnych i wojewódzkich.</w:t>
      </w:r>
      <w:r>
        <w:rPr>
          <w:rFonts w:ascii="Times New Roman" w:hAnsi="Times New Roman" w:cs="Times New Roman"/>
        </w:rPr>
        <w:t xml:space="preserve"> Dla </w:t>
      </w:r>
      <w:r w:rsidR="00EF42CD" w:rsidRPr="0095276B">
        <w:rPr>
          <w:rFonts w:ascii="Times New Roman" w:hAnsi="Times New Roman" w:cs="Times New Roman"/>
        </w:rPr>
        <w:t>Baz</w:t>
      </w:r>
      <w:r>
        <w:rPr>
          <w:rFonts w:ascii="Times New Roman" w:hAnsi="Times New Roman" w:cs="Times New Roman"/>
        </w:rPr>
        <w:t xml:space="preserve">y </w:t>
      </w:r>
      <w:r w:rsidR="00EF42CD" w:rsidRPr="0095276B">
        <w:rPr>
          <w:rFonts w:ascii="Times New Roman" w:hAnsi="Times New Roman" w:cs="Times New Roman"/>
        </w:rPr>
        <w:t>Azbestow</w:t>
      </w:r>
      <w:r>
        <w:rPr>
          <w:rFonts w:ascii="Times New Roman" w:hAnsi="Times New Roman" w:cs="Times New Roman"/>
        </w:rPr>
        <w:t xml:space="preserve">ej </w:t>
      </w:r>
      <w:r w:rsidR="00EF42CD" w:rsidRPr="0095276B">
        <w:rPr>
          <w:rFonts w:ascii="Times New Roman" w:hAnsi="Times New Roman" w:cs="Times New Roman"/>
        </w:rPr>
        <w:t>zachowan</w:t>
      </w:r>
      <w:r>
        <w:rPr>
          <w:rFonts w:ascii="Times New Roman" w:hAnsi="Times New Roman" w:cs="Times New Roman"/>
        </w:rPr>
        <w:t>y zostanie</w:t>
      </w:r>
      <w:r w:rsidR="00EF42CD" w:rsidRPr="0095276B">
        <w:rPr>
          <w:rFonts w:ascii="Times New Roman" w:hAnsi="Times New Roman" w:cs="Times New Roman"/>
        </w:rPr>
        <w:t xml:space="preserve"> adres </w:t>
      </w:r>
      <w:hyperlink r:id="rId9" w:history="1">
        <w:r w:rsidRPr="00116BAA">
          <w:rPr>
            <w:rStyle w:val="Hipercze"/>
            <w:rFonts w:ascii="Times New Roman" w:hAnsi="Times New Roman" w:cs="Times New Roman"/>
          </w:rPr>
          <w:t>www.bazaazbestowa.gov.pl</w:t>
        </w:r>
      </w:hyperlink>
      <w:r w:rsidR="00EF42CD" w:rsidRPr="0095276B">
        <w:rPr>
          <w:rFonts w:ascii="Times New Roman" w:hAnsi="Times New Roman" w:cs="Times New Roman"/>
        </w:rPr>
        <w:t xml:space="preserve">. </w:t>
      </w:r>
      <w:r>
        <w:rPr>
          <w:rFonts w:ascii="Times New Roman" w:hAnsi="Times New Roman" w:cs="Times New Roman"/>
        </w:rPr>
        <w:t>Także konta użytkowników dotychczasowych rejestrów oraz ich hasła dostępu zostaną zachowane, co</w:t>
      </w:r>
      <w:r w:rsidR="00EF42CD" w:rsidRPr="0095276B">
        <w:rPr>
          <w:rFonts w:ascii="Times New Roman" w:hAnsi="Times New Roman" w:cs="Times New Roman"/>
        </w:rPr>
        <w:t xml:space="preserve"> zapewni ciągłoś</w:t>
      </w:r>
      <w:r w:rsidR="00734442">
        <w:rPr>
          <w:rFonts w:ascii="Times New Roman" w:hAnsi="Times New Roman" w:cs="Times New Roman"/>
        </w:rPr>
        <w:t xml:space="preserve">ć </w:t>
      </w:r>
      <w:r w:rsidR="00EF42CD" w:rsidRPr="0095276B">
        <w:rPr>
          <w:rFonts w:ascii="Times New Roman" w:hAnsi="Times New Roman" w:cs="Times New Roman"/>
        </w:rPr>
        <w:t xml:space="preserve">pracy systemu dla użytkowników oraz </w:t>
      </w:r>
      <w:r w:rsidR="00734442">
        <w:rPr>
          <w:rFonts w:ascii="Times New Roman" w:hAnsi="Times New Roman" w:cs="Times New Roman"/>
        </w:rPr>
        <w:t xml:space="preserve">dostęp do </w:t>
      </w:r>
      <w:r w:rsidR="00EF42CD" w:rsidRPr="0095276B">
        <w:rPr>
          <w:rFonts w:ascii="Times New Roman" w:hAnsi="Times New Roman" w:cs="Times New Roman"/>
        </w:rPr>
        <w:t>zgromadzonych danych.</w:t>
      </w:r>
      <w:r w:rsidR="00F51EB2">
        <w:rPr>
          <w:rFonts w:ascii="Times New Roman" w:hAnsi="Times New Roman" w:cs="Times New Roman"/>
        </w:rPr>
        <w:t xml:space="preserve"> </w:t>
      </w:r>
    </w:p>
    <w:p w14:paraId="349902E0" w14:textId="67D90A9B" w:rsidR="00662418" w:rsidRDefault="00662418" w:rsidP="001B2F30">
      <w:pPr>
        <w:jc w:val="both"/>
        <w:rPr>
          <w:rFonts w:ascii="Times New Roman" w:hAnsi="Times New Roman" w:cs="Times New Roman"/>
        </w:rPr>
      </w:pPr>
      <w:r w:rsidRPr="00F51EB2">
        <w:rPr>
          <w:rFonts w:ascii="Times New Roman" w:hAnsi="Times New Roman" w:cs="Times New Roman"/>
        </w:rPr>
        <w:t>W art. 8</w:t>
      </w:r>
      <w:r w:rsidR="00332168">
        <w:rPr>
          <w:rFonts w:ascii="Times New Roman" w:hAnsi="Times New Roman" w:cs="Times New Roman"/>
        </w:rPr>
        <w:t>0</w:t>
      </w:r>
      <w:r w:rsidRPr="00F51EB2">
        <w:rPr>
          <w:rFonts w:ascii="Times New Roman" w:hAnsi="Times New Roman" w:cs="Times New Roman"/>
        </w:rPr>
        <w:t xml:space="preserve"> projektu uwzględniono, że zadania </w:t>
      </w:r>
      <w:r w:rsidR="00561938">
        <w:rPr>
          <w:rFonts w:ascii="Times New Roman" w:hAnsi="Times New Roman" w:cs="Times New Roman"/>
        </w:rPr>
        <w:t>samorządu powiat</w:t>
      </w:r>
      <w:r w:rsidR="00E755C5">
        <w:rPr>
          <w:rFonts w:ascii="Times New Roman" w:hAnsi="Times New Roman" w:cs="Times New Roman"/>
        </w:rPr>
        <w:t>owego</w:t>
      </w:r>
      <w:r w:rsidR="00561938">
        <w:rPr>
          <w:rFonts w:ascii="Times New Roman" w:hAnsi="Times New Roman" w:cs="Times New Roman"/>
        </w:rPr>
        <w:t xml:space="preserve"> i </w:t>
      </w:r>
      <w:r w:rsidRPr="00F51EB2">
        <w:rPr>
          <w:rFonts w:ascii="Times New Roman" w:hAnsi="Times New Roman" w:cs="Times New Roman"/>
        </w:rPr>
        <w:t xml:space="preserve">samorządu województwa przewidziane w projektowanej ustawie są zadaniami z zakresu administracji rządowej. Należy zauważyć, że na gruncie art. 378 </w:t>
      </w:r>
      <w:r w:rsidR="00F51EB2" w:rsidRPr="008B4369">
        <w:rPr>
          <w:rFonts w:ascii="Times New Roman" w:hAnsi="Times New Roman" w:cs="Times New Roman"/>
        </w:rPr>
        <w:t xml:space="preserve">ust. 4 </w:t>
      </w:r>
      <w:r w:rsidRPr="00F51EB2">
        <w:rPr>
          <w:rFonts w:ascii="Times New Roman" w:hAnsi="Times New Roman" w:cs="Times New Roman"/>
        </w:rPr>
        <w:t>ustawy z dnia 27 kwietnia 2001 r. – Prawo ochrony środowiska, zada</w:t>
      </w:r>
      <w:r w:rsidR="00F51EB2" w:rsidRPr="008B4369">
        <w:rPr>
          <w:rFonts w:ascii="Times New Roman" w:hAnsi="Times New Roman" w:cs="Times New Roman"/>
        </w:rPr>
        <w:t xml:space="preserve">nia samorządu województwa określone m.in. w art. 162 ust. 3, 6 i 7, są </w:t>
      </w:r>
      <w:proofErr w:type="gramStart"/>
      <w:r w:rsidR="00F51EB2" w:rsidRPr="008B4369">
        <w:rPr>
          <w:rFonts w:ascii="Times New Roman" w:hAnsi="Times New Roman" w:cs="Times New Roman"/>
        </w:rPr>
        <w:t>zadaniami</w:t>
      </w:r>
      <w:r w:rsidR="00F51EB2" w:rsidRPr="00F51EB2">
        <w:t xml:space="preserve"> </w:t>
      </w:r>
      <w:r w:rsidR="00F51EB2" w:rsidRPr="008B4369">
        <w:rPr>
          <w:rFonts w:ascii="Times New Roman" w:hAnsi="Times New Roman" w:cs="Times New Roman"/>
        </w:rPr>
        <w:t xml:space="preserve"> z</w:t>
      </w:r>
      <w:proofErr w:type="gramEnd"/>
      <w:r w:rsidR="00F51EB2" w:rsidRPr="008B4369">
        <w:rPr>
          <w:rFonts w:ascii="Times New Roman" w:hAnsi="Times New Roman" w:cs="Times New Roman"/>
        </w:rPr>
        <w:t xml:space="preserve"> </w:t>
      </w:r>
      <w:r w:rsidRPr="00F51EB2">
        <w:rPr>
          <w:rFonts w:ascii="Times New Roman" w:hAnsi="Times New Roman" w:cs="Times New Roman"/>
        </w:rPr>
        <w:t xml:space="preserve">zakresu </w:t>
      </w:r>
      <w:r w:rsidRPr="00F51EB2">
        <w:rPr>
          <w:rFonts w:ascii="Times New Roman" w:hAnsi="Times New Roman" w:cs="Times New Roman"/>
        </w:rPr>
        <w:lastRenderedPageBreak/>
        <w:t>administracji rządowej</w:t>
      </w:r>
      <w:r w:rsidR="00F51EB2" w:rsidRPr="00F51EB2">
        <w:rPr>
          <w:rFonts w:ascii="Times New Roman" w:hAnsi="Times New Roman" w:cs="Times New Roman"/>
        </w:rPr>
        <w:t>.</w:t>
      </w:r>
      <w:r w:rsidR="00F51EB2">
        <w:rPr>
          <w:rFonts w:ascii="Times New Roman" w:hAnsi="Times New Roman" w:cs="Times New Roman"/>
        </w:rPr>
        <w:t xml:space="preserve"> </w:t>
      </w:r>
      <w:r w:rsidR="00BF4048">
        <w:rPr>
          <w:rFonts w:ascii="Times New Roman" w:hAnsi="Times New Roman" w:cs="Times New Roman"/>
        </w:rPr>
        <w:t>Projektowany art. 8</w:t>
      </w:r>
      <w:r w:rsidR="00332168">
        <w:rPr>
          <w:rFonts w:ascii="Times New Roman" w:hAnsi="Times New Roman" w:cs="Times New Roman"/>
        </w:rPr>
        <w:t>0</w:t>
      </w:r>
      <w:r w:rsidR="00BF4048">
        <w:rPr>
          <w:rFonts w:ascii="Times New Roman" w:hAnsi="Times New Roman" w:cs="Times New Roman"/>
        </w:rPr>
        <w:t xml:space="preserve"> </w:t>
      </w:r>
      <w:r w:rsidR="00F51EB2">
        <w:rPr>
          <w:rFonts w:ascii="Times New Roman" w:hAnsi="Times New Roman" w:cs="Times New Roman"/>
        </w:rPr>
        <w:t xml:space="preserve">jest konsekwencją przeniesienia </w:t>
      </w:r>
      <w:r w:rsidR="00BF4048">
        <w:rPr>
          <w:rFonts w:ascii="Times New Roman" w:hAnsi="Times New Roman" w:cs="Times New Roman"/>
        </w:rPr>
        <w:t xml:space="preserve">zadań określonych w </w:t>
      </w:r>
      <w:r w:rsidR="00BF4048" w:rsidRPr="005F02B7">
        <w:rPr>
          <w:rFonts w:ascii="Times New Roman" w:hAnsi="Times New Roman" w:cs="Times New Roman"/>
        </w:rPr>
        <w:t>art. 162 ust. 3, 6 i 7</w:t>
      </w:r>
      <w:r w:rsidR="00BF4048">
        <w:rPr>
          <w:rFonts w:ascii="Times New Roman" w:hAnsi="Times New Roman" w:cs="Times New Roman"/>
        </w:rPr>
        <w:t xml:space="preserve"> </w:t>
      </w:r>
      <w:r w:rsidR="00F51EB2">
        <w:rPr>
          <w:rFonts w:ascii="Times New Roman" w:hAnsi="Times New Roman" w:cs="Times New Roman"/>
        </w:rPr>
        <w:t xml:space="preserve">z ustawy </w:t>
      </w:r>
      <w:r w:rsidR="00F51EB2" w:rsidRPr="00F51EB2">
        <w:rPr>
          <w:rFonts w:ascii="Times New Roman" w:hAnsi="Times New Roman" w:cs="Times New Roman"/>
        </w:rPr>
        <w:t>z dnia 27 kwietnia 2001 r. – Prawo ochrony środowiska</w:t>
      </w:r>
      <w:r w:rsidR="00F51EB2">
        <w:rPr>
          <w:rFonts w:ascii="Times New Roman" w:hAnsi="Times New Roman" w:cs="Times New Roman"/>
        </w:rPr>
        <w:t xml:space="preserve"> </w:t>
      </w:r>
      <w:r w:rsidR="00BF4048">
        <w:rPr>
          <w:rFonts w:ascii="Times New Roman" w:hAnsi="Times New Roman" w:cs="Times New Roman"/>
        </w:rPr>
        <w:t>na grunt projektowanej ustawy (z pewnymi zmianami)</w:t>
      </w:r>
      <w:r w:rsidR="00E755C5">
        <w:rPr>
          <w:rFonts w:ascii="Times New Roman" w:hAnsi="Times New Roman" w:cs="Times New Roman"/>
        </w:rPr>
        <w:t xml:space="preserve">, a także przewidzianych w projekcie ustawy zadań starosty związanych </w:t>
      </w:r>
      <w:r w:rsidR="00E30EED">
        <w:rPr>
          <w:rFonts w:ascii="Times New Roman" w:hAnsi="Times New Roman" w:cs="Times New Roman"/>
        </w:rPr>
        <w:t xml:space="preserve">m.in. </w:t>
      </w:r>
      <w:r w:rsidR="00E755C5">
        <w:rPr>
          <w:rFonts w:ascii="Times New Roman" w:hAnsi="Times New Roman" w:cs="Times New Roman"/>
        </w:rPr>
        <w:t xml:space="preserve">z wydawaniem </w:t>
      </w:r>
      <w:r w:rsidR="000E63AC">
        <w:rPr>
          <w:rFonts w:ascii="Times New Roman" w:hAnsi="Times New Roman" w:cs="Times New Roman"/>
        </w:rPr>
        <w:t xml:space="preserve">wykonawcom prac </w:t>
      </w:r>
      <w:r w:rsidR="00E755C5">
        <w:rPr>
          <w:rFonts w:ascii="Times New Roman" w:hAnsi="Times New Roman" w:cs="Times New Roman"/>
        </w:rPr>
        <w:t xml:space="preserve">decyzji administracyjnych dotyczących zezwoleń na usuwanie lub zabezpieczanie wyrobów zawierających azbest. </w:t>
      </w:r>
    </w:p>
    <w:p w14:paraId="095E60D3" w14:textId="69F09B7A" w:rsidR="00B951BD" w:rsidRPr="0095276B" w:rsidRDefault="00AE1801" w:rsidP="00E52161">
      <w:pPr>
        <w:jc w:val="both"/>
        <w:rPr>
          <w:rFonts w:ascii="Times New Roman" w:hAnsi="Times New Roman" w:cs="Times New Roman"/>
        </w:rPr>
      </w:pPr>
      <w:r w:rsidRPr="0095276B">
        <w:rPr>
          <w:rFonts w:ascii="Times New Roman" w:hAnsi="Times New Roman" w:cs="Times New Roman"/>
        </w:rPr>
        <w:t xml:space="preserve">W </w:t>
      </w:r>
      <w:r w:rsidR="00B951BD" w:rsidRPr="0095276B">
        <w:rPr>
          <w:rFonts w:ascii="Times New Roman" w:hAnsi="Times New Roman" w:cs="Times New Roman"/>
        </w:rPr>
        <w:t xml:space="preserve">art. </w:t>
      </w:r>
      <w:r w:rsidR="00014289">
        <w:rPr>
          <w:rFonts w:ascii="Times New Roman" w:hAnsi="Times New Roman" w:cs="Times New Roman"/>
        </w:rPr>
        <w:t>8</w:t>
      </w:r>
      <w:r w:rsidR="00332168">
        <w:rPr>
          <w:rFonts w:ascii="Times New Roman" w:hAnsi="Times New Roman" w:cs="Times New Roman"/>
        </w:rPr>
        <w:t>1</w:t>
      </w:r>
      <w:r w:rsidR="0087577F" w:rsidRPr="0095276B">
        <w:rPr>
          <w:rFonts w:ascii="Times New Roman" w:hAnsi="Times New Roman" w:cs="Times New Roman"/>
        </w:rPr>
        <w:t xml:space="preserve"> </w:t>
      </w:r>
      <w:r w:rsidR="009D78C3" w:rsidRPr="0095276B">
        <w:rPr>
          <w:rFonts w:ascii="Times New Roman" w:hAnsi="Times New Roman" w:cs="Times New Roman"/>
        </w:rPr>
        <w:t xml:space="preserve">projektu ustawy </w:t>
      </w:r>
      <w:r w:rsidR="00B951BD" w:rsidRPr="0095276B">
        <w:rPr>
          <w:rFonts w:ascii="Times New Roman" w:hAnsi="Times New Roman" w:cs="Times New Roman"/>
        </w:rPr>
        <w:t xml:space="preserve">określono, </w:t>
      </w:r>
      <w:r w:rsidRPr="0095276B">
        <w:rPr>
          <w:rFonts w:ascii="Times New Roman" w:hAnsi="Times New Roman" w:cs="Times New Roman"/>
        </w:rPr>
        <w:t>że ustawa z dnia 19 czerwca 1997 r. o zakazie stosowania wyrobów zawierających azbest traci moc</w:t>
      </w:r>
      <w:r w:rsidR="00B951BD" w:rsidRPr="0095276B">
        <w:rPr>
          <w:rFonts w:ascii="Times New Roman" w:hAnsi="Times New Roman" w:cs="Times New Roman"/>
        </w:rPr>
        <w:t xml:space="preserve">. </w:t>
      </w:r>
    </w:p>
    <w:p w14:paraId="33FC6FA1" w14:textId="270CD420" w:rsidR="00B27907" w:rsidRDefault="00B951BD" w:rsidP="00E52161">
      <w:pPr>
        <w:jc w:val="both"/>
        <w:rPr>
          <w:rFonts w:ascii="Times New Roman" w:hAnsi="Times New Roman" w:cs="Times New Roman"/>
        </w:rPr>
      </w:pPr>
      <w:r w:rsidRPr="0095276B">
        <w:rPr>
          <w:rFonts w:ascii="Times New Roman" w:hAnsi="Times New Roman" w:cs="Times New Roman"/>
        </w:rPr>
        <w:t xml:space="preserve">W art. </w:t>
      </w:r>
      <w:r w:rsidR="00014289">
        <w:rPr>
          <w:rFonts w:ascii="Times New Roman" w:hAnsi="Times New Roman" w:cs="Times New Roman"/>
        </w:rPr>
        <w:t>8</w:t>
      </w:r>
      <w:r w:rsidR="00332168">
        <w:rPr>
          <w:rFonts w:ascii="Times New Roman" w:hAnsi="Times New Roman" w:cs="Times New Roman"/>
        </w:rPr>
        <w:t>2</w:t>
      </w:r>
      <w:r w:rsidR="0087577F" w:rsidRPr="0095276B">
        <w:rPr>
          <w:rFonts w:ascii="Times New Roman" w:hAnsi="Times New Roman" w:cs="Times New Roman"/>
        </w:rPr>
        <w:t xml:space="preserve"> </w:t>
      </w:r>
      <w:r w:rsidRPr="0095276B">
        <w:rPr>
          <w:rFonts w:ascii="Times New Roman" w:hAnsi="Times New Roman" w:cs="Times New Roman"/>
        </w:rPr>
        <w:t xml:space="preserve">projektu ustawy </w:t>
      </w:r>
      <w:r w:rsidR="00B27907">
        <w:rPr>
          <w:rFonts w:ascii="Times New Roman" w:hAnsi="Times New Roman" w:cs="Times New Roman"/>
        </w:rPr>
        <w:t xml:space="preserve">określono termin wejścia w życie </w:t>
      </w:r>
      <w:r w:rsidR="0087577F">
        <w:rPr>
          <w:rFonts w:ascii="Times New Roman" w:hAnsi="Times New Roman" w:cs="Times New Roman"/>
        </w:rPr>
        <w:t>ustawy po upływie 14 dni od dnia ogłoszenia. W projekcie ustawy zamieszczono przepisy przejściowe umożliwiające m.in. prowadzeni</w:t>
      </w:r>
      <w:r w:rsidR="00B90355">
        <w:rPr>
          <w:rFonts w:ascii="Times New Roman" w:hAnsi="Times New Roman" w:cs="Times New Roman"/>
        </w:rPr>
        <w:t>e</w:t>
      </w:r>
      <w:r w:rsidR="0087577F">
        <w:rPr>
          <w:rFonts w:ascii="Times New Roman" w:hAnsi="Times New Roman" w:cs="Times New Roman"/>
        </w:rPr>
        <w:t xml:space="preserve"> działalności na dotychczasowych zasadach lub dostosowanie dokumentacji osób narażonych na </w:t>
      </w:r>
      <w:r w:rsidR="005D4639">
        <w:rPr>
          <w:rFonts w:ascii="Times New Roman" w:hAnsi="Times New Roman" w:cs="Times New Roman"/>
        </w:rPr>
        <w:t>działanie</w:t>
      </w:r>
      <w:r w:rsidR="0087577F">
        <w:rPr>
          <w:rFonts w:ascii="Times New Roman" w:hAnsi="Times New Roman" w:cs="Times New Roman"/>
        </w:rPr>
        <w:t xml:space="preserve"> azbestu do nowych wymagań, jednak nie dłużej niż do 20 grudnia 2025 r. </w:t>
      </w:r>
      <w:r w:rsidR="00B27907">
        <w:rPr>
          <w:rFonts w:ascii="Times New Roman" w:hAnsi="Times New Roman" w:cs="Times New Roman"/>
        </w:rPr>
        <w:t>Okres</w:t>
      </w:r>
      <w:r w:rsidR="005D4639">
        <w:rPr>
          <w:rFonts w:ascii="Times New Roman" w:hAnsi="Times New Roman" w:cs="Times New Roman"/>
        </w:rPr>
        <w:t xml:space="preserve"> </w:t>
      </w:r>
      <w:proofErr w:type="gramStart"/>
      <w:r w:rsidR="005D4639">
        <w:rPr>
          <w:rFonts w:ascii="Times New Roman" w:hAnsi="Times New Roman" w:cs="Times New Roman"/>
        </w:rPr>
        <w:t>przejściowy</w:t>
      </w:r>
      <w:r w:rsidR="00B27907">
        <w:rPr>
          <w:rFonts w:ascii="Times New Roman" w:hAnsi="Times New Roman" w:cs="Times New Roman"/>
        </w:rPr>
        <w:t xml:space="preserve">  jest</w:t>
      </w:r>
      <w:proofErr w:type="gramEnd"/>
      <w:r w:rsidR="00B27907">
        <w:rPr>
          <w:rFonts w:ascii="Times New Roman" w:hAnsi="Times New Roman" w:cs="Times New Roman"/>
        </w:rPr>
        <w:t xml:space="preserve"> niezbędny dla dostosowania się przedsiębiorców do nowych obowiązków wynikających z projektu ustawy, do zapoznania się z nimi, a jednocześnie do możliwości prowadzenia działalności jeszcze według starych zasad. Tym samym nie </w:t>
      </w:r>
      <w:r w:rsidR="007A1756">
        <w:rPr>
          <w:rFonts w:ascii="Times New Roman" w:hAnsi="Times New Roman" w:cs="Times New Roman"/>
        </w:rPr>
        <w:t xml:space="preserve">wystąpi </w:t>
      </w:r>
      <w:r w:rsidR="00B27907">
        <w:rPr>
          <w:rFonts w:ascii="Times New Roman" w:hAnsi="Times New Roman" w:cs="Times New Roman"/>
        </w:rPr>
        <w:t>sytuacj</w:t>
      </w:r>
      <w:r w:rsidR="007A1756">
        <w:rPr>
          <w:rFonts w:ascii="Times New Roman" w:hAnsi="Times New Roman" w:cs="Times New Roman"/>
        </w:rPr>
        <w:t>a</w:t>
      </w:r>
      <w:r w:rsidR="00B27907">
        <w:rPr>
          <w:rFonts w:ascii="Times New Roman" w:hAnsi="Times New Roman" w:cs="Times New Roman"/>
        </w:rPr>
        <w:t xml:space="preserve"> luki prawnej, </w:t>
      </w:r>
      <w:r w:rsidR="007A1756">
        <w:rPr>
          <w:rFonts w:ascii="Times New Roman" w:hAnsi="Times New Roman" w:cs="Times New Roman"/>
        </w:rPr>
        <w:t>wskutek której</w:t>
      </w:r>
      <w:r w:rsidR="00B27907">
        <w:rPr>
          <w:rFonts w:ascii="Times New Roman" w:hAnsi="Times New Roman" w:cs="Times New Roman"/>
        </w:rPr>
        <w:t xml:space="preserve"> przedsiębiorcy nie mo</w:t>
      </w:r>
      <w:r w:rsidR="007A1756">
        <w:rPr>
          <w:rFonts w:ascii="Times New Roman" w:hAnsi="Times New Roman" w:cs="Times New Roman"/>
        </w:rPr>
        <w:t>gliby</w:t>
      </w:r>
      <w:r w:rsidR="00B27907">
        <w:rPr>
          <w:rFonts w:ascii="Times New Roman" w:hAnsi="Times New Roman" w:cs="Times New Roman"/>
        </w:rPr>
        <w:t xml:space="preserve"> prowadzić prac polegających na usuwaniu lub zabezpieczaniu wyrobów zawierających azbest, a jednocześnie </w:t>
      </w:r>
      <w:r w:rsidR="008E1F5D">
        <w:rPr>
          <w:rFonts w:ascii="Times New Roman" w:hAnsi="Times New Roman" w:cs="Times New Roman"/>
        </w:rPr>
        <w:t>zapewniony zostanie</w:t>
      </w:r>
      <w:r w:rsidR="00B27907">
        <w:rPr>
          <w:rFonts w:ascii="Times New Roman" w:hAnsi="Times New Roman" w:cs="Times New Roman"/>
        </w:rPr>
        <w:t xml:space="preserve"> czas na uzyskanie nowych zezwoleń. Podobnie z jednostkami szkoleniowymi, które nadal będą mogły prowadzić swoją działalność i jednocześnie będą mogły wystąpić o uzyskanie wpisu do rejestru. </w:t>
      </w:r>
    </w:p>
    <w:p w14:paraId="34C9FF40" w14:textId="2CC87C83" w:rsidR="00AE1801" w:rsidRPr="0095276B" w:rsidRDefault="00AE1801" w:rsidP="00E52161">
      <w:pPr>
        <w:jc w:val="both"/>
        <w:rPr>
          <w:rFonts w:ascii="Times New Roman" w:hAnsi="Times New Roman" w:cs="Times New Roman"/>
        </w:rPr>
      </w:pPr>
      <w:r w:rsidRPr="0095276B">
        <w:rPr>
          <w:rFonts w:ascii="Times New Roman" w:hAnsi="Times New Roman" w:cs="Times New Roman"/>
        </w:rPr>
        <w:t xml:space="preserve">W załączniku do projektu ustawy wskazano wykaz </w:t>
      </w:r>
      <w:r w:rsidR="00EF42CD" w:rsidRPr="0095276B">
        <w:rPr>
          <w:rFonts w:ascii="Times New Roman" w:hAnsi="Times New Roman" w:cs="Times New Roman"/>
        </w:rPr>
        <w:t>podmiotów</w:t>
      </w:r>
      <w:r w:rsidRPr="0095276B">
        <w:rPr>
          <w:rFonts w:ascii="Times New Roman" w:hAnsi="Times New Roman" w:cs="Times New Roman"/>
        </w:rPr>
        <w:t>, które stosowały azbest w produkcji i</w:t>
      </w:r>
      <w:r w:rsidR="004037D0">
        <w:rPr>
          <w:rFonts w:ascii="Times New Roman" w:hAnsi="Times New Roman" w:cs="Times New Roman"/>
        </w:rPr>
        <w:t> </w:t>
      </w:r>
      <w:r w:rsidRPr="0095276B">
        <w:rPr>
          <w:rFonts w:ascii="Times New Roman" w:hAnsi="Times New Roman" w:cs="Times New Roman"/>
        </w:rPr>
        <w:t xml:space="preserve">których pracownicy są uprawnieni do dodatkowych świadczeń zdrowotnych </w:t>
      </w:r>
      <w:r w:rsidR="00AE54B3">
        <w:rPr>
          <w:rFonts w:ascii="Times New Roman" w:hAnsi="Times New Roman" w:cs="Times New Roman"/>
        </w:rPr>
        <w:t xml:space="preserve">i socjalnych </w:t>
      </w:r>
      <w:r w:rsidRPr="0095276B">
        <w:rPr>
          <w:rFonts w:ascii="Times New Roman" w:hAnsi="Times New Roman" w:cs="Times New Roman"/>
        </w:rPr>
        <w:t xml:space="preserve">określonych w projekcie ustawy. Do wykazu </w:t>
      </w:r>
      <w:r w:rsidR="00EF42CD" w:rsidRPr="0095276B">
        <w:rPr>
          <w:rFonts w:ascii="Times New Roman" w:hAnsi="Times New Roman" w:cs="Times New Roman"/>
        </w:rPr>
        <w:t>podmiotów</w:t>
      </w:r>
      <w:r w:rsidRPr="0095276B">
        <w:rPr>
          <w:rFonts w:ascii="Times New Roman" w:hAnsi="Times New Roman" w:cs="Times New Roman"/>
        </w:rPr>
        <w:t xml:space="preserve"> funkcjonując</w:t>
      </w:r>
      <w:r w:rsidR="00EF42CD" w:rsidRPr="0095276B">
        <w:rPr>
          <w:rFonts w:ascii="Times New Roman" w:hAnsi="Times New Roman" w:cs="Times New Roman"/>
        </w:rPr>
        <w:t>ego</w:t>
      </w:r>
      <w:r w:rsidRPr="0095276B">
        <w:rPr>
          <w:rFonts w:ascii="Times New Roman" w:hAnsi="Times New Roman" w:cs="Times New Roman"/>
        </w:rPr>
        <w:t xml:space="preserve"> od 1997 r. dodano Przedsiębiorstwo Sprzętu Ochronnego Maskpol S.A., które nie zostało ujęte w pierwotnym wykazie. Analiz</w:t>
      </w:r>
      <w:r w:rsidR="001F6F68">
        <w:rPr>
          <w:rFonts w:ascii="Times New Roman" w:hAnsi="Times New Roman" w:cs="Times New Roman"/>
        </w:rPr>
        <w:t>a</w:t>
      </w:r>
      <w:r w:rsidRPr="0095276B">
        <w:rPr>
          <w:rFonts w:ascii="Times New Roman" w:hAnsi="Times New Roman" w:cs="Times New Roman"/>
        </w:rPr>
        <w:t xml:space="preserve"> dan</w:t>
      </w:r>
      <w:r w:rsidR="001F6F68">
        <w:rPr>
          <w:rFonts w:ascii="Times New Roman" w:hAnsi="Times New Roman" w:cs="Times New Roman"/>
        </w:rPr>
        <w:t>ych</w:t>
      </w:r>
      <w:r w:rsidRPr="0095276B">
        <w:rPr>
          <w:rFonts w:ascii="Times New Roman" w:hAnsi="Times New Roman" w:cs="Times New Roman"/>
        </w:rPr>
        <w:t xml:space="preserve"> </w:t>
      </w:r>
      <w:r w:rsidR="001F6F68">
        <w:rPr>
          <w:rFonts w:ascii="Times New Roman" w:hAnsi="Times New Roman" w:cs="Times New Roman"/>
        </w:rPr>
        <w:t>gromadzonych</w:t>
      </w:r>
      <w:r w:rsidRPr="0095276B">
        <w:rPr>
          <w:rFonts w:ascii="Times New Roman" w:hAnsi="Times New Roman" w:cs="Times New Roman"/>
        </w:rPr>
        <w:t xml:space="preserve"> w Centralnym Rejestrze Chorób Zawodowych w Instytucie Medycyny Pracy w Łodzi </w:t>
      </w:r>
      <w:r w:rsidR="001F6F68">
        <w:rPr>
          <w:rFonts w:ascii="Times New Roman" w:hAnsi="Times New Roman" w:cs="Times New Roman"/>
        </w:rPr>
        <w:t xml:space="preserve">wykazała, że </w:t>
      </w:r>
      <w:r w:rsidRPr="0095276B">
        <w:rPr>
          <w:rFonts w:ascii="Times New Roman" w:hAnsi="Times New Roman" w:cs="Times New Roman"/>
        </w:rPr>
        <w:t>od 2014 r. obserwowane są przypadki zachorowania na międzybłoniaka opłucnej jako choroby zawodowej spowodowanej n</w:t>
      </w:r>
      <w:r w:rsidR="00524E6F" w:rsidRPr="0095276B">
        <w:rPr>
          <w:rFonts w:ascii="Times New Roman" w:hAnsi="Times New Roman" w:cs="Times New Roman"/>
        </w:rPr>
        <w:t>arażeniem na działanie azbestu</w:t>
      </w:r>
      <w:r w:rsidR="007520A5">
        <w:rPr>
          <w:rFonts w:ascii="Times New Roman" w:hAnsi="Times New Roman" w:cs="Times New Roman"/>
        </w:rPr>
        <w:t xml:space="preserve">. Z tego względu w wykazie zostało uwzględnione </w:t>
      </w:r>
      <w:r w:rsidR="00524E6F" w:rsidRPr="0095276B">
        <w:rPr>
          <w:rFonts w:ascii="Times New Roman" w:hAnsi="Times New Roman" w:cs="Times New Roman"/>
        </w:rPr>
        <w:t xml:space="preserve">Przedsiębiorstwo Sprzętu Ochronnego Maskpol S.A. </w:t>
      </w:r>
    </w:p>
    <w:p w14:paraId="445204A7" w14:textId="77777777" w:rsidR="005C15EA" w:rsidRPr="0095276B" w:rsidRDefault="005C15EA" w:rsidP="00E52161">
      <w:pPr>
        <w:pStyle w:val="Nagwek2"/>
        <w:numPr>
          <w:ilvl w:val="0"/>
          <w:numId w:val="8"/>
        </w:numPr>
        <w:spacing w:before="0" w:after="0" w:line="276" w:lineRule="auto"/>
        <w:jc w:val="both"/>
        <w:rPr>
          <w:rFonts w:ascii="Times New Roman" w:hAnsi="Times New Roman" w:cs="Times New Roman"/>
          <w:i w:val="0"/>
          <w:sz w:val="22"/>
          <w:szCs w:val="22"/>
        </w:rPr>
      </w:pPr>
      <w:r w:rsidRPr="0095276B">
        <w:rPr>
          <w:rFonts w:ascii="Times New Roman" w:hAnsi="Times New Roman" w:cs="Times New Roman"/>
          <w:sz w:val="22"/>
          <w:szCs w:val="22"/>
        </w:rPr>
        <w:t xml:space="preserve"> </w:t>
      </w:r>
      <w:r w:rsidRPr="0095276B">
        <w:rPr>
          <w:rFonts w:ascii="Times New Roman" w:hAnsi="Times New Roman" w:cs="Times New Roman"/>
          <w:i w:val="0"/>
          <w:sz w:val="22"/>
          <w:szCs w:val="22"/>
        </w:rPr>
        <w:t>Zgodność projektowanych przepisów z prawem Unii Europejskiej</w:t>
      </w:r>
    </w:p>
    <w:p w14:paraId="198962AC" w14:textId="77777777" w:rsidR="005C15EA" w:rsidRPr="0095276B" w:rsidRDefault="005C15EA" w:rsidP="00832353">
      <w:pPr>
        <w:spacing w:after="0"/>
        <w:jc w:val="both"/>
        <w:rPr>
          <w:rFonts w:ascii="Times New Roman" w:hAnsi="Times New Roman" w:cs="Times New Roman"/>
        </w:rPr>
      </w:pPr>
    </w:p>
    <w:p w14:paraId="469B1875" w14:textId="77777777" w:rsidR="003A1D82" w:rsidRPr="0095276B" w:rsidRDefault="008613D8" w:rsidP="00E52161">
      <w:pPr>
        <w:jc w:val="both"/>
        <w:rPr>
          <w:rFonts w:ascii="Times New Roman" w:hAnsi="Times New Roman" w:cs="Times New Roman"/>
        </w:rPr>
      </w:pPr>
      <w:r w:rsidRPr="0095276B">
        <w:rPr>
          <w:rFonts w:ascii="Times New Roman" w:hAnsi="Times New Roman" w:cs="Times New Roman"/>
        </w:rPr>
        <w:t>P</w:t>
      </w:r>
      <w:r w:rsidR="007F61ED" w:rsidRPr="0095276B">
        <w:rPr>
          <w:rFonts w:ascii="Times New Roman" w:hAnsi="Times New Roman" w:cs="Times New Roman"/>
        </w:rPr>
        <w:t xml:space="preserve">rojekt ustawy </w:t>
      </w:r>
      <w:r w:rsidR="003A1D82" w:rsidRPr="0095276B">
        <w:rPr>
          <w:rFonts w:ascii="Times New Roman" w:hAnsi="Times New Roman" w:cs="Times New Roman"/>
        </w:rPr>
        <w:t xml:space="preserve">jest zgodny z prawem Unii Europejskiej. </w:t>
      </w:r>
    </w:p>
    <w:p w14:paraId="47060E48" w14:textId="77777777" w:rsidR="005C15EA" w:rsidRPr="0095276B" w:rsidRDefault="005C15EA" w:rsidP="00E52161">
      <w:pPr>
        <w:jc w:val="both"/>
        <w:rPr>
          <w:rFonts w:ascii="Times New Roman" w:hAnsi="Times New Roman" w:cs="Times New Roman"/>
        </w:rPr>
      </w:pPr>
      <w:r w:rsidRPr="0095276B">
        <w:rPr>
          <w:rFonts w:ascii="Times New Roman" w:hAnsi="Times New Roman" w:cs="Times New Roman"/>
        </w:rPr>
        <w:t>Projekt zawiera przepisy krajowe, które transponowały do prawa krajowego przepisy Unii Europejskiej:</w:t>
      </w:r>
    </w:p>
    <w:p w14:paraId="2C072899" w14:textId="59C73D8D" w:rsidR="00B27907" w:rsidRPr="00B27907" w:rsidRDefault="00B27907" w:rsidP="00E52161">
      <w:pPr>
        <w:jc w:val="both"/>
        <w:rPr>
          <w:rFonts w:ascii="Times New Roman" w:hAnsi="Times New Roman" w:cs="Times New Roman"/>
        </w:rPr>
      </w:pPr>
      <w:r w:rsidRPr="00B27907">
        <w:rPr>
          <w:rFonts w:ascii="Times New Roman" w:hAnsi="Times New Roman" w:cs="Times New Roman"/>
        </w:rPr>
        <w:t>1)</w:t>
      </w:r>
      <w:r w:rsidR="00D16522">
        <w:rPr>
          <w:rFonts w:ascii="Times New Roman" w:hAnsi="Times New Roman" w:cs="Times New Roman"/>
        </w:rPr>
        <w:t xml:space="preserve"> </w:t>
      </w:r>
      <w:r w:rsidRPr="00B27907">
        <w:rPr>
          <w:rFonts w:ascii="Times New Roman" w:hAnsi="Times New Roman" w:cs="Times New Roman"/>
        </w:rPr>
        <w:t>dyrektywę Parlamentu Europejskiego i Rady (UE) 2023/2668 z dnia 22 listopada 2023 r. w sprawie zmiany dyrektywy 2009/148/WE w sprawie ochrony pracowników przed ryzykiem związanym z narażeniem na działanie azbestu w miejscu pracy (Dz. Urz. UE L 2023/2668 z 30.11.2023);</w:t>
      </w:r>
    </w:p>
    <w:p w14:paraId="29AD3CC4" w14:textId="76837675" w:rsidR="00B27907" w:rsidRPr="00B27907" w:rsidRDefault="00B27907" w:rsidP="00E52161">
      <w:pPr>
        <w:jc w:val="both"/>
        <w:rPr>
          <w:rFonts w:ascii="Times New Roman" w:hAnsi="Times New Roman" w:cs="Times New Roman"/>
        </w:rPr>
      </w:pPr>
      <w:r w:rsidRPr="00B27907">
        <w:rPr>
          <w:rFonts w:ascii="Times New Roman" w:hAnsi="Times New Roman" w:cs="Times New Roman"/>
        </w:rPr>
        <w:t>2)</w:t>
      </w:r>
      <w:r w:rsidR="00D16522">
        <w:rPr>
          <w:rFonts w:ascii="Times New Roman" w:hAnsi="Times New Roman" w:cs="Times New Roman"/>
        </w:rPr>
        <w:t xml:space="preserve"> </w:t>
      </w:r>
      <w:r w:rsidRPr="00B27907">
        <w:rPr>
          <w:rFonts w:ascii="Times New Roman" w:hAnsi="Times New Roman" w:cs="Times New Roman"/>
        </w:rPr>
        <w:t xml:space="preserve">dyrektywę Parlamentu Europejskiego i Rady 2009/148/WE z dnia 30 listopada 2009 r. w sprawie ochrony pracowników przed ryzykiem związanym z narażeniem na działanie azbestu w miejscu pracy (wersja ujednolicona) </w:t>
      </w:r>
      <w:bookmarkStart w:id="15" w:name="_Hlk161144528"/>
      <w:r w:rsidRPr="00B27907">
        <w:rPr>
          <w:rFonts w:ascii="Times New Roman" w:hAnsi="Times New Roman" w:cs="Times New Roman"/>
        </w:rPr>
        <w:t xml:space="preserve">(Dz. Urz. UE L </w:t>
      </w:r>
      <w:bookmarkEnd w:id="15"/>
      <w:r w:rsidRPr="00B27907">
        <w:rPr>
          <w:rFonts w:ascii="Times New Roman" w:hAnsi="Times New Roman" w:cs="Times New Roman"/>
        </w:rPr>
        <w:t xml:space="preserve">330 z 16.12.2009, str. 28, Dz. Urz. L 198, </w:t>
      </w:r>
      <w:proofErr w:type="gramStart"/>
      <w:r w:rsidRPr="00B27907">
        <w:rPr>
          <w:rFonts w:ascii="Times New Roman" w:hAnsi="Times New Roman" w:cs="Times New Roman"/>
        </w:rPr>
        <w:t>25.7.2019</w:t>
      </w:r>
      <w:proofErr w:type="gramEnd"/>
      <w:r w:rsidRPr="00B27907">
        <w:rPr>
          <w:rFonts w:ascii="Times New Roman" w:hAnsi="Times New Roman" w:cs="Times New Roman"/>
        </w:rPr>
        <w:t>, str. 241);</w:t>
      </w:r>
    </w:p>
    <w:p w14:paraId="20D097AE" w14:textId="167E8B0F" w:rsidR="00B27907" w:rsidRDefault="00B27907" w:rsidP="00E52161">
      <w:pPr>
        <w:jc w:val="both"/>
        <w:rPr>
          <w:rFonts w:ascii="Times New Roman" w:hAnsi="Times New Roman" w:cs="Times New Roman"/>
        </w:rPr>
      </w:pPr>
      <w:r w:rsidRPr="00B27907">
        <w:rPr>
          <w:rFonts w:ascii="Times New Roman" w:hAnsi="Times New Roman" w:cs="Times New Roman"/>
        </w:rPr>
        <w:t>3)</w:t>
      </w:r>
      <w:r w:rsidR="00D16522">
        <w:rPr>
          <w:rFonts w:ascii="Times New Roman" w:hAnsi="Times New Roman" w:cs="Times New Roman"/>
        </w:rPr>
        <w:t xml:space="preserve"> </w:t>
      </w:r>
      <w:r w:rsidRPr="00B27907">
        <w:rPr>
          <w:rFonts w:ascii="Times New Roman" w:hAnsi="Times New Roman" w:cs="Times New Roman"/>
        </w:rPr>
        <w:t>dyrektywę Rady z dnia 19 marca 1987 r. w sprawie ograniczania zanieczyszczenia środowiska azbestem i zapobiegania temu zanieczyszczeniu (87/217/EWG) (</w:t>
      </w:r>
      <w:r w:rsidR="00884B7B" w:rsidRPr="00E9260C">
        <w:rPr>
          <w:rFonts w:ascii="Times New Roman" w:hAnsi="Times New Roman"/>
          <w:color w:val="000000"/>
        </w:rPr>
        <w:t>Dz. Urz. WE L 85 z 28.3.1987, s. 40</w:t>
      </w:r>
      <w:r w:rsidR="00884B7B">
        <w:rPr>
          <w:rFonts w:ascii="Times New Roman" w:hAnsi="Times New Roman"/>
          <w:color w:val="000000"/>
        </w:rPr>
        <w:t xml:space="preserve"> </w:t>
      </w:r>
      <w:r w:rsidR="00884B7B" w:rsidRPr="0062545D">
        <w:rPr>
          <w:rFonts w:ascii="Times New Roman" w:hAnsi="Times New Roman"/>
          <w:color w:val="000000"/>
        </w:rPr>
        <w:t>– Dz. Urz. UE Polskie wydanie specjalne, rozdz. 13, t. 8, str. 269, Dz. Urz. WE L 377 z 31.12.1991, str. 48 – Dz. Urz. UE Polskie wydanie specjalne, rozdz. 5, t. 2, str. 10, Dz. Urz. WE C 241 z 29.8.1994, str. 9, Dz. Urz. UE L 122 z 16.5.2003, str. 36 – Dz. Urz. UE Polskie wydanie specjalne, rozdz. 1, t. 4, str. 335 oraz Dz. Urz. UE L 150 z 14.6.2018, str. 155</w:t>
      </w:r>
      <w:r w:rsidRPr="00B27907">
        <w:rPr>
          <w:rFonts w:ascii="Times New Roman" w:hAnsi="Times New Roman" w:cs="Times New Roman"/>
        </w:rPr>
        <w:t>).</w:t>
      </w:r>
    </w:p>
    <w:p w14:paraId="416A0EAC" w14:textId="68946AC3" w:rsidR="003C7D87" w:rsidRPr="0095276B" w:rsidRDefault="005C15EA" w:rsidP="00E52161">
      <w:pPr>
        <w:jc w:val="both"/>
        <w:rPr>
          <w:rFonts w:ascii="Times New Roman" w:hAnsi="Times New Roman" w:cs="Times New Roman"/>
        </w:rPr>
      </w:pPr>
      <w:r w:rsidRPr="0095276B">
        <w:rPr>
          <w:rFonts w:ascii="Times New Roman" w:hAnsi="Times New Roman" w:cs="Times New Roman"/>
        </w:rPr>
        <w:lastRenderedPageBreak/>
        <w:t xml:space="preserve">Dotychczasowe przepisy krajowe, głównie </w:t>
      </w:r>
      <w:r w:rsidR="003C7D87" w:rsidRPr="0095276B">
        <w:rPr>
          <w:rFonts w:ascii="Times New Roman" w:hAnsi="Times New Roman" w:cs="Times New Roman"/>
        </w:rPr>
        <w:t>w</w:t>
      </w:r>
      <w:r w:rsidR="00F225EB">
        <w:rPr>
          <w:rFonts w:ascii="Times New Roman" w:hAnsi="Times New Roman" w:cs="Times New Roman"/>
        </w:rPr>
        <w:t xml:space="preserve"> randz</w:t>
      </w:r>
      <w:r w:rsidRPr="0095276B">
        <w:rPr>
          <w:rFonts w:ascii="Times New Roman" w:hAnsi="Times New Roman" w:cs="Times New Roman"/>
        </w:rPr>
        <w:t xml:space="preserve">e rozporządzeń, zapewniały transpozycję przepisów Unii Europejskiej. Podczas opracowywania projektu ustawy o </w:t>
      </w:r>
      <w:r w:rsidR="001770DA" w:rsidRPr="0095276B">
        <w:rPr>
          <w:rFonts w:ascii="Times New Roman" w:hAnsi="Times New Roman" w:cs="Times New Roman"/>
        </w:rPr>
        <w:t xml:space="preserve">wyrobach zawierających </w:t>
      </w:r>
      <w:r w:rsidRPr="0095276B">
        <w:rPr>
          <w:rFonts w:ascii="Times New Roman" w:hAnsi="Times New Roman" w:cs="Times New Roman"/>
        </w:rPr>
        <w:t>azbe</w:t>
      </w:r>
      <w:r w:rsidR="001770DA" w:rsidRPr="0095276B">
        <w:rPr>
          <w:rFonts w:ascii="Times New Roman" w:hAnsi="Times New Roman" w:cs="Times New Roman"/>
        </w:rPr>
        <w:t>st</w:t>
      </w:r>
      <w:r w:rsidRPr="0095276B">
        <w:rPr>
          <w:rFonts w:ascii="Times New Roman" w:hAnsi="Times New Roman" w:cs="Times New Roman"/>
        </w:rPr>
        <w:t xml:space="preserve"> przepisy te zostały </w:t>
      </w:r>
      <w:r w:rsidR="007F61ED" w:rsidRPr="0095276B">
        <w:rPr>
          <w:rFonts w:ascii="Times New Roman" w:hAnsi="Times New Roman" w:cs="Times New Roman"/>
        </w:rPr>
        <w:t xml:space="preserve">ponownie </w:t>
      </w:r>
      <w:r w:rsidRPr="0095276B">
        <w:rPr>
          <w:rFonts w:ascii="Times New Roman" w:hAnsi="Times New Roman" w:cs="Times New Roman"/>
        </w:rPr>
        <w:t>przenalizowane i wprowadzono niewielkie modyfikacje w</w:t>
      </w:r>
      <w:r w:rsidR="004037D0">
        <w:rPr>
          <w:rFonts w:ascii="Times New Roman" w:hAnsi="Times New Roman" w:cs="Times New Roman"/>
        </w:rPr>
        <w:t> </w:t>
      </w:r>
      <w:r w:rsidRPr="0095276B">
        <w:rPr>
          <w:rFonts w:ascii="Times New Roman" w:hAnsi="Times New Roman" w:cs="Times New Roman"/>
        </w:rPr>
        <w:t>zakresie transpozycji prawa Unii Europejskiej.</w:t>
      </w:r>
      <w:r w:rsidR="00CD525A">
        <w:rPr>
          <w:rFonts w:ascii="Times New Roman" w:hAnsi="Times New Roman" w:cs="Times New Roman"/>
        </w:rPr>
        <w:t xml:space="preserve"> </w:t>
      </w:r>
      <w:r w:rsidRPr="0095276B">
        <w:rPr>
          <w:rFonts w:ascii="Times New Roman" w:hAnsi="Times New Roman" w:cs="Times New Roman"/>
        </w:rPr>
        <w:t>Szczegółowy zakres transpozycji przedstawiają tabele zgodności oraz odwrócona tabela zgodności.</w:t>
      </w:r>
    </w:p>
    <w:p w14:paraId="1CC1C623" w14:textId="6F771BC8" w:rsidR="008613D8" w:rsidRPr="0095276B" w:rsidRDefault="008613D8" w:rsidP="00E52161">
      <w:pPr>
        <w:jc w:val="both"/>
        <w:rPr>
          <w:rFonts w:ascii="Times New Roman" w:hAnsi="Times New Roman" w:cs="Times New Roman"/>
        </w:rPr>
      </w:pPr>
      <w:r w:rsidRPr="0095276B">
        <w:rPr>
          <w:rFonts w:ascii="Times New Roman" w:hAnsi="Times New Roman" w:cs="Times New Roman"/>
        </w:rPr>
        <w:t xml:space="preserve">Projekt </w:t>
      </w:r>
      <w:r w:rsidR="00665A2E" w:rsidRPr="0095276B">
        <w:rPr>
          <w:rFonts w:ascii="Times New Roman" w:hAnsi="Times New Roman" w:cs="Times New Roman"/>
        </w:rPr>
        <w:t xml:space="preserve">ustawy </w:t>
      </w:r>
      <w:r w:rsidRPr="0095276B">
        <w:rPr>
          <w:rFonts w:ascii="Times New Roman" w:hAnsi="Times New Roman" w:cs="Times New Roman"/>
        </w:rPr>
        <w:t>nie zawiera przepisów technicznych w rozumieniu rozporządzenia Rady Ministrów z</w:t>
      </w:r>
      <w:r w:rsidR="004037D0">
        <w:rPr>
          <w:rFonts w:ascii="Times New Roman" w:hAnsi="Times New Roman" w:cs="Times New Roman"/>
        </w:rPr>
        <w:t> </w:t>
      </w:r>
      <w:r w:rsidRPr="0095276B">
        <w:rPr>
          <w:rFonts w:ascii="Times New Roman" w:hAnsi="Times New Roman" w:cs="Times New Roman"/>
        </w:rPr>
        <w:t>dnia 23 grudnia 2002 r. w sprawie sposobu funkcjonowania krajowego systemu notyfikacji norm i</w:t>
      </w:r>
      <w:r w:rsidR="004037D0">
        <w:rPr>
          <w:rFonts w:ascii="Times New Roman" w:hAnsi="Times New Roman" w:cs="Times New Roman"/>
        </w:rPr>
        <w:t> </w:t>
      </w:r>
      <w:r w:rsidRPr="0095276B">
        <w:rPr>
          <w:rFonts w:ascii="Times New Roman" w:hAnsi="Times New Roman" w:cs="Times New Roman"/>
        </w:rPr>
        <w:t>aktów prawnych</w:t>
      </w:r>
      <w:r w:rsidR="00D16522">
        <w:rPr>
          <w:rFonts w:ascii="Times New Roman" w:hAnsi="Times New Roman" w:cs="Times New Roman"/>
        </w:rPr>
        <w:t xml:space="preserve"> (Dz. U. poz. 2039 oraz z 2004 r. poz. 597)</w:t>
      </w:r>
      <w:r w:rsidRPr="0095276B">
        <w:rPr>
          <w:rFonts w:ascii="Times New Roman" w:hAnsi="Times New Roman" w:cs="Times New Roman"/>
        </w:rPr>
        <w:t xml:space="preserve"> i w związku z tym nie podlega notyfikacji w rozumieniu przepisów tego rozporządzenia.</w:t>
      </w:r>
    </w:p>
    <w:p w14:paraId="50DAE489" w14:textId="795CF8D1" w:rsidR="00665A2E" w:rsidRPr="0095276B" w:rsidRDefault="00665A2E" w:rsidP="00E52161">
      <w:pPr>
        <w:jc w:val="both"/>
        <w:rPr>
          <w:rFonts w:ascii="Times New Roman" w:hAnsi="Times New Roman" w:cs="Times New Roman"/>
        </w:rPr>
      </w:pPr>
      <w:r w:rsidRPr="0095276B">
        <w:rPr>
          <w:rFonts w:ascii="Times New Roman" w:hAnsi="Times New Roman" w:cs="Times New Roman"/>
        </w:rPr>
        <w:t>Projekt ustawy zawiera przepisy, w których nakłada się na usługodawcę na stałe wykonującego działalność gospodarczą następujące wymogi</w:t>
      </w:r>
      <w:r w:rsidR="00F61589" w:rsidRPr="0095276B">
        <w:rPr>
          <w:rFonts w:ascii="Times New Roman" w:hAnsi="Times New Roman" w:cs="Times New Roman"/>
        </w:rPr>
        <w:t xml:space="preserve">: obowiązek </w:t>
      </w:r>
      <w:r w:rsidR="00EE5F01">
        <w:rPr>
          <w:rFonts w:ascii="Times New Roman" w:hAnsi="Times New Roman" w:cs="Times New Roman"/>
        </w:rPr>
        <w:t>uzyskania zezwolenia przez</w:t>
      </w:r>
      <w:r w:rsidR="00ED30DB" w:rsidRPr="0095276B">
        <w:rPr>
          <w:rFonts w:ascii="Times New Roman" w:hAnsi="Times New Roman" w:cs="Times New Roman"/>
        </w:rPr>
        <w:t xml:space="preserve"> </w:t>
      </w:r>
      <w:r w:rsidR="00F61589" w:rsidRPr="0095276B">
        <w:rPr>
          <w:rFonts w:ascii="Times New Roman" w:hAnsi="Times New Roman" w:cs="Times New Roman"/>
        </w:rPr>
        <w:t>wykonawców prac polegających na zabezpieczaniu lub usuwaniu wyrobów zawierających azbest</w:t>
      </w:r>
      <w:r w:rsidR="00EE5F01">
        <w:rPr>
          <w:rFonts w:ascii="Times New Roman" w:hAnsi="Times New Roman" w:cs="Times New Roman"/>
        </w:rPr>
        <w:t xml:space="preserve"> oraz</w:t>
      </w:r>
      <w:r w:rsidR="00F61589" w:rsidRPr="0095276B">
        <w:rPr>
          <w:rFonts w:ascii="Times New Roman" w:hAnsi="Times New Roman" w:cs="Times New Roman"/>
        </w:rPr>
        <w:t xml:space="preserve"> obowiązek </w:t>
      </w:r>
      <w:r w:rsidR="00EE5F01">
        <w:rPr>
          <w:rFonts w:ascii="Times New Roman" w:hAnsi="Times New Roman" w:cs="Times New Roman"/>
        </w:rPr>
        <w:t xml:space="preserve">uzyskania wpisu do rejestru </w:t>
      </w:r>
      <w:r w:rsidR="00D166EF">
        <w:rPr>
          <w:rFonts w:ascii="Times New Roman" w:hAnsi="Times New Roman" w:cs="Times New Roman"/>
        </w:rPr>
        <w:t>jednostek szkoleniowych</w:t>
      </w:r>
      <w:r w:rsidR="00F61589" w:rsidRPr="0095276B">
        <w:rPr>
          <w:rFonts w:ascii="Times New Roman" w:hAnsi="Times New Roman" w:cs="Times New Roman"/>
        </w:rPr>
        <w:t xml:space="preserve"> </w:t>
      </w:r>
      <w:r w:rsidR="00EE5F01">
        <w:rPr>
          <w:rFonts w:ascii="Times New Roman" w:hAnsi="Times New Roman" w:cs="Times New Roman"/>
        </w:rPr>
        <w:t>przez jednostki szkoleniowe</w:t>
      </w:r>
      <w:r w:rsidR="00F61589" w:rsidRPr="0095276B">
        <w:rPr>
          <w:rFonts w:ascii="Times New Roman" w:hAnsi="Times New Roman" w:cs="Times New Roman"/>
        </w:rPr>
        <w:t>.</w:t>
      </w:r>
      <w:r w:rsidRPr="0095276B">
        <w:rPr>
          <w:rFonts w:ascii="Times New Roman" w:hAnsi="Times New Roman" w:cs="Times New Roman"/>
        </w:rPr>
        <w:t xml:space="preserve"> </w:t>
      </w:r>
      <w:r w:rsidR="00F61589" w:rsidRPr="0095276B">
        <w:rPr>
          <w:rFonts w:ascii="Times New Roman" w:hAnsi="Times New Roman" w:cs="Times New Roman"/>
        </w:rPr>
        <w:t>Ze względu na wymogi dotyczące możliwości</w:t>
      </w:r>
      <w:r w:rsidRPr="0095276B">
        <w:rPr>
          <w:rFonts w:ascii="Times New Roman" w:hAnsi="Times New Roman" w:cs="Times New Roman"/>
        </w:rPr>
        <w:t xml:space="preserve"> podjęcia działalności usługowej dla wybranych usługodawców z uwagi na szczególny charakter działalności</w:t>
      </w:r>
      <w:r w:rsidR="000D502F" w:rsidRPr="0095276B">
        <w:rPr>
          <w:rFonts w:ascii="Times New Roman" w:hAnsi="Times New Roman" w:cs="Times New Roman"/>
        </w:rPr>
        <w:t>,</w:t>
      </w:r>
      <w:r w:rsidR="00F61589" w:rsidRPr="0095276B">
        <w:rPr>
          <w:rFonts w:ascii="Times New Roman" w:hAnsi="Times New Roman" w:cs="Times New Roman"/>
        </w:rPr>
        <w:t xml:space="preserve"> projekt ustawy będzie podlegał n</w:t>
      </w:r>
      <w:r w:rsidR="001770DA" w:rsidRPr="0095276B">
        <w:rPr>
          <w:rFonts w:ascii="Times New Roman" w:hAnsi="Times New Roman" w:cs="Times New Roman"/>
        </w:rPr>
        <w:t>o</w:t>
      </w:r>
      <w:r w:rsidR="00F61589" w:rsidRPr="0095276B">
        <w:rPr>
          <w:rFonts w:ascii="Times New Roman" w:hAnsi="Times New Roman" w:cs="Times New Roman"/>
        </w:rPr>
        <w:t>tyfikacji usługowej zgodnie z</w:t>
      </w:r>
      <w:r w:rsidR="004037D0">
        <w:rPr>
          <w:rFonts w:ascii="Times New Roman" w:hAnsi="Times New Roman" w:cs="Times New Roman"/>
        </w:rPr>
        <w:t> </w:t>
      </w:r>
      <w:r w:rsidR="00F61589" w:rsidRPr="0095276B">
        <w:rPr>
          <w:rFonts w:ascii="Times New Roman" w:hAnsi="Times New Roman" w:cs="Times New Roman"/>
        </w:rPr>
        <w:t>Dyrektywą</w:t>
      </w:r>
      <w:r w:rsidRPr="0095276B">
        <w:rPr>
          <w:rFonts w:ascii="Times New Roman" w:hAnsi="Times New Roman" w:cs="Times New Roman"/>
        </w:rPr>
        <w:t xml:space="preserve"> 2006/123/WE Parlamentu Europejskiego i Rady z d</w:t>
      </w:r>
      <w:r w:rsidR="00B37EB4" w:rsidRPr="0095276B">
        <w:rPr>
          <w:rFonts w:ascii="Times New Roman" w:hAnsi="Times New Roman" w:cs="Times New Roman"/>
        </w:rPr>
        <w:t>nia 12 grudnia 2006 r. dotyczącą</w:t>
      </w:r>
      <w:r w:rsidRPr="0095276B">
        <w:rPr>
          <w:rFonts w:ascii="Times New Roman" w:hAnsi="Times New Roman" w:cs="Times New Roman"/>
        </w:rPr>
        <w:t xml:space="preserve"> usług na rynku wewnętrznym</w:t>
      </w:r>
      <w:r w:rsidR="00F61589" w:rsidRPr="0095276B">
        <w:rPr>
          <w:rFonts w:ascii="Times New Roman" w:hAnsi="Times New Roman" w:cs="Times New Roman"/>
        </w:rPr>
        <w:t>.</w:t>
      </w:r>
    </w:p>
    <w:p w14:paraId="787E41F8" w14:textId="5C7A8E44" w:rsidR="008613D8" w:rsidRPr="0095276B" w:rsidRDefault="008613D8" w:rsidP="00E52161">
      <w:pPr>
        <w:jc w:val="both"/>
        <w:rPr>
          <w:rFonts w:ascii="Times New Roman" w:hAnsi="Times New Roman" w:cs="Times New Roman"/>
        </w:rPr>
      </w:pPr>
      <w:r w:rsidRPr="0095276B">
        <w:rPr>
          <w:rFonts w:ascii="Times New Roman" w:hAnsi="Times New Roman" w:cs="Times New Roman"/>
        </w:rPr>
        <w:t xml:space="preserve">Projekt </w:t>
      </w:r>
      <w:r w:rsidR="00F61589" w:rsidRPr="0095276B">
        <w:rPr>
          <w:rFonts w:ascii="Times New Roman" w:hAnsi="Times New Roman" w:cs="Times New Roman"/>
        </w:rPr>
        <w:t xml:space="preserve">ustawy </w:t>
      </w:r>
      <w:r w:rsidRPr="0095276B">
        <w:rPr>
          <w:rFonts w:ascii="Times New Roman" w:hAnsi="Times New Roman" w:cs="Times New Roman"/>
        </w:rPr>
        <w:t xml:space="preserve">nie podlega obowiązkowi przedstawienia właściwym organom i instytucjom Unii Europejskiej, w tym Europejskiemu Bankowi Centralnemu, w celu uzyskania opinii, dokonania powiadomienia, konsultacji albo uzgodnienia, o którym mowa w § 27 ust. 4 uchwały nr 190 Rady Ministrów z dnia 29 października 2013 r. </w:t>
      </w:r>
      <w:r w:rsidR="00D16522">
        <w:rPr>
          <w:rFonts w:ascii="Times New Roman" w:hAnsi="Times New Roman" w:cs="Times New Roman"/>
        </w:rPr>
        <w:t>(M.</w:t>
      </w:r>
      <w:r w:rsidR="000F0151">
        <w:rPr>
          <w:rFonts w:ascii="Times New Roman" w:hAnsi="Times New Roman" w:cs="Times New Roman"/>
        </w:rPr>
        <w:t xml:space="preserve"> </w:t>
      </w:r>
      <w:r w:rsidR="00D16522">
        <w:rPr>
          <w:rFonts w:ascii="Times New Roman" w:hAnsi="Times New Roman" w:cs="Times New Roman"/>
        </w:rPr>
        <w:t>P. z 202</w:t>
      </w:r>
      <w:r w:rsidR="004F7133">
        <w:rPr>
          <w:rFonts w:ascii="Times New Roman" w:hAnsi="Times New Roman" w:cs="Times New Roman"/>
        </w:rPr>
        <w:t>4</w:t>
      </w:r>
      <w:r w:rsidR="00D16522">
        <w:rPr>
          <w:rFonts w:ascii="Times New Roman" w:hAnsi="Times New Roman" w:cs="Times New Roman"/>
        </w:rPr>
        <w:t xml:space="preserve"> r. poz. </w:t>
      </w:r>
      <w:r w:rsidR="004F7133">
        <w:rPr>
          <w:rFonts w:ascii="Times New Roman" w:hAnsi="Times New Roman" w:cs="Times New Roman"/>
        </w:rPr>
        <w:t>806 oraz z 2025 r. poz. 408</w:t>
      </w:r>
      <w:r w:rsidR="000F0151">
        <w:rPr>
          <w:rFonts w:ascii="Times New Roman" w:hAnsi="Times New Roman" w:cs="Times New Roman"/>
        </w:rPr>
        <w:t xml:space="preserve">) </w:t>
      </w:r>
      <w:r w:rsidRPr="0095276B">
        <w:rPr>
          <w:rFonts w:ascii="Times New Roman" w:hAnsi="Times New Roman" w:cs="Times New Roman"/>
        </w:rPr>
        <w:t>– Regulamin pracy Rady Ministrów.</w:t>
      </w:r>
    </w:p>
    <w:p w14:paraId="1EB5BE02" w14:textId="01E7786D" w:rsidR="008613D8" w:rsidRPr="0095276B" w:rsidRDefault="008613D8" w:rsidP="00E52161">
      <w:pPr>
        <w:jc w:val="both"/>
        <w:rPr>
          <w:rFonts w:ascii="Times New Roman" w:hAnsi="Times New Roman" w:cs="Times New Roman"/>
        </w:rPr>
      </w:pPr>
      <w:r w:rsidRPr="0095276B">
        <w:rPr>
          <w:rFonts w:ascii="Times New Roman" w:hAnsi="Times New Roman" w:cs="Times New Roman"/>
        </w:rPr>
        <w:t xml:space="preserve">Zgodnie z art. 5 ustawy z dnia 7 lipca 2005 r. o działalności lobbingowej w procesie stanowienia prawa </w:t>
      </w:r>
      <w:r w:rsidR="003306B2">
        <w:rPr>
          <w:rFonts w:ascii="Times New Roman" w:hAnsi="Times New Roman" w:cs="Times New Roman"/>
        </w:rPr>
        <w:t>(Dz. U. z 20</w:t>
      </w:r>
      <w:r w:rsidR="004F7133">
        <w:rPr>
          <w:rFonts w:ascii="Times New Roman" w:hAnsi="Times New Roman" w:cs="Times New Roman"/>
        </w:rPr>
        <w:t>25</w:t>
      </w:r>
      <w:r w:rsidR="003306B2">
        <w:rPr>
          <w:rFonts w:ascii="Times New Roman" w:hAnsi="Times New Roman" w:cs="Times New Roman"/>
        </w:rPr>
        <w:t xml:space="preserve"> r. poz. </w:t>
      </w:r>
      <w:r w:rsidR="004F7133">
        <w:rPr>
          <w:rFonts w:ascii="Times New Roman" w:hAnsi="Times New Roman" w:cs="Times New Roman"/>
        </w:rPr>
        <w:t>248</w:t>
      </w:r>
      <w:r w:rsidR="003306B2">
        <w:rPr>
          <w:rFonts w:ascii="Times New Roman" w:hAnsi="Times New Roman" w:cs="Times New Roman"/>
        </w:rPr>
        <w:t xml:space="preserve">) </w:t>
      </w:r>
      <w:r w:rsidRPr="0095276B">
        <w:rPr>
          <w:rFonts w:ascii="Times New Roman" w:hAnsi="Times New Roman" w:cs="Times New Roman"/>
        </w:rPr>
        <w:t>oraz § 52 ust. 1 uchwały nr 190 Rady Ministrów z dnia 29 października 2013 r. – Regulamin pracy Rady Ministrów</w:t>
      </w:r>
      <w:r w:rsidR="00CD07B7">
        <w:rPr>
          <w:rFonts w:ascii="Times New Roman" w:hAnsi="Times New Roman" w:cs="Times New Roman"/>
        </w:rPr>
        <w:t xml:space="preserve">, </w:t>
      </w:r>
      <w:r w:rsidRPr="0095276B">
        <w:rPr>
          <w:rFonts w:ascii="Times New Roman" w:hAnsi="Times New Roman" w:cs="Times New Roman"/>
        </w:rPr>
        <w:t xml:space="preserve">projekt ustawy </w:t>
      </w:r>
      <w:r w:rsidR="00014289" w:rsidRPr="0095276B">
        <w:rPr>
          <w:rFonts w:ascii="Times New Roman" w:hAnsi="Times New Roman" w:cs="Times New Roman"/>
        </w:rPr>
        <w:t>zosta</w:t>
      </w:r>
      <w:r w:rsidR="00014289">
        <w:rPr>
          <w:rFonts w:ascii="Times New Roman" w:hAnsi="Times New Roman" w:cs="Times New Roman"/>
        </w:rPr>
        <w:t>ł</w:t>
      </w:r>
      <w:r w:rsidR="00014289" w:rsidRPr="0095276B">
        <w:rPr>
          <w:rFonts w:ascii="Times New Roman" w:hAnsi="Times New Roman" w:cs="Times New Roman"/>
        </w:rPr>
        <w:t xml:space="preserve"> </w:t>
      </w:r>
      <w:r w:rsidRPr="0095276B">
        <w:rPr>
          <w:rFonts w:ascii="Times New Roman" w:hAnsi="Times New Roman" w:cs="Times New Roman"/>
        </w:rPr>
        <w:t>udostępniony w Biuletynie Informacji Publicznej Rządowego Centrum Legislacji.</w:t>
      </w:r>
    </w:p>
    <w:p w14:paraId="3D471065" w14:textId="77777777" w:rsidR="008613D8" w:rsidRPr="0095276B" w:rsidRDefault="008613D8" w:rsidP="00E52161">
      <w:pPr>
        <w:jc w:val="both"/>
        <w:rPr>
          <w:rFonts w:ascii="Times New Roman" w:hAnsi="Times New Roman" w:cs="Times New Roman"/>
        </w:rPr>
      </w:pPr>
      <w:r w:rsidRPr="0095276B">
        <w:rPr>
          <w:rFonts w:ascii="Times New Roman" w:hAnsi="Times New Roman" w:cs="Times New Roman"/>
        </w:rPr>
        <w:t xml:space="preserve">Wyniki oceny przewidywanych skutków społeczno-gospodarczych przedstawiono w ocenie skutków regulacji. </w:t>
      </w:r>
    </w:p>
    <w:sectPr w:rsidR="008613D8" w:rsidRPr="0095276B" w:rsidSect="00BE249D">
      <w:footerReference w:type="defaul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C5099" w14:textId="77777777" w:rsidR="00E25A4B" w:rsidRDefault="00E25A4B" w:rsidP="00AE1801">
      <w:pPr>
        <w:spacing w:after="0" w:line="240" w:lineRule="auto"/>
      </w:pPr>
      <w:r>
        <w:separator/>
      </w:r>
    </w:p>
  </w:endnote>
  <w:endnote w:type="continuationSeparator" w:id="0">
    <w:p w14:paraId="0A780612" w14:textId="77777777" w:rsidR="00E25A4B" w:rsidRDefault="00E25A4B" w:rsidP="00AE1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31725"/>
      <w:docPartObj>
        <w:docPartGallery w:val="Page Numbers (Bottom of Page)"/>
        <w:docPartUnique/>
      </w:docPartObj>
    </w:sdtPr>
    <w:sdtContent>
      <w:p w14:paraId="05C2E980" w14:textId="0E9EE2F6" w:rsidR="00BE249D" w:rsidRDefault="00BE249D">
        <w:pPr>
          <w:pStyle w:val="Stopka"/>
          <w:jc w:val="center"/>
        </w:pPr>
        <w:r>
          <w:fldChar w:fldCharType="begin"/>
        </w:r>
        <w:r>
          <w:instrText>PAGE   \* MERGEFORMAT</w:instrText>
        </w:r>
        <w:r>
          <w:fldChar w:fldCharType="separate"/>
        </w:r>
        <w:r>
          <w:t>2</w:t>
        </w:r>
        <w:r>
          <w:fldChar w:fldCharType="end"/>
        </w:r>
      </w:p>
    </w:sdtContent>
  </w:sdt>
  <w:p w14:paraId="24F63AD9" w14:textId="77777777" w:rsidR="00BE249D" w:rsidRDefault="00BE249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D36A5" w14:textId="3980E641" w:rsidR="00BE249D" w:rsidRDefault="00BE249D">
    <w:pPr>
      <w:pStyle w:val="Stopka"/>
      <w:jc w:val="center"/>
    </w:pPr>
  </w:p>
  <w:p w14:paraId="2AC82B50" w14:textId="77777777" w:rsidR="00BE249D" w:rsidRDefault="00BE24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CB92A" w14:textId="77777777" w:rsidR="00E25A4B" w:rsidRDefault="00E25A4B" w:rsidP="00AE1801">
      <w:pPr>
        <w:spacing w:after="0" w:line="240" w:lineRule="auto"/>
      </w:pPr>
      <w:r>
        <w:separator/>
      </w:r>
    </w:p>
  </w:footnote>
  <w:footnote w:type="continuationSeparator" w:id="0">
    <w:p w14:paraId="3CD49077" w14:textId="77777777" w:rsidR="00E25A4B" w:rsidRDefault="00E25A4B" w:rsidP="00AE18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12479"/>
    <w:multiLevelType w:val="hybridMultilevel"/>
    <w:tmpl w:val="96C0BA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1065B"/>
    <w:multiLevelType w:val="hybridMultilevel"/>
    <w:tmpl w:val="1E04D246"/>
    <w:lvl w:ilvl="0" w:tplc="C430F04E">
      <w:start w:val="1"/>
      <w:numFmt w:val="decimal"/>
      <w:lvlText w:val="%1)"/>
      <w:lvlJc w:val="left"/>
      <w:pPr>
        <w:tabs>
          <w:tab w:val="num" w:pos="567"/>
        </w:tabs>
        <w:ind w:left="567" w:hanging="567"/>
      </w:pPr>
      <w:rPr>
        <w:rFonts w:hint="default"/>
      </w:rPr>
    </w:lvl>
    <w:lvl w:ilvl="1" w:tplc="04150011">
      <w:start w:val="1"/>
      <w:numFmt w:val="decimal"/>
      <w:lvlText w:val="%2)"/>
      <w:lvlJc w:val="left"/>
      <w:pPr>
        <w:tabs>
          <w:tab w:val="num" w:pos="1440"/>
        </w:tabs>
        <w:ind w:left="1440" w:hanging="360"/>
      </w:pPr>
    </w:lvl>
    <w:lvl w:ilvl="2" w:tplc="0415000F">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BDC17A9"/>
    <w:multiLevelType w:val="hybridMultilevel"/>
    <w:tmpl w:val="B46C2430"/>
    <w:lvl w:ilvl="0" w:tplc="43EC17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B5811"/>
    <w:multiLevelType w:val="hybridMultilevel"/>
    <w:tmpl w:val="BCA80C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21B5746"/>
    <w:multiLevelType w:val="hybridMultilevel"/>
    <w:tmpl w:val="C2501B0C"/>
    <w:lvl w:ilvl="0" w:tplc="04150011">
      <w:start w:val="1"/>
      <w:numFmt w:val="decimal"/>
      <w:lvlText w:val="%1)"/>
      <w:lvlJc w:val="left"/>
      <w:pPr>
        <w:ind w:left="-720" w:hanging="360"/>
      </w:pPr>
    </w:lvl>
    <w:lvl w:ilvl="1" w:tplc="04150019">
      <w:start w:val="1"/>
      <w:numFmt w:val="lowerLetter"/>
      <w:lvlText w:val="%2."/>
      <w:lvlJc w:val="left"/>
      <w:pPr>
        <w:ind w:left="0" w:hanging="360"/>
      </w:pPr>
    </w:lvl>
    <w:lvl w:ilvl="2" w:tplc="0415001B" w:tentative="1">
      <w:start w:val="1"/>
      <w:numFmt w:val="lowerRoman"/>
      <w:lvlText w:val="%3."/>
      <w:lvlJc w:val="right"/>
      <w:pPr>
        <w:ind w:left="720" w:hanging="180"/>
      </w:pPr>
    </w:lvl>
    <w:lvl w:ilvl="3" w:tplc="0415000F" w:tentative="1">
      <w:start w:val="1"/>
      <w:numFmt w:val="decimal"/>
      <w:lvlText w:val="%4."/>
      <w:lvlJc w:val="left"/>
      <w:pPr>
        <w:ind w:left="1440" w:hanging="360"/>
      </w:pPr>
    </w:lvl>
    <w:lvl w:ilvl="4" w:tplc="04150019" w:tentative="1">
      <w:start w:val="1"/>
      <w:numFmt w:val="lowerLetter"/>
      <w:lvlText w:val="%5."/>
      <w:lvlJc w:val="left"/>
      <w:pPr>
        <w:ind w:left="2160" w:hanging="360"/>
      </w:pPr>
    </w:lvl>
    <w:lvl w:ilvl="5" w:tplc="0415001B" w:tentative="1">
      <w:start w:val="1"/>
      <w:numFmt w:val="lowerRoman"/>
      <w:lvlText w:val="%6."/>
      <w:lvlJc w:val="right"/>
      <w:pPr>
        <w:ind w:left="2880" w:hanging="180"/>
      </w:pPr>
    </w:lvl>
    <w:lvl w:ilvl="6" w:tplc="0415000F" w:tentative="1">
      <w:start w:val="1"/>
      <w:numFmt w:val="decimal"/>
      <w:lvlText w:val="%7."/>
      <w:lvlJc w:val="left"/>
      <w:pPr>
        <w:ind w:left="3600" w:hanging="360"/>
      </w:pPr>
    </w:lvl>
    <w:lvl w:ilvl="7" w:tplc="04150019" w:tentative="1">
      <w:start w:val="1"/>
      <w:numFmt w:val="lowerLetter"/>
      <w:lvlText w:val="%8."/>
      <w:lvlJc w:val="left"/>
      <w:pPr>
        <w:ind w:left="4320" w:hanging="360"/>
      </w:pPr>
    </w:lvl>
    <w:lvl w:ilvl="8" w:tplc="0415001B" w:tentative="1">
      <w:start w:val="1"/>
      <w:numFmt w:val="lowerRoman"/>
      <w:lvlText w:val="%9."/>
      <w:lvlJc w:val="right"/>
      <w:pPr>
        <w:ind w:left="5040" w:hanging="180"/>
      </w:pPr>
    </w:lvl>
  </w:abstractNum>
  <w:abstractNum w:abstractNumId="5" w15:restartNumberingAfterBreak="0">
    <w:nsid w:val="13BB2219"/>
    <w:multiLevelType w:val="multilevel"/>
    <w:tmpl w:val="8542B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703584"/>
    <w:multiLevelType w:val="hybridMultilevel"/>
    <w:tmpl w:val="80C4574E"/>
    <w:lvl w:ilvl="0" w:tplc="0A5E2B8E">
      <w:start w:val="1"/>
      <w:numFmt w:val="decimal"/>
      <w:lvlText w:val="%1)"/>
      <w:lvlJc w:val="left"/>
      <w:pPr>
        <w:tabs>
          <w:tab w:val="num" w:pos="1212"/>
        </w:tabs>
        <w:ind w:left="1212" w:hanging="78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2FD74D5"/>
    <w:multiLevelType w:val="multilevel"/>
    <w:tmpl w:val="B948B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EE7C33"/>
    <w:multiLevelType w:val="hybridMultilevel"/>
    <w:tmpl w:val="1BE2294C"/>
    <w:lvl w:ilvl="0" w:tplc="0A5E2B8E">
      <w:start w:val="1"/>
      <w:numFmt w:val="decimal"/>
      <w:lvlText w:val="%1)"/>
      <w:lvlJc w:val="left"/>
      <w:pPr>
        <w:tabs>
          <w:tab w:val="num" w:pos="1212"/>
        </w:tabs>
        <w:ind w:left="1212" w:hanging="78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B078E3"/>
    <w:multiLevelType w:val="hybridMultilevel"/>
    <w:tmpl w:val="C3FC0D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9D22C3"/>
    <w:multiLevelType w:val="hybridMultilevel"/>
    <w:tmpl w:val="752EFB7C"/>
    <w:lvl w:ilvl="0" w:tplc="31CCE476">
      <w:start w:val="1"/>
      <w:numFmt w:val="decimal"/>
      <w:lvlText w:val="%1)"/>
      <w:lvlJc w:val="left"/>
      <w:pPr>
        <w:tabs>
          <w:tab w:val="num" w:pos="360"/>
        </w:tabs>
        <w:ind w:left="360" w:hanging="360"/>
      </w:pPr>
      <w:rPr>
        <w:rFonts w:hint="default"/>
      </w:rPr>
    </w:lvl>
    <w:lvl w:ilvl="1" w:tplc="BFC69C86">
      <w:start w:val="1"/>
      <w:numFmt w:val="decimal"/>
      <w:lvlText w:val="%2)"/>
      <w:lvlJc w:val="left"/>
      <w:pPr>
        <w:tabs>
          <w:tab w:val="num" w:pos="720"/>
        </w:tabs>
        <w:ind w:left="72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6116FC3"/>
    <w:multiLevelType w:val="hybridMultilevel"/>
    <w:tmpl w:val="310869AA"/>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15E6F38"/>
    <w:multiLevelType w:val="hybridMultilevel"/>
    <w:tmpl w:val="2B7A6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E079A2"/>
    <w:multiLevelType w:val="hybridMultilevel"/>
    <w:tmpl w:val="150CE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1E6038"/>
    <w:multiLevelType w:val="hybridMultilevel"/>
    <w:tmpl w:val="FAD2FC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B3A3FFD"/>
    <w:multiLevelType w:val="hybridMultilevel"/>
    <w:tmpl w:val="F68C15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C7B5AEC"/>
    <w:multiLevelType w:val="hybridMultilevel"/>
    <w:tmpl w:val="5FE2D1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06B5727"/>
    <w:multiLevelType w:val="hybridMultilevel"/>
    <w:tmpl w:val="8C62F8C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5117164E"/>
    <w:multiLevelType w:val="hybridMultilevel"/>
    <w:tmpl w:val="2EBE7CBA"/>
    <w:lvl w:ilvl="0" w:tplc="04150011">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74520CF"/>
    <w:multiLevelType w:val="hybridMultilevel"/>
    <w:tmpl w:val="DBDE6AAE"/>
    <w:lvl w:ilvl="0" w:tplc="BFC69C86">
      <w:start w:val="1"/>
      <w:numFmt w:val="decimal"/>
      <w:lvlText w:val="%1)"/>
      <w:lvlJc w:val="left"/>
      <w:pPr>
        <w:tabs>
          <w:tab w:val="num" w:pos="720"/>
        </w:tabs>
        <w:ind w:left="720" w:hanging="360"/>
      </w:pPr>
      <w:rPr>
        <w:rFonts w:hint="default"/>
      </w:rPr>
    </w:lvl>
    <w:lvl w:ilvl="1" w:tplc="0CC66B66">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692D27F0"/>
    <w:multiLevelType w:val="hybridMultilevel"/>
    <w:tmpl w:val="6CD6AF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AAF1BC4"/>
    <w:multiLevelType w:val="hybridMultilevel"/>
    <w:tmpl w:val="BCDE0A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BD6451F"/>
    <w:multiLevelType w:val="hybridMultilevel"/>
    <w:tmpl w:val="E88012F0"/>
    <w:lvl w:ilvl="0" w:tplc="D3BEB0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2835FB"/>
    <w:multiLevelType w:val="hybridMultilevel"/>
    <w:tmpl w:val="6992A044"/>
    <w:lvl w:ilvl="0" w:tplc="04150011">
      <w:start w:val="1"/>
      <w:numFmt w:val="decimal"/>
      <w:lvlText w:val="%1)"/>
      <w:lvlJc w:val="left"/>
      <w:pPr>
        <w:tabs>
          <w:tab w:val="num" w:pos="567"/>
        </w:tabs>
        <w:ind w:left="567" w:hanging="567"/>
      </w:pPr>
      <w:rPr>
        <w:rFonts w:hint="default"/>
      </w:rPr>
    </w:lvl>
    <w:lvl w:ilvl="1" w:tplc="FB56D8FE">
      <w:start w:val="1"/>
      <w:numFmt w:val="decimal"/>
      <w:lvlText w:val="%2)"/>
      <w:lvlJc w:val="left"/>
      <w:pPr>
        <w:tabs>
          <w:tab w:val="num" w:pos="1440"/>
        </w:tabs>
        <w:ind w:left="1440" w:hanging="360"/>
      </w:pPr>
      <w:rPr>
        <w:rFonts w:ascii="Times New Roman" w:eastAsia="Times New Roman" w:hAnsi="Times New Roman" w:cs="Times New Roman"/>
      </w:rPr>
    </w:lvl>
    <w:lvl w:ilvl="2" w:tplc="0415000F">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74360DF3"/>
    <w:multiLevelType w:val="hybridMultilevel"/>
    <w:tmpl w:val="96F258F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7386EF2"/>
    <w:multiLevelType w:val="hybridMultilevel"/>
    <w:tmpl w:val="5FE2D1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7973C16"/>
    <w:multiLevelType w:val="hybridMultilevel"/>
    <w:tmpl w:val="5FE2D1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87D2953"/>
    <w:multiLevelType w:val="hybridMultilevel"/>
    <w:tmpl w:val="0C543B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D14C5E"/>
    <w:multiLevelType w:val="hybridMultilevel"/>
    <w:tmpl w:val="FC003EEC"/>
    <w:lvl w:ilvl="0" w:tplc="F6441FCE">
      <w:start w:val="1"/>
      <w:numFmt w:val="decimal"/>
      <w:lvlText w:val="%1)"/>
      <w:lvlJc w:val="left"/>
      <w:pPr>
        <w:tabs>
          <w:tab w:val="num" w:pos="-113"/>
        </w:tabs>
        <w:ind w:left="283" w:hanging="283"/>
      </w:pPr>
      <w:rPr>
        <w:rFonts w:hint="default"/>
      </w:rPr>
    </w:lvl>
    <w:lvl w:ilvl="1" w:tplc="04150019" w:tentative="1">
      <w:start w:val="1"/>
      <w:numFmt w:val="lowerLetter"/>
      <w:lvlText w:val="%2."/>
      <w:lvlJc w:val="left"/>
      <w:pPr>
        <w:tabs>
          <w:tab w:val="num" w:pos="1403"/>
        </w:tabs>
        <w:ind w:left="1403" w:hanging="360"/>
      </w:pPr>
    </w:lvl>
    <w:lvl w:ilvl="2" w:tplc="0415001B" w:tentative="1">
      <w:start w:val="1"/>
      <w:numFmt w:val="lowerRoman"/>
      <w:lvlText w:val="%3."/>
      <w:lvlJc w:val="right"/>
      <w:pPr>
        <w:tabs>
          <w:tab w:val="num" w:pos="2123"/>
        </w:tabs>
        <w:ind w:left="2123" w:hanging="180"/>
      </w:pPr>
    </w:lvl>
    <w:lvl w:ilvl="3" w:tplc="0415000F" w:tentative="1">
      <w:start w:val="1"/>
      <w:numFmt w:val="decimal"/>
      <w:lvlText w:val="%4."/>
      <w:lvlJc w:val="left"/>
      <w:pPr>
        <w:tabs>
          <w:tab w:val="num" w:pos="2843"/>
        </w:tabs>
        <w:ind w:left="2843" w:hanging="360"/>
      </w:pPr>
    </w:lvl>
    <w:lvl w:ilvl="4" w:tplc="04150019" w:tentative="1">
      <w:start w:val="1"/>
      <w:numFmt w:val="lowerLetter"/>
      <w:lvlText w:val="%5."/>
      <w:lvlJc w:val="left"/>
      <w:pPr>
        <w:tabs>
          <w:tab w:val="num" w:pos="3563"/>
        </w:tabs>
        <w:ind w:left="3563" w:hanging="360"/>
      </w:pPr>
    </w:lvl>
    <w:lvl w:ilvl="5" w:tplc="0415001B" w:tentative="1">
      <w:start w:val="1"/>
      <w:numFmt w:val="lowerRoman"/>
      <w:lvlText w:val="%6."/>
      <w:lvlJc w:val="right"/>
      <w:pPr>
        <w:tabs>
          <w:tab w:val="num" w:pos="4283"/>
        </w:tabs>
        <w:ind w:left="4283" w:hanging="180"/>
      </w:pPr>
    </w:lvl>
    <w:lvl w:ilvl="6" w:tplc="0415000F" w:tentative="1">
      <w:start w:val="1"/>
      <w:numFmt w:val="decimal"/>
      <w:lvlText w:val="%7."/>
      <w:lvlJc w:val="left"/>
      <w:pPr>
        <w:tabs>
          <w:tab w:val="num" w:pos="5003"/>
        </w:tabs>
        <w:ind w:left="5003" w:hanging="360"/>
      </w:pPr>
    </w:lvl>
    <w:lvl w:ilvl="7" w:tplc="04150019" w:tentative="1">
      <w:start w:val="1"/>
      <w:numFmt w:val="lowerLetter"/>
      <w:lvlText w:val="%8."/>
      <w:lvlJc w:val="left"/>
      <w:pPr>
        <w:tabs>
          <w:tab w:val="num" w:pos="5723"/>
        </w:tabs>
        <w:ind w:left="5723" w:hanging="360"/>
      </w:pPr>
    </w:lvl>
    <w:lvl w:ilvl="8" w:tplc="0415001B" w:tentative="1">
      <w:start w:val="1"/>
      <w:numFmt w:val="lowerRoman"/>
      <w:lvlText w:val="%9."/>
      <w:lvlJc w:val="right"/>
      <w:pPr>
        <w:tabs>
          <w:tab w:val="num" w:pos="6443"/>
        </w:tabs>
        <w:ind w:left="6443" w:hanging="180"/>
      </w:pPr>
    </w:lvl>
  </w:abstractNum>
  <w:abstractNum w:abstractNumId="29" w15:restartNumberingAfterBreak="0">
    <w:nsid w:val="7ABC5AEB"/>
    <w:multiLevelType w:val="hybridMultilevel"/>
    <w:tmpl w:val="45A2D5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27149523">
    <w:abstractNumId w:val="19"/>
  </w:num>
  <w:num w:numId="2" w16cid:durableId="283267582">
    <w:abstractNumId w:val="10"/>
  </w:num>
  <w:num w:numId="3" w16cid:durableId="2034499685">
    <w:abstractNumId w:val="6"/>
  </w:num>
  <w:num w:numId="4" w16cid:durableId="1933708655">
    <w:abstractNumId w:val="8"/>
  </w:num>
  <w:num w:numId="5" w16cid:durableId="1338069838">
    <w:abstractNumId w:val="28"/>
  </w:num>
  <w:num w:numId="6" w16cid:durableId="14766813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9582946">
    <w:abstractNumId w:val="14"/>
  </w:num>
  <w:num w:numId="8" w16cid:durableId="1958831817">
    <w:abstractNumId w:val="26"/>
  </w:num>
  <w:num w:numId="9" w16cid:durableId="745877920">
    <w:abstractNumId w:val="5"/>
  </w:num>
  <w:num w:numId="10" w16cid:durableId="588081542">
    <w:abstractNumId w:val="3"/>
  </w:num>
  <w:num w:numId="11" w16cid:durableId="1928423355">
    <w:abstractNumId w:val="29"/>
  </w:num>
  <w:num w:numId="12" w16cid:durableId="1031151948">
    <w:abstractNumId w:val="23"/>
  </w:num>
  <w:num w:numId="13" w16cid:durableId="1604141838">
    <w:abstractNumId w:val="1"/>
  </w:num>
  <w:num w:numId="14" w16cid:durableId="1174613658">
    <w:abstractNumId w:val="22"/>
  </w:num>
  <w:num w:numId="15" w16cid:durableId="341319851">
    <w:abstractNumId w:val="25"/>
  </w:num>
  <w:num w:numId="16" w16cid:durableId="1146506571">
    <w:abstractNumId w:val="16"/>
  </w:num>
  <w:num w:numId="17" w16cid:durableId="188639227">
    <w:abstractNumId w:val="7"/>
  </w:num>
  <w:num w:numId="18" w16cid:durableId="27166748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03051869">
    <w:abstractNumId w:val="17"/>
  </w:num>
  <w:num w:numId="20" w16cid:durableId="1347753952">
    <w:abstractNumId w:val="4"/>
  </w:num>
  <w:num w:numId="21" w16cid:durableId="849296207">
    <w:abstractNumId w:val="21"/>
  </w:num>
  <w:num w:numId="22" w16cid:durableId="691539539">
    <w:abstractNumId w:val="24"/>
  </w:num>
  <w:num w:numId="23" w16cid:durableId="893933859">
    <w:abstractNumId w:val="20"/>
  </w:num>
  <w:num w:numId="24" w16cid:durableId="1646618892">
    <w:abstractNumId w:val="15"/>
  </w:num>
  <w:num w:numId="25" w16cid:durableId="46072964">
    <w:abstractNumId w:val="27"/>
  </w:num>
  <w:num w:numId="26" w16cid:durableId="1624313541">
    <w:abstractNumId w:val="13"/>
  </w:num>
  <w:num w:numId="27" w16cid:durableId="1973244688">
    <w:abstractNumId w:val="11"/>
  </w:num>
  <w:num w:numId="28" w16cid:durableId="589772604">
    <w:abstractNumId w:val="9"/>
  </w:num>
  <w:num w:numId="29" w16cid:durableId="1530682531">
    <w:abstractNumId w:val="18"/>
  </w:num>
  <w:num w:numId="30" w16cid:durableId="2117553150">
    <w:abstractNumId w:val="2"/>
  </w:num>
  <w:num w:numId="31" w16cid:durableId="1433863893">
    <w:abstractNumId w:val="12"/>
  </w:num>
  <w:num w:numId="32" w16cid:durableId="7696213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FD2"/>
    <w:rsid w:val="00000E7B"/>
    <w:rsid w:val="00002641"/>
    <w:rsid w:val="0000265C"/>
    <w:rsid w:val="000058FE"/>
    <w:rsid w:val="0000637B"/>
    <w:rsid w:val="00006CBC"/>
    <w:rsid w:val="00007732"/>
    <w:rsid w:val="00007772"/>
    <w:rsid w:val="00007D98"/>
    <w:rsid w:val="00011807"/>
    <w:rsid w:val="00013051"/>
    <w:rsid w:val="00014289"/>
    <w:rsid w:val="00014DA1"/>
    <w:rsid w:val="00016F92"/>
    <w:rsid w:val="000173E4"/>
    <w:rsid w:val="000202AD"/>
    <w:rsid w:val="00021817"/>
    <w:rsid w:val="00022919"/>
    <w:rsid w:val="00023DA4"/>
    <w:rsid w:val="000247E4"/>
    <w:rsid w:val="00024C58"/>
    <w:rsid w:val="00026497"/>
    <w:rsid w:val="000264BC"/>
    <w:rsid w:val="00026DE4"/>
    <w:rsid w:val="000317EF"/>
    <w:rsid w:val="000321EE"/>
    <w:rsid w:val="000325AC"/>
    <w:rsid w:val="00032878"/>
    <w:rsid w:val="0003711B"/>
    <w:rsid w:val="00037276"/>
    <w:rsid w:val="00037A98"/>
    <w:rsid w:val="0004148F"/>
    <w:rsid w:val="00042FD6"/>
    <w:rsid w:val="0004587E"/>
    <w:rsid w:val="000466F1"/>
    <w:rsid w:val="00046899"/>
    <w:rsid w:val="00050B9D"/>
    <w:rsid w:val="00051A24"/>
    <w:rsid w:val="00052020"/>
    <w:rsid w:val="00052F93"/>
    <w:rsid w:val="000530DB"/>
    <w:rsid w:val="00053EE7"/>
    <w:rsid w:val="00054E26"/>
    <w:rsid w:val="000625B5"/>
    <w:rsid w:val="0006344B"/>
    <w:rsid w:val="00063F31"/>
    <w:rsid w:val="00064D7A"/>
    <w:rsid w:val="00066039"/>
    <w:rsid w:val="00066CA1"/>
    <w:rsid w:val="000753F5"/>
    <w:rsid w:val="00076930"/>
    <w:rsid w:val="00077091"/>
    <w:rsid w:val="00081800"/>
    <w:rsid w:val="000823CC"/>
    <w:rsid w:val="0008466E"/>
    <w:rsid w:val="00084D25"/>
    <w:rsid w:val="00084EDA"/>
    <w:rsid w:val="000876FD"/>
    <w:rsid w:val="00090172"/>
    <w:rsid w:val="0009053E"/>
    <w:rsid w:val="00092713"/>
    <w:rsid w:val="0009321E"/>
    <w:rsid w:val="00093666"/>
    <w:rsid w:val="00094CF6"/>
    <w:rsid w:val="00096CC7"/>
    <w:rsid w:val="00097117"/>
    <w:rsid w:val="00097E43"/>
    <w:rsid w:val="000A4BFF"/>
    <w:rsid w:val="000A68E7"/>
    <w:rsid w:val="000B0111"/>
    <w:rsid w:val="000B11C3"/>
    <w:rsid w:val="000B30C7"/>
    <w:rsid w:val="000B3433"/>
    <w:rsid w:val="000C0F04"/>
    <w:rsid w:val="000C2BD1"/>
    <w:rsid w:val="000C6C54"/>
    <w:rsid w:val="000D0858"/>
    <w:rsid w:val="000D0CB8"/>
    <w:rsid w:val="000D294B"/>
    <w:rsid w:val="000D3A81"/>
    <w:rsid w:val="000D4E92"/>
    <w:rsid w:val="000D502F"/>
    <w:rsid w:val="000D5A65"/>
    <w:rsid w:val="000D5D1C"/>
    <w:rsid w:val="000E284C"/>
    <w:rsid w:val="000E2A8A"/>
    <w:rsid w:val="000E3D14"/>
    <w:rsid w:val="000E46C2"/>
    <w:rsid w:val="000E63AC"/>
    <w:rsid w:val="000E71FA"/>
    <w:rsid w:val="000F0151"/>
    <w:rsid w:val="000F0883"/>
    <w:rsid w:val="000F1914"/>
    <w:rsid w:val="000F1BBC"/>
    <w:rsid w:val="000F2A6A"/>
    <w:rsid w:val="000F2FE9"/>
    <w:rsid w:val="000F4EA8"/>
    <w:rsid w:val="000F60E5"/>
    <w:rsid w:val="000F6D23"/>
    <w:rsid w:val="000F739B"/>
    <w:rsid w:val="001018D1"/>
    <w:rsid w:val="00105120"/>
    <w:rsid w:val="00105BFA"/>
    <w:rsid w:val="00106BE2"/>
    <w:rsid w:val="001077A6"/>
    <w:rsid w:val="00107E07"/>
    <w:rsid w:val="00110121"/>
    <w:rsid w:val="001125F8"/>
    <w:rsid w:val="00115563"/>
    <w:rsid w:val="00115B2D"/>
    <w:rsid w:val="00117C49"/>
    <w:rsid w:val="00120651"/>
    <w:rsid w:val="00122945"/>
    <w:rsid w:val="00124068"/>
    <w:rsid w:val="00124085"/>
    <w:rsid w:val="00124295"/>
    <w:rsid w:val="00124BD7"/>
    <w:rsid w:val="00125618"/>
    <w:rsid w:val="0012625D"/>
    <w:rsid w:val="0012626A"/>
    <w:rsid w:val="00127496"/>
    <w:rsid w:val="0013047F"/>
    <w:rsid w:val="001305F9"/>
    <w:rsid w:val="001347FD"/>
    <w:rsid w:val="00135D24"/>
    <w:rsid w:val="0013602F"/>
    <w:rsid w:val="0013730C"/>
    <w:rsid w:val="00141BB3"/>
    <w:rsid w:val="00144298"/>
    <w:rsid w:val="0014469A"/>
    <w:rsid w:val="00145323"/>
    <w:rsid w:val="00145554"/>
    <w:rsid w:val="00145E86"/>
    <w:rsid w:val="0014662F"/>
    <w:rsid w:val="00151D46"/>
    <w:rsid w:val="00152C53"/>
    <w:rsid w:val="00154F28"/>
    <w:rsid w:val="00155E00"/>
    <w:rsid w:val="00157973"/>
    <w:rsid w:val="0016123D"/>
    <w:rsid w:val="00162133"/>
    <w:rsid w:val="001632B7"/>
    <w:rsid w:val="001644BA"/>
    <w:rsid w:val="001652D1"/>
    <w:rsid w:val="0016629F"/>
    <w:rsid w:val="00166BF6"/>
    <w:rsid w:val="001708D0"/>
    <w:rsid w:val="00170CBA"/>
    <w:rsid w:val="0017226D"/>
    <w:rsid w:val="001734BB"/>
    <w:rsid w:val="0017695B"/>
    <w:rsid w:val="001770DA"/>
    <w:rsid w:val="0017744F"/>
    <w:rsid w:val="00177A37"/>
    <w:rsid w:val="00180CEE"/>
    <w:rsid w:val="00182AA3"/>
    <w:rsid w:val="00182D77"/>
    <w:rsid w:val="00182E4F"/>
    <w:rsid w:val="00183547"/>
    <w:rsid w:val="00183BE2"/>
    <w:rsid w:val="00184437"/>
    <w:rsid w:val="001855E3"/>
    <w:rsid w:val="00185B94"/>
    <w:rsid w:val="00186DD8"/>
    <w:rsid w:val="001876BD"/>
    <w:rsid w:val="00187B2A"/>
    <w:rsid w:val="001911EF"/>
    <w:rsid w:val="0019503C"/>
    <w:rsid w:val="0019513C"/>
    <w:rsid w:val="00195918"/>
    <w:rsid w:val="00197C03"/>
    <w:rsid w:val="001A49BD"/>
    <w:rsid w:val="001A4B85"/>
    <w:rsid w:val="001A4B8C"/>
    <w:rsid w:val="001A61B1"/>
    <w:rsid w:val="001A6750"/>
    <w:rsid w:val="001B0F8C"/>
    <w:rsid w:val="001B1623"/>
    <w:rsid w:val="001B1F08"/>
    <w:rsid w:val="001B2F30"/>
    <w:rsid w:val="001B2F3C"/>
    <w:rsid w:val="001B392D"/>
    <w:rsid w:val="001B3AA9"/>
    <w:rsid w:val="001B450F"/>
    <w:rsid w:val="001B646A"/>
    <w:rsid w:val="001B716D"/>
    <w:rsid w:val="001C056C"/>
    <w:rsid w:val="001C0676"/>
    <w:rsid w:val="001C2741"/>
    <w:rsid w:val="001C3318"/>
    <w:rsid w:val="001C4AF9"/>
    <w:rsid w:val="001C5287"/>
    <w:rsid w:val="001D2707"/>
    <w:rsid w:val="001D3675"/>
    <w:rsid w:val="001D40CA"/>
    <w:rsid w:val="001D4E30"/>
    <w:rsid w:val="001D551E"/>
    <w:rsid w:val="001D5748"/>
    <w:rsid w:val="001D58B3"/>
    <w:rsid w:val="001D65DC"/>
    <w:rsid w:val="001E1020"/>
    <w:rsid w:val="001E5810"/>
    <w:rsid w:val="001E582D"/>
    <w:rsid w:val="001E5AEE"/>
    <w:rsid w:val="001E5C71"/>
    <w:rsid w:val="001E5D1F"/>
    <w:rsid w:val="001E602B"/>
    <w:rsid w:val="001E615C"/>
    <w:rsid w:val="001F0B75"/>
    <w:rsid w:val="001F0BE4"/>
    <w:rsid w:val="001F17C8"/>
    <w:rsid w:val="001F1919"/>
    <w:rsid w:val="001F1A99"/>
    <w:rsid w:val="001F241C"/>
    <w:rsid w:val="001F3EDF"/>
    <w:rsid w:val="001F424E"/>
    <w:rsid w:val="001F52E7"/>
    <w:rsid w:val="001F6F68"/>
    <w:rsid w:val="00203EC1"/>
    <w:rsid w:val="00206030"/>
    <w:rsid w:val="00206F43"/>
    <w:rsid w:val="002071E4"/>
    <w:rsid w:val="0021183A"/>
    <w:rsid w:val="00211D1E"/>
    <w:rsid w:val="00212900"/>
    <w:rsid w:val="00213A35"/>
    <w:rsid w:val="00215AF9"/>
    <w:rsid w:val="0022010E"/>
    <w:rsid w:val="00222C44"/>
    <w:rsid w:val="00223A6D"/>
    <w:rsid w:val="002241D2"/>
    <w:rsid w:val="002247C5"/>
    <w:rsid w:val="002264BE"/>
    <w:rsid w:val="00226CF6"/>
    <w:rsid w:val="00227803"/>
    <w:rsid w:val="00230B53"/>
    <w:rsid w:val="0023367A"/>
    <w:rsid w:val="00234C87"/>
    <w:rsid w:val="002355BE"/>
    <w:rsid w:val="002414D1"/>
    <w:rsid w:val="00241D06"/>
    <w:rsid w:val="00242153"/>
    <w:rsid w:val="00242315"/>
    <w:rsid w:val="00243B25"/>
    <w:rsid w:val="002476DF"/>
    <w:rsid w:val="00250B9D"/>
    <w:rsid w:val="00251AB3"/>
    <w:rsid w:val="00252224"/>
    <w:rsid w:val="00252FF2"/>
    <w:rsid w:val="002535F3"/>
    <w:rsid w:val="00254572"/>
    <w:rsid w:val="00255FFA"/>
    <w:rsid w:val="00256460"/>
    <w:rsid w:val="002578D4"/>
    <w:rsid w:val="00264DC2"/>
    <w:rsid w:val="002664FB"/>
    <w:rsid w:val="00266965"/>
    <w:rsid w:val="00267329"/>
    <w:rsid w:val="002700B0"/>
    <w:rsid w:val="00270E78"/>
    <w:rsid w:val="0027101E"/>
    <w:rsid w:val="0027128F"/>
    <w:rsid w:val="00274294"/>
    <w:rsid w:val="0027607D"/>
    <w:rsid w:val="00276906"/>
    <w:rsid w:val="00277BED"/>
    <w:rsid w:val="00277EC3"/>
    <w:rsid w:val="00280F2C"/>
    <w:rsid w:val="002826E8"/>
    <w:rsid w:val="00282853"/>
    <w:rsid w:val="002828C1"/>
    <w:rsid w:val="00283576"/>
    <w:rsid w:val="00284191"/>
    <w:rsid w:val="00284CA1"/>
    <w:rsid w:val="002858AA"/>
    <w:rsid w:val="00291A33"/>
    <w:rsid w:val="00291E87"/>
    <w:rsid w:val="00292547"/>
    <w:rsid w:val="00292F65"/>
    <w:rsid w:val="00292FE5"/>
    <w:rsid w:val="00293683"/>
    <w:rsid w:val="002973AC"/>
    <w:rsid w:val="002A12A4"/>
    <w:rsid w:val="002A3515"/>
    <w:rsid w:val="002A3590"/>
    <w:rsid w:val="002A3662"/>
    <w:rsid w:val="002A4527"/>
    <w:rsid w:val="002A4B5F"/>
    <w:rsid w:val="002A534B"/>
    <w:rsid w:val="002B109D"/>
    <w:rsid w:val="002B203D"/>
    <w:rsid w:val="002B2691"/>
    <w:rsid w:val="002B38E4"/>
    <w:rsid w:val="002B5F3D"/>
    <w:rsid w:val="002B7ADC"/>
    <w:rsid w:val="002C04A9"/>
    <w:rsid w:val="002C2A84"/>
    <w:rsid w:val="002C5118"/>
    <w:rsid w:val="002C5838"/>
    <w:rsid w:val="002D0343"/>
    <w:rsid w:val="002D06E4"/>
    <w:rsid w:val="002D2489"/>
    <w:rsid w:val="002D2E36"/>
    <w:rsid w:val="002D44D1"/>
    <w:rsid w:val="002D4F28"/>
    <w:rsid w:val="002D5D1F"/>
    <w:rsid w:val="002D5FF7"/>
    <w:rsid w:val="002D6271"/>
    <w:rsid w:val="002D650E"/>
    <w:rsid w:val="002E16DC"/>
    <w:rsid w:val="002E2386"/>
    <w:rsid w:val="002E2644"/>
    <w:rsid w:val="002E4065"/>
    <w:rsid w:val="002E415B"/>
    <w:rsid w:val="002E4D9A"/>
    <w:rsid w:val="002E5544"/>
    <w:rsid w:val="002E643B"/>
    <w:rsid w:val="002E72AC"/>
    <w:rsid w:val="002F0FC0"/>
    <w:rsid w:val="002F1262"/>
    <w:rsid w:val="002F1A2C"/>
    <w:rsid w:val="002F1D5B"/>
    <w:rsid w:val="002F21A4"/>
    <w:rsid w:val="002F22CA"/>
    <w:rsid w:val="002F4482"/>
    <w:rsid w:val="002F55A8"/>
    <w:rsid w:val="002F76A3"/>
    <w:rsid w:val="003021E9"/>
    <w:rsid w:val="00302C6D"/>
    <w:rsid w:val="00302E4D"/>
    <w:rsid w:val="003049D2"/>
    <w:rsid w:val="00304AF3"/>
    <w:rsid w:val="00305D5A"/>
    <w:rsid w:val="00306210"/>
    <w:rsid w:val="0031089B"/>
    <w:rsid w:val="003123AC"/>
    <w:rsid w:val="00312757"/>
    <w:rsid w:val="00313491"/>
    <w:rsid w:val="00314140"/>
    <w:rsid w:val="003155F6"/>
    <w:rsid w:val="00315FCE"/>
    <w:rsid w:val="0031619A"/>
    <w:rsid w:val="003168D2"/>
    <w:rsid w:val="00316DF4"/>
    <w:rsid w:val="00320E95"/>
    <w:rsid w:val="00321EEA"/>
    <w:rsid w:val="00322090"/>
    <w:rsid w:val="00323A0A"/>
    <w:rsid w:val="003253C4"/>
    <w:rsid w:val="0033017F"/>
    <w:rsid w:val="003306B2"/>
    <w:rsid w:val="00330D86"/>
    <w:rsid w:val="003313EB"/>
    <w:rsid w:val="00332168"/>
    <w:rsid w:val="003323B2"/>
    <w:rsid w:val="0033268A"/>
    <w:rsid w:val="003365D5"/>
    <w:rsid w:val="00336780"/>
    <w:rsid w:val="00337036"/>
    <w:rsid w:val="00340F26"/>
    <w:rsid w:val="00343962"/>
    <w:rsid w:val="0034510C"/>
    <w:rsid w:val="00345D13"/>
    <w:rsid w:val="00346B8F"/>
    <w:rsid w:val="00346CEA"/>
    <w:rsid w:val="0034773B"/>
    <w:rsid w:val="003500AA"/>
    <w:rsid w:val="0035071E"/>
    <w:rsid w:val="00351406"/>
    <w:rsid w:val="00351A05"/>
    <w:rsid w:val="003526F9"/>
    <w:rsid w:val="003565A1"/>
    <w:rsid w:val="0035708C"/>
    <w:rsid w:val="00357E99"/>
    <w:rsid w:val="00362774"/>
    <w:rsid w:val="00364718"/>
    <w:rsid w:val="00364C0C"/>
    <w:rsid w:val="00365C3A"/>
    <w:rsid w:val="00366FC3"/>
    <w:rsid w:val="00367886"/>
    <w:rsid w:val="003703D4"/>
    <w:rsid w:val="00370978"/>
    <w:rsid w:val="00371C5A"/>
    <w:rsid w:val="00371E62"/>
    <w:rsid w:val="003729B7"/>
    <w:rsid w:val="00373706"/>
    <w:rsid w:val="003747F2"/>
    <w:rsid w:val="00376C44"/>
    <w:rsid w:val="00377287"/>
    <w:rsid w:val="00377B78"/>
    <w:rsid w:val="0038078D"/>
    <w:rsid w:val="00381299"/>
    <w:rsid w:val="0038415D"/>
    <w:rsid w:val="0038572F"/>
    <w:rsid w:val="00387EE3"/>
    <w:rsid w:val="00390AFB"/>
    <w:rsid w:val="003936C3"/>
    <w:rsid w:val="003938E0"/>
    <w:rsid w:val="00394C08"/>
    <w:rsid w:val="00396CB1"/>
    <w:rsid w:val="003975CA"/>
    <w:rsid w:val="003A1D82"/>
    <w:rsid w:val="003A4C97"/>
    <w:rsid w:val="003A54D7"/>
    <w:rsid w:val="003A6D1D"/>
    <w:rsid w:val="003A7E5A"/>
    <w:rsid w:val="003B3ED3"/>
    <w:rsid w:val="003B665D"/>
    <w:rsid w:val="003B6E40"/>
    <w:rsid w:val="003B7DF9"/>
    <w:rsid w:val="003C4A50"/>
    <w:rsid w:val="003C6741"/>
    <w:rsid w:val="003C78CA"/>
    <w:rsid w:val="003C7D87"/>
    <w:rsid w:val="003D021F"/>
    <w:rsid w:val="003D290B"/>
    <w:rsid w:val="003D2F80"/>
    <w:rsid w:val="003D3547"/>
    <w:rsid w:val="003D4759"/>
    <w:rsid w:val="003D4EFC"/>
    <w:rsid w:val="003D526A"/>
    <w:rsid w:val="003D6359"/>
    <w:rsid w:val="003D639D"/>
    <w:rsid w:val="003D67A7"/>
    <w:rsid w:val="003D6871"/>
    <w:rsid w:val="003D698F"/>
    <w:rsid w:val="003E09C4"/>
    <w:rsid w:val="003E0ADC"/>
    <w:rsid w:val="003E0E58"/>
    <w:rsid w:val="003E1BA1"/>
    <w:rsid w:val="003E22FE"/>
    <w:rsid w:val="003E25A2"/>
    <w:rsid w:val="003E398C"/>
    <w:rsid w:val="003E3B6D"/>
    <w:rsid w:val="003E54C5"/>
    <w:rsid w:val="003E78E8"/>
    <w:rsid w:val="003E7CBE"/>
    <w:rsid w:val="003F180B"/>
    <w:rsid w:val="003F2B07"/>
    <w:rsid w:val="003F2F5B"/>
    <w:rsid w:val="003F3940"/>
    <w:rsid w:val="003F5086"/>
    <w:rsid w:val="003F53F6"/>
    <w:rsid w:val="003F56FE"/>
    <w:rsid w:val="003F57D7"/>
    <w:rsid w:val="003F604B"/>
    <w:rsid w:val="003F75F4"/>
    <w:rsid w:val="003F7A2F"/>
    <w:rsid w:val="004001A8"/>
    <w:rsid w:val="00400AE8"/>
    <w:rsid w:val="00401D91"/>
    <w:rsid w:val="00402E6A"/>
    <w:rsid w:val="004032E1"/>
    <w:rsid w:val="004037D0"/>
    <w:rsid w:val="00403FD3"/>
    <w:rsid w:val="00404134"/>
    <w:rsid w:val="00404474"/>
    <w:rsid w:val="00404CF6"/>
    <w:rsid w:val="004070F1"/>
    <w:rsid w:val="00410116"/>
    <w:rsid w:val="00410123"/>
    <w:rsid w:val="00410D84"/>
    <w:rsid w:val="00413725"/>
    <w:rsid w:val="00414CEF"/>
    <w:rsid w:val="00415257"/>
    <w:rsid w:val="00416EF5"/>
    <w:rsid w:val="0041721A"/>
    <w:rsid w:val="00417859"/>
    <w:rsid w:val="004209BC"/>
    <w:rsid w:val="004213B1"/>
    <w:rsid w:val="00422B45"/>
    <w:rsid w:val="00424DA6"/>
    <w:rsid w:val="00426E2B"/>
    <w:rsid w:val="00430133"/>
    <w:rsid w:val="0043055B"/>
    <w:rsid w:val="00431A8B"/>
    <w:rsid w:val="00431DAE"/>
    <w:rsid w:val="00432941"/>
    <w:rsid w:val="00434311"/>
    <w:rsid w:val="00434A48"/>
    <w:rsid w:val="00435C0F"/>
    <w:rsid w:val="00436F3B"/>
    <w:rsid w:val="00440165"/>
    <w:rsid w:val="0044091E"/>
    <w:rsid w:val="0044160F"/>
    <w:rsid w:val="00441D23"/>
    <w:rsid w:val="0044217B"/>
    <w:rsid w:val="004429A7"/>
    <w:rsid w:val="00443F61"/>
    <w:rsid w:val="0044491B"/>
    <w:rsid w:val="00445A5E"/>
    <w:rsid w:val="00445FB5"/>
    <w:rsid w:val="00446571"/>
    <w:rsid w:val="00446C43"/>
    <w:rsid w:val="00453DF0"/>
    <w:rsid w:val="004555BE"/>
    <w:rsid w:val="00455674"/>
    <w:rsid w:val="0045567F"/>
    <w:rsid w:val="00455812"/>
    <w:rsid w:val="00456714"/>
    <w:rsid w:val="00457D98"/>
    <w:rsid w:val="00460572"/>
    <w:rsid w:val="0046059A"/>
    <w:rsid w:val="00461966"/>
    <w:rsid w:val="00461EEE"/>
    <w:rsid w:val="0046270F"/>
    <w:rsid w:val="00463D7C"/>
    <w:rsid w:val="00464239"/>
    <w:rsid w:val="00464599"/>
    <w:rsid w:val="00464B51"/>
    <w:rsid w:val="004708E7"/>
    <w:rsid w:val="0047207C"/>
    <w:rsid w:val="004729BD"/>
    <w:rsid w:val="00472A03"/>
    <w:rsid w:val="00473147"/>
    <w:rsid w:val="00475BE7"/>
    <w:rsid w:val="00476855"/>
    <w:rsid w:val="00476C7D"/>
    <w:rsid w:val="00477B16"/>
    <w:rsid w:val="00477F45"/>
    <w:rsid w:val="004815A6"/>
    <w:rsid w:val="004826BB"/>
    <w:rsid w:val="0048345A"/>
    <w:rsid w:val="00484926"/>
    <w:rsid w:val="0048650B"/>
    <w:rsid w:val="004868A9"/>
    <w:rsid w:val="00486F0D"/>
    <w:rsid w:val="00487140"/>
    <w:rsid w:val="004876BF"/>
    <w:rsid w:val="0048773E"/>
    <w:rsid w:val="00487C6F"/>
    <w:rsid w:val="004903C9"/>
    <w:rsid w:val="00490E59"/>
    <w:rsid w:val="00490FA7"/>
    <w:rsid w:val="00494949"/>
    <w:rsid w:val="0049597A"/>
    <w:rsid w:val="00497256"/>
    <w:rsid w:val="00497E22"/>
    <w:rsid w:val="004A063E"/>
    <w:rsid w:val="004A06F2"/>
    <w:rsid w:val="004A4A07"/>
    <w:rsid w:val="004A66C2"/>
    <w:rsid w:val="004B0D33"/>
    <w:rsid w:val="004B10F7"/>
    <w:rsid w:val="004B1AEA"/>
    <w:rsid w:val="004B2FE0"/>
    <w:rsid w:val="004B3DEB"/>
    <w:rsid w:val="004B40EA"/>
    <w:rsid w:val="004B637C"/>
    <w:rsid w:val="004B64A7"/>
    <w:rsid w:val="004B690A"/>
    <w:rsid w:val="004B7354"/>
    <w:rsid w:val="004C1DA8"/>
    <w:rsid w:val="004C283B"/>
    <w:rsid w:val="004C2A22"/>
    <w:rsid w:val="004C2DDD"/>
    <w:rsid w:val="004C408F"/>
    <w:rsid w:val="004C4CAF"/>
    <w:rsid w:val="004C5C85"/>
    <w:rsid w:val="004C7054"/>
    <w:rsid w:val="004C768F"/>
    <w:rsid w:val="004D11E4"/>
    <w:rsid w:val="004D2AFC"/>
    <w:rsid w:val="004D4A92"/>
    <w:rsid w:val="004D5455"/>
    <w:rsid w:val="004D6A23"/>
    <w:rsid w:val="004D6DD2"/>
    <w:rsid w:val="004E26B8"/>
    <w:rsid w:val="004F098D"/>
    <w:rsid w:val="004F4721"/>
    <w:rsid w:val="004F7133"/>
    <w:rsid w:val="00501984"/>
    <w:rsid w:val="005028FC"/>
    <w:rsid w:val="0050430C"/>
    <w:rsid w:val="00504A61"/>
    <w:rsid w:val="00504B59"/>
    <w:rsid w:val="00505001"/>
    <w:rsid w:val="005057B9"/>
    <w:rsid w:val="0050609E"/>
    <w:rsid w:val="005060F1"/>
    <w:rsid w:val="00506267"/>
    <w:rsid w:val="005077DA"/>
    <w:rsid w:val="00507857"/>
    <w:rsid w:val="005117DF"/>
    <w:rsid w:val="00511810"/>
    <w:rsid w:val="005134E5"/>
    <w:rsid w:val="00514081"/>
    <w:rsid w:val="00514801"/>
    <w:rsid w:val="005151F8"/>
    <w:rsid w:val="00515A49"/>
    <w:rsid w:val="005167D3"/>
    <w:rsid w:val="00520314"/>
    <w:rsid w:val="0052330B"/>
    <w:rsid w:val="0052424B"/>
    <w:rsid w:val="00524E6F"/>
    <w:rsid w:val="0052598E"/>
    <w:rsid w:val="00525C77"/>
    <w:rsid w:val="005265A3"/>
    <w:rsid w:val="00530131"/>
    <w:rsid w:val="0053072D"/>
    <w:rsid w:val="005313D2"/>
    <w:rsid w:val="00531C29"/>
    <w:rsid w:val="00532B80"/>
    <w:rsid w:val="00532EFF"/>
    <w:rsid w:val="00534123"/>
    <w:rsid w:val="00534B4B"/>
    <w:rsid w:val="00535BF1"/>
    <w:rsid w:val="00536CBA"/>
    <w:rsid w:val="00542877"/>
    <w:rsid w:val="005459A2"/>
    <w:rsid w:val="00545B2E"/>
    <w:rsid w:val="00547BF3"/>
    <w:rsid w:val="00553279"/>
    <w:rsid w:val="00553EFF"/>
    <w:rsid w:val="00554E2A"/>
    <w:rsid w:val="005556CD"/>
    <w:rsid w:val="005557D7"/>
    <w:rsid w:val="00557249"/>
    <w:rsid w:val="00561938"/>
    <w:rsid w:val="005625F5"/>
    <w:rsid w:val="00563021"/>
    <w:rsid w:val="005644A6"/>
    <w:rsid w:val="0056452A"/>
    <w:rsid w:val="00564DD4"/>
    <w:rsid w:val="00565C59"/>
    <w:rsid w:val="0057042E"/>
    <w:rsid w:val="00570C5B"/>
    <w:rsid w:val="00571E69"/>
    <w:rsid w:val="00571F20"/>
    <w:rsid w:val="00572D7B"/>
    <w:rsid w:val="00572F3E"/>
    <w:rsid w:val="005732C8"/>
    <w:rsid w:val="00573719"/>
    <w:rsid w:val="00574555"/>
    <w:rsid w:val="00577C65"/>
    <w:rsid w:val="005817EE"/>
    <w:rsid w:val="00582F8B"/>
    <w:rsid w:val="00584C51"/>
    <w:rsid w:val="0058598E"/>
    <w:rsid w:val="00586C64"/>
    <w:rsid w:val="00587385"/>
    <w:rsid w:val="0058748C"/>
    <w:rsid w:val="00587B66"/>
    <w:rsid w:val="00587E86"/>
    <w:rsid w:val="005946A6"/>
    <w:rsid w:val="00595171"/>
    <w:rsid w:val="00595853"/>
    <w:rsid w:val="00595BEE"/>
    <w:rsid w:val="00596229"/>
    <w:rsid w:val="00597BB1"/>
    <w:rsid w:val="005A2118"/>
    <w:rsid w:val="005A32AB"/>
    <w:rsid w:val="005A3993"/>
    <w:rsid w:val="005A39D9"/>
    <w:rsid w:val="005A43CD"/>
    <w:rsid w:val="005A4CDE"/>
    <w:rsid w:val="005A51CC"/>
    <w:rsid w:val="005A6A29"/>
    <w:rsid w:val="005B1CF5"/>
    <w:rsid w:val="005B29A2"/>
    <w:rsid w:val="005B3017"/>
    <w:rsid w:val="005B31D2"/>
    <w:rsid w:val="005B3533"/>
    <w:rsid w:val="005B42D4"/>
    <w:rsid w:val="005B490A"/>
    <w:rsid w:val="005B622D"/>
    <w:rsid w:val="005B7052"/>
    <w:rsid w:val="005C046C"/>
    <w:rsid w:val="005C15EA"/>
    <w:rsid w:val="005C460B"/>
    <w:rsid w:val="005C68EA"/>
    <w:rsid w:val="005D0472"/>
    <w:rsid w:val="005D4639"/>
    <w:rsid w:val="005D68F7"/>
    <w:rsid w:val="005D6A11"/>
    <w:rsid w:val="005D6C4A"/>
    <w:rsid w:val="005D7A6A"/>
    <w:rsid w:val="005E09B9"/>
    <w:rsid w:val="005E1A5C"/>
    <w:rsid w:val="005E22D9"/>
    <w:rsid w:val="005E3E3A"/>
    <w:rsid w:val="005E607D"/>
    <w:rsid w:val="005E79B2"/>
    <w:rsid w:val="005F1AD4"/>
    <w:rsid w:val="005F1E5D"/>
    <w:rsid w:val="005F2C23"/>
    <w:rsid w:val="005F36FC"/>
    <w:rsid w:val="005F566A"/>
    <w:rsid w:val="005F76E3"/>
    <w:rsid w:val="005F7C2F"/>
    <w:rsid w:val="006008FD"/>
    <w:rsid w:val="00603374"/>
    <w:rsid w:val="00607287"/>
    <w:rsid w:val="006072E4"/>
    <w:rsid w:val="006102E9"/>
    <w:rsid w:val="00610E63"/>
    <w:rsid w:val="00611BE3"/>
    <w:rsid w:val="0061208B"/>
    <w:rsid w:val="0061212A"/>
    <w:rsid w:val="00612717"/>
    <w:rsid w:val="00612EA4"/>
    <w:rsid w:val="00613398"/>
    <w:rsid w:val="006136C7"/>
    <w:rsid w:val="0061425F"/>
    <w:rsid w:val="00616CC1"/>
    <w:rsid w:val="00623FC0"/>
    <w:rsid w:val="006244B2"/>
    <w:rsid w:val="00624F30"/>
    <w:rsid w:val="006251AD"/>
    <w:rsid w:val="00625DCB"/>
    <w:rsid w:val="0063218E"/>
    <w:rsid w:val="006322E8"/>
    <w:rsid w:val="00633006"/>
    <w:rsid w:val="0063435D"/>
    <w:rsid w:val="0063740E"/>
    <w:rsid w:val="00637D94"/>
    <w:rsid w:val="00642101"/>
    <w:rsid w:val="006428B0"/>
    <w:rsid w:val="00645459"/>
    <w:rsid w:val="0064795F"/>
    <w:rsid w:val="00651ABB"/>
    <w:rsid w:val="00652947"/>
    <w:rsid w:val="00655A67"/>
    <w:rsid w:val="006564A5"/>
    <w:rsid w:val="00656B31"/>
    <w:rsid w:val="00660CFD"/>
    <w:rsid w:val="00661057"/>
    <w:rsid w:val="006623EB"/>
    <w:rsid w:val="00662418"/>
    <w:rsid w:val="00662B17"/>
    <w:rsid w:val="006652AF"/>
    <w:rsid w:val="00665960"/>
    <w:rsid w:val="00665A2E"/>
    <w:rsid w:val="00666FF9"/>
    <w:rsid w:val="00674CF4"/>
    <w:rsid w:val="00676511"/>
    <w:rsid w:val="006773AD"/>
    <w:rsid w:val="00677758"/>
    <w:rsid w:val="00680376"/>
    <w:rsid w:val="00680558"/>
    <w:rsid w:val="00680799"/>
    <w:rsid w:val="00682007"/>
    <w:rsid w:val="00682B8C"/>
    <w:rsid w:val="00685C3F"/>
    <w:rsid w:val="006870B1"/>
    <w:rsid w:val="0069130C"/>
    <w:rsid w:val="006926D5"/>
    <w:rsid w:val="00693F92"/>
    <w:rsid w:val="00697465"/>
    <w:rsid w:val="006979E1"/>
    <w:rsid w:val="006A12C3"/>
    <w:rsid w:val="006A1760"/>
    <w:rsid w:val="006A1910"/>
    <w:rsid w:val="006A28A3"/>
    <w:rsid w:val="006A29C6"/>
    <w:rsid w:val="006A3C0C"/>
    <w:rsid w:val="006A3E73"/>
    <w:rsid w:val="006A5460"/>
    <w:rsid w:val="006A5E3C"/>
    <w:rsid w:val="006B041F"/>
    <w:rsid w:val="006B0FD4"/>
    <w:rsid w:val="006B13FE"/>
    <w:rsid w:val="006B2CAE"/>
    <w:rsid w:val="006B4FD7"/>
    <w:rsid w:val="006B66DA"/>
    <w:rsid w:val="006B6E98"/>
    <w:rsid w:val="006C035A"/>
    <w:rsid w:val="006C09A8"/>
    <w:rsid w:val="006C0F16"/>
    <w:rsid w:val="006C27E1"/>
    <w:rsid w:val="006C42B5"/>
    <w:rsid w:val="006C4AED"/>
    <w:rsid w:val="006C6368"/>
    <w:rsid w:val="006C655F"/>
    <w:rsid w:val="006D01E3"/>
    <w:rsid w:val="006D1270"/>
    <w:rsid w:val="006D12DB"/>
    <w:rsid w:val="006D1C5D"/>
    <w:rsid w:val="006D2047"/>
    <w:rsid w:val="006D312E"/>
    <w:rsid w:val="006D4340"/>
    <w:rsid w:val="006D4C89"/>
    <w:rsid w:val="006D72BB"/>
    <w:rsid w:val="006E1311"/>
    <w:rsid w:val="006E31A3"/>
    <w:rsid w:val="006E35BF"/>
    <w:rsid w:val="006E3CE8"/>
    <w:rsid w:val="006E3D29"/>
    <w:rsid w:val="006E5145"/>
    <w:rsid w:val="006F17E6"/>
    <w:rsid w:val="006F4AF8"/>
    <w:rsid w:val="006F7297"/>
    <w:rsid w:val="006F760F"/>
    <w:rsid w:val="006F7794"/>
    <w:rsid w:val="007020E6"/>
    <w:rsid w:val="00702444"/>
    <w:rsid w:val="007024DE"/>
    <w:rsid w:val="00702B39"/>
    <w:rsid w:val="00702CBF"/>
    <w:rsid w:val="00703006"/>
    <w:rsid w:val="00703129"/>
    <w:rsid w:val="00705F98"/>
    <w:rsid w:val="00706BFA"/>
    <w:rsid w:val="00710B2A"/>
    <w:rsid w:val="00710D73"/>
    <w:rsid w:val="007114BE"/>
    <w:rsid w:val="007118D0"/>
    <w:rsid w:val="00717A98"/>
    <w:rsid w:val="007211D1"/>
    <w:rsid w:val="00723F1D"/>
    <w:rsid w:val="00724282"/>
    <w:rsid w:val="007255D9"/>
    <w:rsid w:val="00725F0B"/>
    <w:rsid w:val="00727243"/>
    <w:rsid w:val="00727F46"/>
    <w:rsid w:val="00731E34"/>
    <w:rsid w:val="00732518"/>
    <w:rsid w:val="00733B92"/>
    <w:rsid w:val="00734442"/>
    <w:rsid w:val="00734CD2"/>
    <w:rsid w:val="00734E55"/>
    <w:rsid w:val="007360C7"/>
    <w:rsid w:val="00736548"/>
    <w:rsid w:val="00743472"/>
    <w:rsid w:val="00743B5F"/>
    <w:rsid w:val="007440C4"/>
    <w:rsid w:val="00747B89"/>
    <w:rsid w:val="00750C98"/>
    <w:rsid w:val="007518B9"/>
    <w:rsid w:val="007520A5"/>
    <w:rsid w:val="00752320"/>
    <w:rsid w:val="00752920"/>
    <w:rsid w:val="0075318A"/>
    <w:rsid w:val="00754380"/>
    <w:rsid w:val="00755B72"/>
    <w:rsid w:val="00760698"/>
    <w:rsid w:val="0076290D"/>
    <w:rsid w:val="00762EF4"/>
    <w:rsid w:val="007631A4"/>
    <w:rsid w:val="0076354A"/>
    <w:rsid w:val="00763F08"/>
    <w:rsid w:val="007644B9"/>
    <w:rsid w:val="00764C22"/>
    <w:rsid w:val="00765584"/>
    <w:rsid w:val="00765961"/>
    <w:rsid w:val="007670EA"/>
    <w:rsid w:val="00771262"/>
    <w:rsid w:val="0077130C"/>
    <w:rsid w:val="0077217E"/>
    <w:rsid w:val="00772D34"/>
    <w:rsid w:val="0077475F"/>
    <w:rsid w:val="00775123"/>
    <w:rsid w:val="00775511"/>
    <w:rsid w:val="007776DE"/>
    <w:rsid w:val="00780B20"/>
    <w:rsid w:val="00781C40"/>
    <w:rsid w:val="00783169"/>
    <w:rsid w:val="007837F5"/>
    <w:rsid w:val="0078396C"/>
    <w:rsid w:val="0078473B"/>
    <w:rsid w:val="00784A4D"/>
    <w:rsid w:val="007936DB"/>
    <w:rsid w:val="00793C17"/>
    <w:rsid w:val="00794AA5"/>
    <w:rsid w:val="007A0A61"/>
    <w:rsid w:val="007A1756"/>
    <w:rsid w:val="007A1C1E"/>
    <w:rsid w:val="007A34F4"/>
    <w:rsid w:val="007A4A84"/>
    <w:rsid w:val="007A5922"/>
    <w:rsid w:val="007A69EB"/>
    <w:rsid w:val="007A7198"/>
    <w:rsid w:val="007A7429"/>
    <w:rsid w:val="007A79C3"/>
    <w:rsid w:val="007B1BD6"/>
    <w:rsid w:val="007B1F00"/>
    <w:rsid w:val="007B349C"/>
    <w:rsid w:val="007C2674"/>
    <w:rsid w:val="007C2DAC"/>
    <w:rsid w:val="007C3088"/>
    <w:rsid w:val="007C74EB"/>
    <w:rsid w:val="007D0373"/>
    <w:rsid w:val="007D09CD"/>
    <w:rsid w:val="007D3940"/>
    <w:rsid w:val="007D480A"/>
    <w:rsid w:val="007D4B10"/>
    <w:rsid w:val="007D624A"/>
    <w:rsid w:val="007E05BF"/>
    <w:rsid w:val="007E10BC"/>
    <w:rsid w:val="007E3469"/>
    <w:rsid w:val="007E4DFD"/>
    <w:rsid w:val="007E53C7"/>
    <w:rsid w:val="007E6FF6"/>
    <w:rsid w:val="007F0134"/>
    <w:rsid w:val="007F13A0"/>
    <w:rsid w:val="007F2F1B"/>
    <w:rsid w:val="007F3E86"/>
    <w:rsid w:val="007F4B24"/>
    <w:rsid w:val="007F4D81"/>
    <w:rsid w:val="007F4F1D"/>
    <w:rsid w:val="007F54AA"/>
    <w:rsid w:val="007F61ED"/>
    <w:rsid w:val="007F6A96"/>
    <w:rsid w:val="008019D8"/>
    <w:rsid w:val="00804254"/>
    <w:rsid w:val="00805F54"/>
    <w:rsid w:val="00806698"/>
    <w:rsid w:val="00807231"/>
    <w:rsid w:val="008076A7"/>
    <w:rsid w:val="00810254"/>
    <w:rsid w:val="008112E0"/>
    <w:rsid w:val="00811928"/>
    <w:rsid w:val="00813958"/>
    <w:rsid w:val="00814001"/>
    <w:rsid w:val="008146C1"/>
    <w:rsid w:val="00816B6E"/>
    <w:rsid w:val="00817ED0"/>
    <w:rsid w:val="0082076E"/>
    <w:rsid w:val="00822A72"/>
    <w:rsid w:val="00823291"/>
    <w:rsid w:val="00823F98"/>
    <w:rsid w:val="0082449D"/>
    <w:rsid w:val="00824559"/>
    <w:rsid w:val="008246D2"/>
    <w:rsid w:val="0082673E"/>
    <w:rsid w:val="00832353"/>
    <w:rsid w:val="00833878"/>
    <w:rsid w:val="00833B48"/>
    <w:rsid w:val="00834195"/>
    <w:rsid w:val="00834569"/>
    <w:rsid w:val="008367E1"/>
    <w:rsid w:val="00836C2B"/>
    <w:rsid w:val="00836C3C"/>
    <w:rsid w:val="00836C6F"/>
    <w:rsid w:val="0084119A"/>
    <w:rsid w:val="00841B01"/>
    <w:rsid w:val="00841E3E"/>
    <w:rsid w:val="00842C7F"/>
    <w:rsid w:val="00845081"/>
    <w:rsid w:val="00850E53"/>
    <w:rsid w:val="008511DE"/>
    <w:rsid w:val="00851447"/>
    <w:rsid w:val="00854D8B"/>
    <w:rsid w:val="00857547"/>
    <w:rsid w:val="008613D8"/>
    <w:rsid w:val="0086231F"/>
    <w:rsid w:val="008624C5"/>
    <w:rsid w:val="00863F8C"/>
    <w:rsid w:val="00864288"/>
    <w:rsid w:val="008646EB"/>
    <w:rsid w:val="008658B6"/>
    <w:rsid w:val="008658E0"/>
    <w:rsid w:val="00866371"/>
    <w:rsid w:val="008676CC"/>
    <w:rsid w:val="00867AE5"/>
    <w:rsid w:val="00871D99"/>
    <w:rsid w:val="0087518D"/>
    <w:rsid w:val="00875393"/>
    <w:rsid w:val="0087577F"/>
    <w:rsid w:val="00876A55"/>
    <w:rsid w:val="00880205"/>
    <w:rsid w:val="00881620"/>
    <w:rsid w:val="00881C5D"/>
    <w:rsid w:val="00881E3A"/>
    <w:rsid w:val="00882495"/>
    <w:rsid w:val="00884B7B"/>
    <w:rsid w:val="00886617"/>
    <w:rsid w:val="008869D3"/>
    <w:rsid w:val="00887A8E"/>
    <w:rsid w:val="008907C3"/>
    <w:rsid w:val="008925FA"/>
    <w:rsid w:val="0089272A"/>
    <w:rsid w:val="0089528E"/>
    <w:rsid w:val="008957DC"/>
    <w:rsid w:val="008971D9"/>
    <w:rsid w:val="008974C8"/>
    <w:rsid w:val="008A040C"/>
    <w:rsid w:val="008A0A23"/>
    <w:rsid w:val="008A18F2"/>
    <w:rsid w:val="008A4D9E"/>
    <w:rsid w:val="008A5C60"/>
    <w:rsid w:val="008A62A2"/>
    <w:rsid w:val="008B02E6"/>
    <w:rsid w:val="008B1876"/>
    <w:rsid w:val="008B2C53"/>
    <w:rsid w:val="008B4369"/>
    <w:rsid w:val="008B5668"/>
    <w:rsid w:val="008B5EBF"/>
    <w:rsid w:val="008B7F3E"/>
    <w:rsid w:val="008C13F2"/>
    <w:rsid w:val="008C20DD"/>
    <w:rsid w:val="008C4634"/>
    <w:rsid w:val="008C591B"/>
    <w:rsid w:val="008C634A"/>
    <w:rsid w:val="008C71CE"/>
    <w:rsid w:val="008C74C2"/>
    <w:rsid w:val="008D2448"/>
    <w:rsid w:val="008D4165"/>
    <w:rsid w:val="008E0171"/>
    <w:rsid w:val="008E1F5D"/>
    <w:rsid w:val="008E3142"/>
    <w:rsid w:val="008E3DCE"/>
    <w:rsid w:val="008E45CF"/>
    <w:rsid w:val="008E586D"/>
    <w:rsid w:val="008E7883"/>
    <w:rsid w:val="008F044D"/>
    <w:rsid w:val="008F12E6"/>
    <w:rsid w:val="008F34B2"/>
    <w:rsid w:val="008F4E4F"/>
    <w:rsid w:val="008F565C"/>
    <w:rsid w:val="008F735B"/>
    <w:rsid w:val="008F74FF"/>
    <w:rsid w:val="00900493"/>
    <w:rsid w:val="00901A90"/>
    <w:rsid w:val="00903802"/>
    <w:rsid w:val="00903BCE"/>
    <w:rsid w:val="00904A7C"/>
    <w:rsid w:val="00905170"/>
    <w:rsid w:val="00906F3B"/>
    <w:rsid w:val="00907C9B"/>
    <w:rsid w:val="00907CC5"/>
    <w:rsid w:val="009103E5"/>
    <w:rsid w:val="0091121A"/>
    <w:rsid w:val="009119C3"/>
    <w:rsid w:val="00912334"/>
    <w:rsid w:val="00913E9C"/>
    <w:rsid w:val="009140F7"/>
    <w:rsid w:val="00914D34"/>
    <w:rsid w:val="009153DB"/>
    <w:rsid w:val="00917C5A"/>
    <w:rsid w:val="00917D60"/>
    <w:rsid w:val="009237F7"/>
    <w:rsid w:val="00924E0B"/>
    <w:rsid w:val="00925EFC"/>
    <w:rsid w:val="00925F49"/>
    <w:rsid w:val="00930341"/>
    <w:rsid w:val="00931763"/>
    <w:rsid w:val="00932450"/>
    <w:rsid w:val="009330FD"/>
    <w:rsid w:val="0093323F"/>
    <w:rsid w:val="009347F8"/>
    <w:rsid w:val="00934C2D"/>
    <w:rsid w:val="00935977"/>
    <w:rsid w:val="00935F7F"/>
    <w:rsid w:val="00936CCC"/>
    <w:rsid w:val="00936F8E"/>
    <w:rsid w:val="00941161"/>
    <w:rsid w:val="00941B8A"/>
    <w:rsid w:val="00942084"/>
    <w:rsid w:val="00942CEB"/>
    <w:rsid w:val="00944283"/>
    <w:rsid w:val="00945ABE"/>
    <w:rsid w:val="00945FDF"/>
    <w:rsid w:val="009464E2"/>
    <w:rsid w:val="0094699D"/>
    <w:rsid w:val="00946BFA"/>
    <w:rsid w:val="00950EEB"/>
    <w:rsid w:val="0095276B"/>
    <w:rsid w:val="00954277"/>
    <w:rsid w:val="00954CE1"/>
    <w:rsid w:val="00954EDD"/>
    <w:rsid w:val="009553C6"/>
    <w:rsid w:val="009554DB"/>
    <w:rsid w:val="009607CA"/>
    <w:rsid w:val="00962258"/>
    <w:rsid w:val="00963256"/>
    <w:rsid w:val="00963C89"/>
    <w:rsid w:val="00963DD1"/>
    <w:rsid w:val="00964941"/>
    <w:rsid w:val="00964CE0"/>
    <w:rsid w:val="00965204"/>
    <w:rsid w:val="00965F7C"/>
    <w:rsid w:val="009660DC"/>
    <w:rsid w:val="00966B6C"/>
    <w:rsid w:val="0097017C"/>
    <w:rsid w:val="009704EA"/>
    <w:rsid w:val="00970894"/>
    <w:rsid w:val="00972CF2"/>
    <w:rsid w:val="00974325"/>
    <w:rsid w:val="009753F7"/>
    <w:rsid w:val="00975654"/>
    <w:rsid w:val="009758C2"/>
    <w:rsid w:val="009767BB"/>
    <w:rsid w:val="00977A05"/>
    <w:rsid w:val="00980597"/>
    <w:rsid w:val="0098078A"/>
    <w:rsid w:val="009807F9"/>
    <w:rsid w:val="009816E6"/>
    <w:rsid w:val="00986AA0"/>
    <w:rsid w:val="00990BAC"/>
    <w:rsid w:val="00990DF8"/>
    <w:rsid w:val="00991675"/>
    <w:rsid w:val="00992924"/>
    <w:rsid w:val="0099322E"/>
    <w:rsid w:val="0099798B"/>
    <w:rsid w:val="009A2AB5"/>
    <w:rsid w:val="009A31B8"/>
    <w:rsid w:val="009A5103"/>
    <w:rsid w:val="009A660D"/>
    <w:rsid w:val="009A6FAF"/>
    <w:rsid w:val="009A7504"/>
    <w:rsid w:val="009A7687"/>
    <w:rsid w:val="009A7FB1"/>
    <w:rsid w:val="009B08EF"/>
    <w:rsid w:val="009B11DA"/>
    <w:rsid w:val="009B1D37"/>
    <w:rsid w:val="009B4BF4"/>
    <w:rsid w:val="009B502D"/>
    <w:rsid w:val="009B57D3"/>
    <w:rsid w:val="009C0166"/>
    <w:rsid w:val="009C0892"/>
    <w:rsid w:val="009C0DB9"/>
    <w:rsid w:val="009C396E"/>
    <w:rsid w:val="009C3977"/>
    <w:rsid w:val="009C4006"/>
    <w:rsid w:val="009D2541"/>
    <w:rsid w:val="009D60D5"/>
    <w:rsid w:val="009D78C3"/>
    <w:rsid w:val="009E3353"/>
    <w:rsid w:val="009E3547"/>
    <w:rsid w:val="009E3CAC"/>
    <w:rsid w:val="009E6FB9"/>
    <w:rsid w:val="009F026E"/>
    <w:rsid w:val="009F1970"/>
    <w:rsid w:val="009F2441"/>
    <w:rsid w:val="009F3E31"/>
    <w:rsid w:val="009F4AD0"/>
    <w:rsid w:val="00A002FD"/>
    <w:rsid w:val="00A00710"/>
    <w:rsid w:val="00A027D9"/>
    <w:rsid w:val="00A03624"/>
    <w:rsid w:val="00A04207"/>
    <w:rsid w:val="00A050FE"/>
    <w:rsid w:val="00A05689"/>
    <w:rsid w:val="00A05923"/>
    <w:rsid w:val="00A0667B"/>
    <w:rsid w:val="00A10749"/>
    <w:rsid w:val="00A125CD"/>
    <w:rsid w:val="00A13CA6"/>
    <w:rsid w:val="00A17181"/>
    <w:rsid w:val="00A17E5A"/>
    <w:rsid w:val="00A206C5"/>
    <w:rsid w:val="00A20AB4"/>
    <w:rsid w:val="00A21BE7"/>
    <w:rsid w:val="00A230A2"/>
    <w:rsid w:val="00A253F9"/>
    <w:rsid w:val="00A263A6"/>
    <w:rsid w:val="00A26477"/>
    <w:rsid w:val="00A26D8C"/>
    <w:rsid w:val="00A273B2"/>
    <w:rsid w:val="00A30BE7"/>
    <w:rsid w:val="00A315FF"/>
    <w:rsid w:val="00A31E8C"/>
    <w:rsid w:val="00A32506"/>
    <w:rsid w:val="00A33463"/>
    <w:rsid w:val="00A33485"/>
    <w:rsid w:val="00A33840"/>
    <w:rsid w:val="00A35A6D"/>
    <w:rsid w:val="00A35F81"/>
    <w:rsid w:val="00A36B5B"/>
    <w:rsid w:val="00A378E4"/>
    <w:rsid w:val="00A40870"/>
    <w:rsid w:val="00A40C1A"/>
    <w:rsid w:val="00A40E75"/>
    <w:rsid w:val="00A438D3"/>
    <w:rsid w:val="00A445A3"/>
    <w:rsid w:val="00A45C28"/>
    <w:rsid w:val="00A45CA7"/>
    <w:rsid w:val="00A45F57"/>
    <w:rsid w:val="00A46E23"/>
    <w:rsid w:val="00A479D2"/>
    <w:rsid w:val="00A50674"/>
    <w:rsid w:val="00A50EBB"/>
    <w:rsid w:val="00A51DC2"/>
    <w:rsid w:val="00A52440"/>
    <w:rsid w:val="00A56CD0"/>
    <w:rsid w:val="00A5726D"/>
    <w:rsid w:val="00A61B11"/>
    <w:rsid w:val="00A62C0E"/>
    <w:rsid w:val="00A64216"/>
    <w:rsid w:val="00A67D6C"/>
    <w:rsid w:val="00A67DFB"/>
    <w:rsid w:val="00A71DC0"/>
    <w:rsid w:val="00A73034"/>
    <w:rsid w:val="00A7305F"/>
    <w:rsid w:val="00A731D2"/>
    <w:rsid w:val="00A74AAF"/>
    <w:rsid w:val="00A76885"/>
    <w:rsid w:val="00A76C5A"/>
    <w:rsid w:val="00A7731A"/>
    <w:rsid w:val="00A77D41"/>
    <w:rsid w:val="00A800FE"/>
    <w:rsid w:val="00A81F3A"/>
    <w:rsid w:val="00A8276D"/>
    <w:rsid w:val="00A829A6"/>
    <w:rsid w:val="00A82E79"/>
    <w:rsid w:val="00A84141"/>
    <w:rsid w:val="00A84345"/>
    <w:rsid w:val="00A84CDF"/>
    <w:rsid w:val="00A84DA7"/>
    <w:rsid w:val="00A86929"/>
    <w:rsid w:val="00A87365"/>
    <w:rsid w:val="00A90694"/>
    <w:rsid w:val="00A90C27"/>
    <w:rsid w:val="00A9133B"/>
    <w:rsid w:val="00A91FD2"/>
    <w:rsid w:val="00A9235E"/>
    <w:rsid w:val="00A929FA"/>
    <w:rsid w:val="00A94A22"/>
    <w:rsid w:val="00A94B0D"/>
    <w:rsid w:val="00A95141"/>
    <w:rsid w:val="00A969AC"/>
    <w:rsid w:val="00A96AA3"/>
    <w:rsid w:val="00AA03E9"/>
    <w:rsid w:val="00AA0667"/>
    <w:rsid w:val="00AA1143"/>
    <w:rsid w:val="00AA150D"/>
    <w:rsid w:val="00AA25E5"/>
    <w:rsid w:val="00AA2E09"/>
    <w:rsid w:val="00AA32A8"/>
    <w:rsid w:val="00AA40D9"/>
    <w:rsid w:val="00AA4383"/>
    <w:rsid w:val="00AA522F"/>
    <w:rsid w:val="00AA68E5"/>
    <w:rsid w:val="00AA79B8"/>
    <w:rsid w:val="00AB0644"/>
    <w:rsid w:val="00AB0F4C"/>
    <w:rsid w:val="00AB1211"/>
    <w:rsid w:val="00AB17EB"/>
    <w:rsid w:val="00AB1EAF"/>
    <w:rsid w:val="00AB2760"/>
    <w:rsid w:val="00AB7741"/>
    <w:rsid w:val="00AC02D8"/>
    <w:rsid w:val="00AC048C"/>
    <w:rsid w:val="00AC0A20"/>
    <w:rsid w:val="00AC103E"/>
    <w:rsid w:val="00AC1702"/>
    <w:rsid w:val="00AC1889"/>
    <w:rsid w:val="00AC3CFE"/>
    <w:rsid w:val="00AC43AC"/>
    <w:rsid w:val="00AC4B8A"/>
    <w:rsid w:val="00AC6D62"/>
    <w:rsid w:val="00AD28F4"/>
    <w:rsid w:val="00AD47C0"/>
    <w:rsid w:val="00AD4A4D"/>
    <w:rsid w:val="00AD6B4B"/>
    <w:rsid w:val="00AE0093"/>
    <w:rsid w:val="00AE1665"/>
    <w:rsid w:val="00AE1801"/>
    <w:rsid w:val="00AE2760"/>
    <w:rsid w:val="00AE2C7D"/>
    <w:rsid w:val="00AE2CC3"/>
    <w:rsid w:val="00AE2E26"/>
    <w:rsid w:val="00AE3BB2"/>
    <w:rsid w:val="00AE4707"/>
    <w:rsid w:val="00AE4C38"/>
    <w:rsid w:val="00AE54B3"/>
    <w:rsid w:val="00AE6DD3"/>
    <w:rsid w:val="00AE6E2E"/>
    <w:rsid w:val="00AE753F"/>
    <w:rsid w:val="00AF0610"/>
    <w:rsid w:val="00AF1443"/>
    <w:rsid w:val="00AF3861"/>
    <w:rsid w:val="00AF39DB"/>
    <w:rsid w:val="00AF3E5B"/>
    <w:rsid w:val="00AF427C"/>
    <w:rsid w:val="00AF4668"/>
    <w:rsid w:val="00AF4CA8"/>
    <w:rsid w:val="00AF7282"/>
    <w:rsid w:val="00AF7BC5"/>
    <w:rsid w:val="00B00970"/>
    <w:rsid w:val="00B01AF8"/>
    <w:rsid w:val="00B01FD9"/>
    <w:rsid w:val="00B0204A"/>
    <w:rsid w:val="00B03130"/>
    <w:rsid w:val="00B032F9"/>
    <w:rsid w:val="00B03490"/>
    <w:rsid w:val="00B039A9"/>
    <w:rsid w:val="00B04EEF"/>
    <w:rsid w:val="00B0610C"/>
    <w:rsid w:val="00B0700D"/>
    <w:rsid w:val="00B118AE"/>
    <w:rsid w:val="00B13F4E"/>
    <w:rsid w:val="00B13FCE"/>
    <w:rsid w:val="00B151A0"/>
    <w:rsid w:val="00B1585A"/>
    <w:rsid w:val="00B16A4A"/>
    <w:rsid w:val="00B17D12"/>
    <w:rsid w:val="00B2031C"/>
    <w:rsid w:val="00B2044E"/>
    <w:rsid w:val="00B20D05"/>
    <w:rsid w:val="00B210A6"/>
    <w:rsid w:val="00B21520"/>
    <w:rsid w:val="00B21596"/>
    <w:rsid w:val="00B226B8"/>
    <w:rsid w:val="00B23DCB"/>
    <w:rsid w:val="00B24D5B"/>
    <w:rsid w:val="00B25693"/>
    <w:rsid w:val="00B25FF3"/>
    <w:rsid w:val="00B27907"/>
    <w:rsid w:val="00B30141"/>
    <w:rsid w:val="00B309AF"/>
    <w:rsid w:val="00B33982"/>
    <w:rsid w:val="00B34EF1"/>
    <w:rsid w:val="00B34F11"/>
    <w:rsid w:val="00B3586E"/>
    <w:rsid w:val="00B37585"/>
    <w:rsid w:val="00B37EB4"/>
    <w:rsid w:val="00B41DBE"/>
    <w:rsid w:val="00B444A7"/>
    <w:rsid w:val="00B45A61"/>
    <w:rsid w:val="00B45E46"/>
    <w:rsid w:val="00B46F65"/>
    <w:rsid w:val="00B5038D"/>
    <w:rsid w:val="00B5066A"/>
    <w:rsid w:val="00B5073F"/>
    <w:rsid w:val="00B51A90"/>
    <w:rsid w:val="00B51AE9"/>
    <w:rsid w:val="00B525B8"/>
    <w:rsid w:val="00B541EC"/>
    <w:rsid w:val="00B54680"/>
    <w:rsid w:val="00B554EB"/>
    <w:rsid w:val="00B55D0E"/>
    <w:rsid w:val="00B55F79"/>
    <w:rsid w:val="00B565AE"/>
    <w:rsid w:val="00B5687F"/>
    <w:rsid w:val="00B56A40"/>
    <w:rsid w:val="00B57142"/>
    <w:rsid w:val="00B60C20"/>
    <w:rsid w:val="00B61390"/>
    <w:rsid w:val="00B614AD"/>
    <w:rsid w:val="00B61DF2"/>
    <w:rsid w:val="00B63240"/>
    <w:rsid w:val="00B64944"/>
    <w:rsid w:val="00B66DB3"/>
    <w:rsid w:val="00B6781C"/>
    <w:rsid w:val="00B67FCD"/>
    <w:rsid w:val="00B73F7D"/>
    <w:rsid w:val="00B74EA4"/>
    <w:rsid w:val="00B82C98"/>
    <w:rsid w:val="00B83049"/>
    <w:rsid w:val="00B83222"/>
    <w:rsid w:val="00B833BF"/>
    <w:rsid w:val="00B85F87"/>
    <w:rsid w:val="00B86AC5"/>
    <w:rsid w:val="00B87C0E"/>
    <w:rsid w:val="00B90355"/>
    <w:rsid w:val="00B9092F"/>
    <w:rsid w:val="00B91A23"/>
    <w:rsid w:val="00B9295C"/>
    <w:rsid w:val="00B951BD"/>
    <w:rsid w:val="00B957D3"/>
    <w:rsid w:val="00B95C9E"/>
    <w:rsid w:val="00B960A1"/>
    <w:rsid w:val="00B96613"/>
    <w:rsid w:val="00BA02FC"/>
    <w:rsid w:val="00BA0CE6"/>
    <w:rsid w:val="00BA0E34"/>
    <w:rsid w:val="00BA1520"/>
    <w:rsid w:val="00BA20DF"/>
    <w:rsid w:val="00BA491C"/>
    <w:rsid w:val="00BA4D94"/>
    <w:rsid w:val="00BA5F1D"/>
    <w:rsid w:val="00BA6F60"/>
    <w:rsid w:val="00BA745A"/>
    <w:rsid w:val="00BB1B06"/>
    <w:rsid w:val="00BB259C"/>
    <w:rsid w:val="00BB2B5B"/>
    <w:rsid w:val="00BB4C2F"/>
    <w:rsid w:val="00BB5829"/>
    <w:rsid w:val="00BB5843"/>
    <w:rsid w:val="00BB6446"/>
    <w:rsid w:val="00BB6F4E"/>
    <w:rsid w:val="00BC1836"/>
    <w:rsid w:val="00BC19D6"/>
    <w:rsid w:val="00BC2223"/>
    <w:rsid w:val="00BC2D4C"/>
    <w:rsid w:val="00BC365C"/>
    <w:rsid w:val="00BC39B2"/>
    <w:rsid w:val="00BC5CDF"/>
    <w:rsid w:val="00BC6AA5"/>
    <w:rsid w:val="00BC7620"/>
    <w:rsid w:val="00BC78A5"/>
    <w:rsid w:val="00BC7B07"/>
    <w:rsid w:val="00BD07DD"/>
    <w:rsid w:val="00BD0CED"/>
    <w:rsid w:val="00BD166F"/>
    <w:rsid w:val="00BD4EDE"/>
    <w:rsid w:val="00BD576C"/>
    <w:rsid w:val="00BD5AF9"/>
    <w:rsid w:val="00BE1ECD"/>
    <w:rsid w:val="00BE2119"/>
    <w:rsid w:val="00BE249D"/>
    <w:rsid w:val="00BE2B6F"/>
    <w:rsid w:val="00BE5F6F"/>
    <w:rsid w:val="00BF0B11"/>
    <w:rsid w:val="00BF11D4"/>
    <w:rsid w:val="00BF1DAD"/>
    <w:rsid w:val="00BF2DE3"/>
    <w:rsid w:val="00BF38B7"/>
    <w:rsid w:val="00BF4048"/>
    <w:rsid w:val="00BF5785"/>
    <w:rsid w:val="00BF66C5"/>
    <w:rsid w:val="00BF697D"/>
    <w:rsid w:val="00BF7F9B"/>
    <w:rsid w:val="00C02D01"/>
    <w:rsid w:val="00C0416A"/>
    <w:rsid w:val="00C101EF"/>
    <w:rsid w:val="00C10324"/>
    <w:rsid w:val="00C107F9"/>
    <w:rsid w:val="00C109B2"/>
    <w:rsid w:val="00C13AED"/>
    <w:rsid w:val="00C1608A"/>
    <w:rsid w:val="00C16494"/>
    <w:rsid w:val="00C16977"/>
    <w:rsid w:val="00C16F5F"/>
    <w:rsid w:val="00C1785A"/>
    <w:rsid w:val="00C202B5"/>
    <w:rsid w:val="00C22F74"/>
    <w:rsid w:val="00C26068"/>
    <w:rsid w:val="00C26257"/>
    <w:rsid w:val="00C26C92"/>
    <w:rsid w:val="00C303BF"/>
    <w:rsid w:val="00C30C97"/>
    <w:rsid w:val="00C32B69"/>
    <w:rsid w:val="00C32CF6"/>
    <w:rsid w:val="00C34228"/>
    <w:rsid w:val="00C36ABD"/>
    <w:rsid w:val="00C37525"/>
    <w:rsid w:val="00C41827"/>
    <w:rsid w:val="00C41B4B"/>
    <w:rsid w:val="00C42909"/>
    <w:rsid w:val="00C4327E"/>
    <w:rsid w:val="00C432E2"/>
    <w:rsid w:val="00C43C71"/>
    <w:rsid w:val="00C46354"/>
    <w:rsid w:val="00C50CFF"/>
    <w:rsid w:val="00C50F08"/>
    <w:rsid w:val="00C51843"/>
    <w:rsid w:val="00C54B54"/>
    <w:rsid w:val="00C556D9"/>
    <w:rsid w:val="00C567A7"/>
    <w:rsid w:val="00C56CCB"/>
    <w:rsid w:val="00C57C01"/>
    <w:rsid w:val="00C60A53"/>
    <w:rsid w:val="00C63019"/>
    <w:rsid w:val="00C63D5E"/>
    <w:rsid w:val="00C64BED"/>
    <w:rsid w:val="00C656E7"/>
    <w:rsid w:val="00C66203"/>
    <w:rsid w:val="00C66A83"/>
    <w:rsid w:val="00C671AB"/>
    <w:rsid w:val="00C7098B"/>
    <w:rsid w:val="00C71A9A"/>
    <w:rsid w:val="00C73DA1"/>
    <w:rsid w:val="00C74B9B"/>
    <w:rsid w:val="00C7571E"/>
    <w:rsid w:val="00C77BB8"/>
    <w:rsid w:val="00C8013A"/>
    <w:rsid w:val="00C83DF5"/>
    <w:rsid w:val="00C84E9F"/>
    <w:rsid w:val="00C857E6"/>
    <w:rsid w:val="00C87BE5"/>
    <w:rsid w:val="00C9143B"/>
    <w:rsid w:val="00C91AB9"/>
    <w:rsid w:val="00C94891"/>
    <w:rsid w:val="00C94AA5"/>
    <w:rsid w:val="00C970CA"/>
    <w:rsid w:val="00C974BB"/>
    <w:rsid w:val="00C97ECD"/>
    <w:rsid w:val="00CA01B3"/>
    <w:rsid w:val="00CA1955"/>
    <w:rsid w:val="00CA22E8"/>
    <w:rsid w:val="00CA23D3"/>
    <w:rsid w:val="00CA467F"/>
    <w:rsid w:val="00CA5903"/>
    <w:rsid w:val="00CA5ADE"/>
    <w:rsid w:val="00CA5F19"/>
    <w:rsid w:val="00CA5F8C"/>
    <w:rsid w:val="00CA6368"/>
    <w:rsid w:val="00CA6824"/>
    <w:rsid w:val="00CB0134"/>
    <w:rsid w:val="00CB1817"/>
    <w:rsid w:val="00CB1D55"/>
    <w:rsid w:val="00CB3B2F"/>
    <w:rsid w:val="00CB4C7A"/>
    <w:rsid w:val="00CB5EB3"/>
    <w:rsid w:val="00CB63A3"/>
    <w:rsid w:val="00CB6BFC"/>
    <w:rsid w:val="00CC1F55"/>
    <w:rsid w:val="00CC2006"/>
    <w:rsid w:val="00CC215F"/>
    <w:rsid w:val="00CC444F"/>
    <w:rsid w:val="00CC600B"/>
    <w:rsid w:val="00CC602B"/>
    <w:rsid w:val="00CC62E5"/>
    <w:rsid w:val="00CC65F7"/>
    <w:rsid w:val="00CC77C4"/>
    <w:rsid w:val="00CC7E63"/>
    <w:rsid w:val="00CD079B"/>
    <w:rsid w:val="00CD07B7"/>
    <w:rsid w:val="00CD0CB2"/>
    <w:rsid w:val="00CD1EC5"/>
    <w:rsid w:val="00CD2F51"/>
    <w:rsid w:val="00CD359F"/>
    <w:rsid w:val="00CD361F"/>
    <w:rsid w:val="00CD525A"/>
    <w:rsid w:val="00CD54D3"/>
    <w:rsid w:val="00CE0555"/>
    <w:rsid w:val="00CE1979"/>
    <w:rsid w:val="00CE2301"/>
    <w:rsid w:val="00CE2AAF"/>
    <w:rsid w:val="00CE32D6"/>
    <w:rsid w:val="00CE5116"/>
    <w:rsid w:val="00CE6140"/>
    <w:rsid w:val="00CE6F8A"/>
    <w:rsid w:val="00CE7226"/>
    <w:rsid w:val="00CE7559"/>
    <w:rsid w:val="00CF1CCD"/>
    <w:rsid w:val="00CF1D74"/>
    <w:rsid w:val="00CF3116"/>
    <w:rsid w:val="00CF358B"/>
    <w:rsid w:val="00CF56DD"/>
    <w:rsid w:val="00CF570F"/>
    <w:rsid w:val="00CF6721"/>
    <w:rsid w:val="00CF7120"/>
    <w:rsid w:val="00D0071A"/>
    <w:rsid w:val="00D01080"/>
    <w:rsid w:val="00D036B5"/>
    <w:rsid w:val="00D04C39"/>
    <w:rsid w:val="00D04FEA"/>
    <w:rsid w:val="00D05E3A"/>
    <w:rsid w:val="00D0640A"/>
    <w:rsid w:val="00D068A0"/>
    <w:rsid w:val="00D077A9"/>
    <w:rsid w:val="00D10CCD"/>
    <w:rsid w:val="00D15DC1"/>
    <w:rsid w:val="00D16522"/>
    <w:rsid w:val="00D166EF"/>
    <w:rsid w:val="00D20FF5"/>
    <w:rsid w:val="00D231DC"/>
    <w:rsid w:val="00D23786"/>
    <w:rsid w:val="00D25D41"/>
    <w:rsid w:val="00D25EEE"/>
    <w:rsid w:val="00D26314"/>
    <w:rsid w:val="00D27417"/>
    <w:rsid w:val="00D275F0"/>
    <w:rsid w:val="00D27876"/>
    <w:rsid w:val="00D27D32"/>
    <w:rsid w:val="00D30C2F"/>
    <w:rsid w:val="00D319FF"/>
    <w:rsid w:val="00D329FE"/>
    <w:rsid w:val="00D34695"/>
    <w:rsid w:val="00D34CEE"/>
    <w:rsid w:val="00D35977"/>
    <w:rsid w:val="00D37CBB"/>
    <w:rsid w:val="00D412EB"/>
    <w:rsid w:val="00D412F4"/>
    <w:rsid w:val="00D4271F"/>
    <w:rsid w:val="00D436E9"/>
    <w:rsid w:val="00D46AEF"/>
    <w:rsid w:val="00D5035B"/>
    <w:rsid w:val="00D50610"/>
    <w:rsid w:val="00D50B44"/>
    <w:rsid w:val="00D50F22"/>
    <w:rsid w:val="00D53303"/>
    <w:rsid w:val="00D534F4"/>
    <w:rsid w:val="00D5459C"/>
    <w:rsid w:val="00D55F8A"/>
    <w:rsid w:val="00D56204"/>
    <w:rsid w:val="00D57011"/>
    <w:rsid w:val="00D60062"/>
    <w:rsid w:val="00D61774"/>
    <w:rsid w:val="00D61A11"/>
    <w:rsid w:val="00D61DDE"/>
    <w:rsid w:val="00D624AD"/>
    <w:rsid w:val="00D63FA3"/>
    <w:rsid w:val="00D64AB3"/>
    <w:rsid w:val="00D66765"/>
    <w:rsid w:val="00D67FC4"/>
    <w:rsid w:val="00D703E7"/>
    <w:rsid w:val="00D70B7C"/>
    <w:rsid w:val="00D71C1C"/>
    <w:rsid w:val="00D73CEE"/>
    <w:rsid w:val="00D74F91"/>
    <w:rsid w:val="00D7616E"/>
    <w:rsid w:val="00D7630F"/>
    <w:rsid w:val="00D80E3F"/>
    <w:rsid w:val="00D8149A"/>
    <w:rsid w:val="00D818FB"/>
    <w:rsid w:val="00D83437"/>
    <w:rsid w:val="00D83DFC"/>
    <w:rsid w:val="00D902CE"/>
    <w:rsid w:val="00D92DD3"/>
    <w:rsid w:val="00D92FAA"/>
    <w:rsid w:val="00D95D87"/>
    <w:rsid w:val="00D95F89"/>
    <w:rsid w:val="00D96461"/>
    <w:rsid w:val="00D968AD"/>
    <w:rsid w:val="00D96A45"/>
    <w:rsid w:val="00D97549"/>
    <w:rsid w:val="00D97B72"/>
    <w:rsid w:val="00DA0AB9"/>
    <w:rsid w:val="00DA37B9"/>
    <w:rsid w:val="00DA3EAF"/>
    <w:rsid w:val="00DA402E"/>
    <w:rsid w:val="00DA4EE8"/>
    <w:rsid w:val="00DA5637"/>
    <w:rsid w:val="00DB0865"/>
    <w:rsid w:val="00DB1983"/>
    <w:rsid w:val="00DB28E2"/>
    <w:rsid w:val="00DB32BD"/>
    <w:rsid w:val="00DB4072"/>
    <w:rsid w:val="00DB4A95"/>
    <w:rsid w:val="00DB6FC0"/>
    <w:rsid w:val="00DB7295"/>
    <w:rsid w:val="00DB792A"/>
    <w:rsid w:val="00DC0D46"/>
    <w:rsid w:val="00DD1610"/>
    <w:rsid w:val="00DD2694"/>
    <w:rsid w:val="00DD2731"/>
    <w:rsid w:val="00DD2922"/>
    <w:rsid w:val="00DD373F"/>
    <w:rsid w:val="00DD3B72"/>
    <w:rsid w:val="00DD4841"/>
    <w:rsid w:val="00DD5255"/>
    <w:rsid w:val="00DD56ED"/>
    <w:rsid w:val="00DD599E"/>
    <w:rsid w:val="00DD6D60"/>
    <w:rsid w:val="00DD7F54"/>
    <w:rsid w:val="00DE00FB"/>
    <w:rsid w:val="00DE15DE"/>
    <w:rsid w:val="00DE3892"/>
    <w:rsid w:val="00DE3A5D"/>
    <w:rsid w:val="00DE3D92"/>
    <w:rsid w:val="00DE669C"/>
    <w:rsid w:val="00DF0A10"/>
    <w:rsid w:val="00DF1B10"/>
    <w:rsid w:val="00DF210B"/>
    <w:rsid w:val="00DF3480"/>
    <w:rsid w:val="00DF494C"/>
    <w:rsid w:val="00DF7CAE"/>
    <w:rsid w:val="00DF7D20"/>
    <w:rsid w:val="00E0073F"/>
    <w:rsid w:val="00E00A6E"/>
    <w:rsid w:val="00E01442"/>
    <w:rsid w:val="00E022F1"/>
    <w:rsid w:val="00E02C5E"/>
    <w:rsid w:val="00E03F0D"/>
    <w:rsid w:val="00E05993"/>
    <w:rsid w:val="00E05E64"/>
    <w:rsid w:val="00E05EA2"/>
    <w:rsid w:val="00E0740C"/>
    <w:rsid w:val="00E10081"/>
    <w:rsid w:val="00E11339"/>
    <w:rsid w:val="00E131B9"/>
    <w:rsid w:val="00E14058"/>
    <w:rsid w:val="00E16F51"/>
    <w:rsid w:val="00E20F5B"/>
    <w:rsid w:val="00E24492"/>
    <w:rsid w:val="00E24898"/>
    <w:rsid w:val="00E25A4B"/>
    <w:rsid w:val="00E25B7B"/>
    <w:rsid w:val="00E261B4"/>
    <w:rsid w:val="00E2730A"/>
    <w:rsid w:val="00E30459"/>
    <w:rsid w:val="00E30737"/>
    <w:rsid w:val="00E30EED"/>
    <w:rsid w:val="00E31045"/>
    <w:rsid w:val="00E34944"/>
    <w:rsid w:val="00E357A3"/>
    <w:rsid w:val="00E37351"/>
    <w:rsid w:val="00E375E5"/>
    <w:rsid w:val="00E42799"/>
    <w:rsid w:val="00E430A1"/>
    <w:rsid w:val="00E44730"/>
    <w:rsid w:val="00E44A09"/>
    <w:rsid w:val="00E44AF0"/>
    <w:rsid w:val="00E44CD6"/>
    <w:rsid w:val="00E459A6"/>
    <w:rsid w:val="00E50CD7"/>
    <w:rsid w:val="00E51723"/>
    <w:rsid w:val="00E52161"/>
    <w:rsid w:val="00E5256B"/>
    <w:rsid w:val="00E529FA"/>
    <w:rsid w:val="00E533B3"/>
    <w:rsid w:val="00E55D5C"/>
    <w:rsid w:val="00E55F79"/>
    <w:rsid w:val="00E56D72"/>
    <w:rsid w:val="00E57519"/>
    <w:rsid w:val="00E5795A"/>
    <w:rsid w:val="00E60115"/>
    <w:rsid w:val="00E61043"/>
    <w:rsid w:val="00E626E2"/>
    <w:rsid w:val="00E63159"/>
    <w:rsid w:val="00E635E9"/>
    <w:rsid w:val="00E63811"/>
    <w:rsid w:val="00E63A17"/>
    <w:rsid w:val="00E641CC"/>
    <w:rsid w:val="00E64D62"/>
    <w:rsid w:val="00E65E56"/>
    <w:rsid w:val="00E72E11"/>
    <w:rsid w:val="00E73919"/>
    <w:rsid w:val="00E74B07"/>
    <w:rsid w:val="00E75362"/>
    <w:rsid w:val="00E755C5"/>
    <w:rsid w:val="00E75E49"/>
    <w:rsid w:val="00E76B07"/>
    <w:rsid w:val="00E77277"/>
    <w:rsid w:val="00E80C08"/>
    <w:rsid w:val="00E81083"/>
    <w:rsid w:val="00E8278F"/>
    <w:rsid w:val="00E833C4"/>
    <w:rsid w:val="00E83BA5"/>
    <w:rsid w:val="00E83FEB"/>
    <w:rsid w:val="00E85CC4"/>
    <w:rsid w:val="00E87CA9"/>
    <w:rsid w:val="00E912E8"/>
    <w:rsid w:val="00E91D30"/>
    <w:rsid w:val="00E92828"/>
    <w:rsid w:val="00E92BD8"/>
    <w:rsid w:val="00E931EF"/>
    <w:rsid w:val="00E93858"/>
    <w:rsid w:val="00E976BA"/>
    <w:rsid w:val="00E97F35"/>
    <w:rsid w:val="00EA0936"/>
    <w:rsid w:val="00EA0AF8"/>
    <w:rsid w:val="00EA204B"/>
    <w:rsid w:val="00EA2523"/>
    <w:rsid w:val="00EA3E46"/>
    <w:rsid w:val="00EA5451"/>
    <w:rsid w:val="00EA5858"/>
    <w:rsid w:val="00EA5EBC"/>
    <w:rsid w:val="00EA5F49"/>
    <w:rsid w:val="00EA7A7A"/>
    <w:rsid w:val="00EB0EA6"/>
    <w:rsid w:val="00EB10D8"/>
    <w:rsid w:val="00EB1B89"/>
    <w:rsid w:val="00EB5474"/>
    <w:rsid w:val="00EB71E1"/>
    <w:rsid w:val="00EB774D"/>
    <w:rsid w:val="00EB7ABF"/>
    <w:rsid w:val="00EC0BFD"/>
    <w:rsid w:val="00EC23B0"/>
    <w:rsid w:val="00EC2E22"/>
    <w:rsid w:val="00EC3436"/>
    <w:rsid w:val="00EC5B87"/>
    <w:rsid w:val="00EC5EED"/>
    <w:rsid w:val="00EC7C24"/>
    <w:rsid w:val="00ED0010"/>
    <w:rsid w:val="00ED2751"/>
    <w:rsid w:val="00ED30DB"/>
    <w:rsid w:val="00ED4344"/>
    <w:rsid w:val="00ED4D49"/>
    <w:rsid w:val="00ED5D41"/>
    <w:rsid w:val="00ED5DB6"/>
    <w:rsid w:val="00ED5DC3"/>
    <w:rsid w:val="00ED6C39"/>
    <w:rsid w:val="00EE0791"/>
    <w:rsid w:val="00EE1000"/>
    <w:rsid w:val="00EE15E0"/>
    <w:rsid w:val="00EE2FE9"/>
    <w:rsid w:val="00EE3679"/>
    <w:rsid w:val="00EE4B1A"/>
    <w:rsid w:val="00EE599D"/>
    <w:rsid w:val="00EE5F01"/>
    <w:rsid w:val="00EE641A"/>
    <w:rsid w:val="00EE78E8"/>
    <w:rsid w:val="00EF0E77"/>
    <w:rsid w:val="00EF1EEA"/>
    <w:rsid w:val="00EF28DC"/>
    <w:rsid w:val="00EF2DA8"/>
    <w:rsid w:val="00EF3508"/>
    <w:rsid w:val="00EF42CD"/>
    <w:rsid w:val="00EF6CA9"/>
    <w:rsid w:val="00F00913"/>
    <w:rsid w:val="00F00BEE"/>
    <w:rsid w:val="00F02606"/>
    <w:rsid w:val="00F02D7E"/>
    <w:rsid w:val="00F04553"/>
    <w:rsid w:val="00F052D1"/>
    <w:rsid w:val="00F06C04"/>
    <w:rsid w:val="00F070B1"/>
    <w:rsid w:val="00F075E7"/>
    <w:rsid w:val="00F1078F"/>
    <w:rsid w:val="00F108A3"/>
    <w:rsid w:val="00F11F86"/>
    <w:rsid w:val="00F13223"/>
    <w:rsid w:val="00F1324D"/>
    <w:rsid w:val="00F173A0"/>
    <w:rsid w:val="00F21994"/>
    <w:rsid w:val="00F222FF"/>
    <w:rsid w:val="00F224A6"/>
    <w:rsid w:val="00F225EB"/>
    <w:rsid w:val="00F26916"/>
    <w:rsid w:val="00F26E5A"/>
    <w:rsid w:val="00F27CB7"/>
    <w:rsid w:val="00F27D69"/>
    <w:rsid w:val="00F30DBA"/>
    <w:rsid w:val="00F31554"/>
    <w:rsid w:val="00F33751"/>
    <w:rsid w:val="00F40610"/>
    <w:rsid w:val="00F437C0"/>
    <w:rsid w:val="00F45CF6"/>
    <w:rsid w:val="00F45E16"/>
    <w:rsid w:val="00F465EC"/>
    <w:rsid w:val="00F47438"/>
    <w:rsid w:val="00F47B8B"/>
    <w:rsid w:val="00F51C05"/>
    <w:rsid w:val="00F51EB2"/>
    <w:rsid w:val="00F522D0"/>
    <w:rsid w:val="00F534E9"/>
    <w:rsid w:val="00F535E8"/>
    <w:rsid w:val="00F53EFF"/>
    <w:rsid w:val="00F55F2C"/>
    <w:rsid w:val="00F564C1"/>
    <w:rsid w:val="00F56E59"/>
    <w:rsid w:val="00F61589"/>
    <w:rsid w:val="00F61733"/>
    <w:rsid w:val="00F62718"/>
    <w:rsid w:val="00F660C3"/>
    <w:rsid w:val="00F671AB"/>
    <w:rsid w:val="00F67335"/>
    <w:rsid w:val="00F67C67"/>
    <w:rsid w:val="00F7043C"/>
    <w:rsid w:val="00F715C6"/>
    <w:rsid w:val="00F72647"/>
    <w:rsid w:val="00F73DBC"/>
    <w:rsid w:val="00F74EB2"/>
    <w:rsid w:val="00F77A22"/>
    <w:rsid w:val="00F819E4"/>
    <w:rsid w:val="00F81F20"/>
    <w:rsid w:val="00F8223A"/>
    <w:rsid w:val="00F839E6"/>
    <w:rsid w:val="00F849D9"/>
    <w:rsid w:val="00F85282"/>
    <w:rsid w:val="00F85A46"/>
    <w:rsid w:val="00F90737"/>
    <w:rsid w:val="00F91ACF"/>
    <w:rsid w:val="00F97305"/>
    <w:rsid w:val="00F97855"/>
    <w:rsid w:val="00FA1B0C"/>
    <w:rsid w:val="00FA4861"/>
    <w:rsid w:val="00FB0D58"/>
    <w:rsid w:val="00FB3D39"/>
    <w:rsid w:val="00FB44FC"/>
    <w:rsid w:val="00FB4F54"/>
    <w:rsid w:val="00FB7E54"/>
    <w:rsid w:val="00FC4B24"/>
    <w:rsid w:val="00FC6CF4"/>
    <w:rsid w:val="00FD3AB3"/>
    <w:rsid w:val="00FD5BDF"/>
    <w:rsid w:val="00FD6150"/>
    <w:rsid w:val="00FD622F"/>
    <w:rsid w:val="00FD6B55"/>
    <w:rsid w:val="00FD7DCC"/>
    <w:rsid w:val="00FE0843"/>
    <w:rsid w:val="00FE1D0E"/>
    <w:rsid w:val="00FE53B9"/>
    <w:rsid w:val="00FE5513"/>
    <w:rsid w:val="00FE5555"/>
    <w:rsid w:val="00FE597A"/>
    <w:rsid w:val="00FE66A8"/>
    <w:rsid w:val="00FE779F"/>
    <w:rsid w:val="00FE7DA5"/>
    <w:rsid w:val="00FF0054"/>
    <w:rsid w:val="00FF0E5D"/>
    <w:rsid w:val="00FF17E4"/>
    <w:rsid w:val="00FF1DA8"/>
    <w:rsid w:val="00FF2517"/>
    <w:rsid w:val="00FF27BC"/>
    <w:rsid w:val="00FF2F12"/>
    <w:rsid w:val="00FF4FF5"/>
    <w:rsid w:val="00FF7ABF"/>
    <w:rsid w:val="00FF7E54"/>
    <w:rsid w:val="00FF7E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79830E"/>
  <w15:docId w15:val="{DD8C750F-FC7A-4CF0-8216-C98513439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A91FD2"/>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91FD2"/>
    <w:pPr>
      <w:keepNext/>
      <w:spacing w:before="240" w:after="60" w:line="240" w:lineRule="auto"/>
      <w:outlineLvl w:val="1"/>
    </w:pPr>
    <w:rPr>
      <w:rFonts w:ascii="Arial" w:eastAsia="Times New Roman" w:hAnsi="Arial" w:cs="Arial"/>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91FD2"/>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91FD2"/>
    <w:rPr>
      <w:rFonts w:ascii="Arial" w:eastAsia="Times New Roman" w:hAnsi="Arial" w:cs="Arial"/>
      <w:b/>
      <w:bCs/>
      <w:i/>
      <w:iCs/>
      <w:sz w:val="28"/>
      <w:szCs w:val="28"/>
      <w:lang w:eastAsia="pl-PL"/>
    </w:rPr>
  </w:style>
  <w:style w:type="paragraph" w:styleId="Tekstpodstawowy">
    <w:name w:val="Body Text"/>
    <w:basedOn w:val="Normalny"/>
    <w:link w:val="TekstpodstawowyZnak"/>
    <w:rsid w:val="00A91FD2"/>
    <w:pPr>
      <w:widowControl w:val="0"/>
      <w:suppressAutoHyphens/>
      <w:spacing w:after="120" w:line="240" w:lineRule="auto"/>
    </w:pPr>
    <w:rPr>
      <w:rFonts w:ascii="Times New Roman" w:eastAsia="Arial Unicode MS" w:hAnsi="Times New Roman" w:cs="Times New Roman"/>
      <w:sz w:val="24"/>
      <w:szCs w:val="20"/>
    </w:rPr>
  </w:style>
  <w:style w:type="character" w:customStyle="1" w:styleId="TekstpodstawowyZnak">
    <w:name w:val="Tekst podstawowy Znak"/>
    <w:basedOn w:val="Domylnaczcionkaakapitu"/>
    <w:link w:val="Tekstpodstawowy"/>
    <w:rsid w:val="00A91FD2"/>
    <w:rPr>
      <w:rFonts w:ascii="Times New Roman" w:eastAsia="Arial Unicode MS" w:hAnsi="Times New Roman" w:cs="Times New Roman"/>
      <w:sz w:val="24"/>
      <w:szCs w:val="20"/>
    </w:rPr>
  </w:style>
  <w:style w:type="paragraph" w:styleId="Tekstpodstawowy3">
    <w:name w:val="Body Text 3"/>
    <w:basedOn w:val="Normalny"/>
    <w:link w:val="Tekstpodstawowy3Znak"/>
    <w:rsid w:val="00A91FD2"/>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A91FD2"/>
    <w:rPr>
      <w:rFonts w:ascii="Times New Roman" w:eastAsia="Times New Roman" w:hAnsi="Times New Roman" w:cs="Times New Roman"/>
      <w:sz w:val="16"/>
      <w:szCs w:val="16"/>
      <w:lang w:eastAsia="pl-PL"/>
    </w:rPr>
  </w:style>
  <w:style w:type="paragraph" w:styleId="Akapitzlist">
    <w:name w:val="List Paragraph"/>
    <w:aliases w:val="GSA List,Kolorowa lista — akcent 11,3,List Paragraph,Numerowanie,LISTA,LIS,Numerowani,Bullet Points,MAIN CONTENT,IFCL - List Paragraph,List Paragraph12,OBC Bullet,Normal 1,Task Body,Viñetas (Inicio Parrafo),3 Txt tabla,Zerrenda-paragrafoa"/>
    <w:basedOn w:val="Normalny"/>
    <w:uiPriority w:val="34"/>
    <w:qFormat/>
    <w:rsid w:val="00A91FD2"/>
    <w:pPr>
      <w:ind w:left="720"/>
      <w:contextualSpacing/>
    </w:pPr>
    <w:rPr>
      <w:rFonts w:ascii="Calibri" w:eastAsia="Calibri" w:hAnsi="Calibri" w:cs="Times New Roman"/>
    </w:rPr>
  </w:style>
  <w:style w:type="paragraph" w:styleId="NormalnyWeb">
    <w:name w:val="Normal (Web)"/>
    <w:basedOn w:val="Normalny"/>
    <w:uiPriority w:val="99"/>
    <w:unhideWhenUsed/>
    <w:rsid w:val="00963C8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AE180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E1801"/>
    <w:rPr>
      <w:sz w:val="20"/>
      <w:szCs w:val="20"/>
    </w:rPr>
  </w:style>
  <w:style w:type="character" w:styleId="Odwoanieprzypisukocowego">
    <w:name w:val="endnote reference"/>
    <w:basedOn w:val="Domylnaczcionkaakapitu"/>
    <w:uiPriority w:val="99"/>
    <w:semiHidden/>
    <w:unhideWhenUsed/>
    <w:rsid w:val="00AE1801"/>
    <w:rPr>
      <w:vertAlign w:val="superscript"/>
    </w:rPr>
  </w:style>
  <w:style w:type="paragraph" w:customStyle="1" w:styleId="ARTartustawynprozporzdzenia">
    <w:name w:val="ART(§) – art. ustawy (§ np. rozporządzenia)"/>
    <w:uiPriority w:val="11"/>
    <w:qFormat/>
    <w:rsid w:val="00AE1801"/>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character" w:customStyle="1" w:styleId="articletitle">
    <w:name w:val="articletitle"/>
    <w:basedOn w:val="Domylnaczcionkaakapitu"/>
    <w:rsid w:val="003A1D82"/>
  </w:style>
  <w:style w:type="character" w:customStyle="1" w:styleId="footnote">
    <w:name w:val="footnote"/>
    <w:basedOn w:val="Domylnaczcionkaakapitu"/>
    <w:rsid w:val="007E4DFD"/>
  </w:style>
  <w:style w:type="character" w:styleId="Hipercze">
    <w:name w:val="Hyperlink"/>
    <w:basedOn w:val="Domylnaczcionkaakapitu"/>
    <w:uiPriority w:val="99"/>
    <w:unhideWhenUsed/>
    <w:rsid w:val="007E4DFD"/>
    <w:rPr>
      <w:color w:val="0000FF"/>
      <w:u w:val="single"/>
    </w:rPr>
  </w:style>
  <w:style w:type="paragraph" w:customStyle="1" w:styleId="mainpub">
    <w:name w:val="mainpub"/>
    <w:basedOn w:val="Normalny"/>
    <w:rsid w:val="007E4DFD"/>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39"/>
    <w:rsid w:val="005C15E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ustnpkodeksu">
    <w:name w:val="UST(§) – ust. (§ np. kodeksu)"/>
    <w:basedOn w:val="ARTartustawynprozporzdzenia"/>
    <w:uiPriority w:val="12"/>
    <w:qFormat/>
    <w:rsid w:val="006E3CE8"/>
    <w:pPr>
      <w:spacing w:before="0"/>
    </w:pPr>
    <w:rPr>
      <w:bCs/>
    </w:rPr>
  </w:style>
  <w:style w:type="paragraph" w:styleId="Tekstkomentarza">
    <w:name w:val="annotation text"/>
    <w:basedOn w:val="Normalny"/>
    <w:link w:val="TekstkomentarzaZnak"/>
    <w:uiPriority w:val="99"/>
    <w:unhideWhenUsed/>
    <w:rsid w:val="008613D8"/>
    <w:rPr>
      <w:rFonts w:ascii="Calibri" w:eastAsia="Calibri" w:hAnsi="Calibri" w:cs="Times New Roman"/>
      <w:sz w:val="20"/>
      <w:szCs w:val="20"/>
      <w:lang w:val="x-none"/>
    </w:rPr>
  </w:style>
  <w:style w:type="character" w:customStyle="1" w:styleId="TekstkomentarzaZnak">
    <w:name w:val="Tekst komentarza Znak"/>
    <w:basedOn w:val="Domylnaczcionkaakapitu"/>
    <w:link w:val="Tekstkomentarza"/>
    <w:uiPriority w:val="99"/>
    <w:rsid w:val="008613D8"/>
    <w:rPr>
      <w:rFonts w:ascii="Calibri" w:eastAsia="Calibri" w:hAnsi="Calibri" w:cs="Times New Roman"/>
      <w:sz w:val="20"/>
      <w:szCs w:val="20"/>
      <w:lang w:val="x-none"/>
    </w:rPr>
  </w:style>
  <w:style w:type="character" w:styleId="Pogrubienie">
    <w:name w:val="Strong"/>
    <w:basedOn w:val="Domylnaczcionkaakapitu"/>
    <w:uiPriority w:val="22"/>
    <w:qFormat/>
    <w:rsid w:val="00665A2E"/>
    <w:rPr>
      <w:b/>
      <w:bCs/>
    </w:rPr>
  </w:style>
  <w:style w:type="paragraph" w:customStyle="1" w:styleId="PKTpunkt">
    <w:name w:val="PKT – punkt"/>
    <w:uiPriority w:val="13"/>
    <w:qFormat/>
    <w:rsid w:val="00C57C01"/>
    <w:pPr>
      <w:spacing w:after="0" w:line="360" w:lineRule="auto"/>
      <w:ind w:left="510" w:hanging="510"/>
      <w:jc w:val="both"/>
    </w:pPr>
    <w:rPr>
      <w:rFonts w:ascii="Times" w:eastAsiaTheme="minorEastAsia" w:hAnsi="Times" w:cs="Arial"/>
      <w:bCs/>
      <w:sz w:val="24"/>
      <w:szCs w:val="20"/>
      <w:lang w:eastAsia="pl-PL"/>
    </w:rPr>
  </w:style>
  <w:style w:type="character" w:styleId="Odwoaniedokomentarza">
    <w:name w:val="annotation reference"/>
    <w:basedOn w:val="Domylnaczcionkaakapitu"/>
    <w:uiPriority w:val="99"/>
    <w:semiHidden/>
    <w:unhideWhenUsed/>
    <w:rsid w:val="00907C9B"/>
    <w:rPr>
      <w:sz w:val="16"/>
      <w:szCs w:val="16"/>
    </w:rPr>
  </w:style>
  <w:style w:type="paragraph" w:styleId="Tematkomentarza">
    <w:name w:val="annotation subject"/>
    <w:basedOn w:val="Tekstkomentarza"/>
    <w:next w:val="Tekstkomentarza"/>
    <w:link w:val="TematkomentarzaZnak"/>
    <w:uiPriority w:val="99"/>
    <w:semiHidden/>
    <w:unhideWhenUsed/>
    <w:rsid w:val="00907C9B"/>
    <w:pPr>
      <w:spacing w:line="240" w:lineRule="auto"/>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907C9B"/>
    <w:rPr>
      <w:rFonts w:ascii="Calibri" w:eastAsia="Calibri" w:hAnsi="Calibri" w:cs="Times New Roman"/>
      <w:b/>
      <w:bCs/>
      <w:sz w:val="20"/>
      <w:szCs w:val="20"/>
      <w:lang w:val="x-none"/>
    </w:rPr>
  </w:style>
  <w:style w:type="paragraph" w:styleId="Tekstdymka">
    <w:name w:val="Balloon Text"/>
    <w:basedOn w:val="Normalny"/>
    <w:link w:val="TekstdymkaZnak"/>
    <w:uiPriority w:val="99"/>
    <w:semiHidden/>
    <w:unhideWhenUsed/>
    <w:rsid w:val="00907C9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07C9B"/>
    <w:rPr>
      <w:rFonts w:ascii="Tahoma" w:hAnsi="Tahoma" w:cs="Tahoma"/>
      <w:sz w:val="16"/>
      <w:szCs w:val="16"/>
    </w:rPr>
  </w:style>
  <w:style w:type="paragraph" w:styleId="Poprawka">
    <w:name w:val="Revision"/>
    <w:hidden/>
    <w:uiPriority w:val="99"/>
    <w:semiHidden/>
    <w:rsid w:val="004B637C"/>
    <w:pPr>
      <w:spacing w:after="0" w:line="240" w:lineRule="auto"/>
    </w:pPr>
  </w:style>
  <w:style w:type="character" w:styleId="Nierozpoznanawzmianka">
    <w:name w:val="Unresolved Mention"/>
    <w:basedOn w:val="Domylnaczcionkaakapitu"/>
    <w:uiPriority w:val="99"/>
    <w:semiHidden/>
    <w:unhideWhenUsed/>
    <w:rsid w:val="00B21596"/>
    <w:rPr>
      <w:color w:val="605E5C"/>
      <w:shd w:val="clear" w:color="auto" w:fill="E1DFDD"/>
    </w:rPr>
  </w:style>
  <w:style w:type="paragraph" w:customStyle="1" w:styleId="ODNONIKtreodnonika">
    <w:name w:val="ODNOŚNIK – treść odnośnika"/>
    <w:uiPriority w:val="19"/>
    <w:qFormat/>
    <w:rsid w:val="00B27907"/>
    <w:pPr>
      <w:spacing w:after="0" w:line="240" w:lineRule="auto"/>
      <w:ind w:left="284" w:hanging="284"/>
      <w:jc w:val="both"/>
    </w:pPr>
    <w:rPr>
      <w:rFonts w:ascii="Times New Roman" w:eastAsiaTheme="minorEastAsia" w:hAnsi="Times New Roman" w:cs="Arial"/>
      <w:sz w:val="20"/>
      <w:szCs w:val="20"/>
      <w:lang w:eastAsia="pl-PL"/>
    </w:rPr>
  </w:style>
  <w:style w:type="paragraph" w:styleId="Nagwek">
    <w:name w:val="header"/>
    <w:basedOn w:val="Normalny"/>
    <w:link w:val="NagwekZnak"/>
    <w:uiPriority w:val="99"/>
    <w:unhideWhenUsed/>
    <w:rsid w:val="00BE24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E249D"/>
  </w:style>
  <w:style w:type="paragraph" w:styleId="Stopka">
    <w:name w:val="footer"/>
    <w:basedOn w:val="Normalny"/>
    <w:link w:val="StopkaZnak"/>
    <w:uiPriority w:val="99"/>
    <w:unhideWhenUsed/>
    <w:rsid w:val="00BE24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E249D"/>
  </w:style>
  <w:style w:type="paragraph" w:customStyle="1" w:styleId="LITlitera">
    <w:name w:val="LIT – litera"/>
    <w:basedOn w:val="PKTpunkt"/>
    <w:uiPriority w:val="14"/>
    <w:qFormat/>
    <w:rsid w:val="00AE3BB2"/>
    <w:pPr>
      <w:ind w:left="986" w:hanging="476"/>
    </w:pPr>
  </w:style>
  <w:style w:type="character" w:customStyle="1" w:styleId="cf01">
    <w:name w:val="cf01"/>
    <w:basedOn w:val="Domylnaczcionkaakapitu"/>
    <w:rsid w:val="003729B7"/>
    <w:rPr>
      <w:rFonts w:ascii="Segoe UI" w:hAnsi="Segoe UI" w:cs="Segoe UI" w:hint="default"/>
      <w:sz w:val="18"/>
      <w:szCs w:val="18"/>
    </w:rPr>
  </w:style>
  <w:style w:type="character" w:customStyle="1" w:styleId="Ppogrubienie">
    <w:name w:val="_P_ – pogrubienie"/>
    <w:basedOn w:val="Domylnaczcionkaakapitu"/>
    <w:uiPriority w:val="1"/>
    <w:qFormat/>
    <w:rsid w:val="00413725"/>
    <w:rPr>
      <w:b/>
    </w:rPr>
  </w:style>
  <w:style w:type="paragraph" w:customStyle="1" w:styleId="ROZDZODDZPRZEDMprzedmiotregulacjirozdziauluboddziau">
    <w:name w:val="ROZDZ(ODDZ)_PRZEDM – przedmiot regulacji rozdziału lub oddziału"/>
    <w:next w:val="ARTartustawynprozporzdzenia"/>
    <w:uiPriority w:val="10"/>
    <w:qFormat/>
    <w:rsid w:val="00413725"/>
    <w:pPr>
      <w:keepNext/>
      <w:suppressAutoHyphens/>
      <w:spacing w:before="120" w:after="0" w:line="360" w:lineRule="auto"/>
      <w:jc w:val="center"/>
    </w:pPr>
    <w:rPr>
      <w:rFonts w:ascii="Times" w:eastAsiaTheme="minorEastAsia" w:hAnsi="Times" w:cs="Times New Roman"/>
      <w:b/>
      <w:bCs/>
      <w:sz w:val="24"/>
      <w:szCs w:val="24"/>
      <w:lang w:eastAsia="pl-PL"/>
    </w:rPr>
  </w:style>
  <w:style w:type="paragraph" w:customStyle="1" w:styleId="pf0">
    <w:name w:val="pf0"/>
    <w:basedOn w:val="Normalny"/>
    <w:rsid w:val="00D436E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ARTzmartartykuempunktem">
    <w:name w:val="Z/ART(§) – zm. art. (§) artykułem (punktem)"/>
    <w:basedOn w:val="ARTartustawynprozporzdzenia"/>
    <w:uiPriority w:val="30"/>
    <w:qFormat/>
    <w:rsid w:val="00BA5F1D"/>
    <w:pPr>
      <w:spacing w:before="0"/>
      <w:ind w:left="510"/>
    </w:pPr>
  </w:style>
  <w:style w:type="paragraph" w:customStyle="1" w:styleId="TYTUAKTUprzedmiotregulacjiustawylubrozporzdzenia">
    <w:name w:val="TYTUŁ_AKTU – przedmiot regulacji ustawy lub rozporządzenia"/>
    <w:next w:val="Normalny"/>
    <w:uiPriority w:val="6"/>
    <w:qFormat/>
    <w:rsid w:val="00BC39B2"/>
    <w:pPr>
      <w:keepNext/>
      <w:suppressAutoHyphens/>
      <w:spacing w:before="120" w:after="360" w:line="360" w:lineRule="auto"/>
      <w:jc w:val="center"/>
    </w:pPr>
    <w:rPr>
      <w:rFonts w:ascii="Times" w:eastAsiaTheme="minorEastAsia" w:hAnsi="Times" w:cs="Arial"/>
      <w:b/>
      <w:bCs/>
      <w:sz w:val="24"/>
      <w:szCs w:val="24"/>
      <w:lang w:eastAsia="pl-PL"/>
    </w:rPr>
  </w:style>
  <w:style w:type="paragraph" w:customStyle="1" w:styleId="CZWSPLITczwsplnaliter">
    <w:name w:val="CZ_WSP_LIT – część wspólna liter"/>
    <w:basedOn w:val="LITlitera"/>
    <w:next w:val="USTustnpkodeksu"/>
    <w:uiPriority w:val="17"/>
    <w:qFormat/>
    <w:rsid w:val="00490E59"/>
    <w:pPr>
      <w:ind w:left="510" w:firstLine="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7574">
      <w:bodyDiv w:val="1"/>
      <w:marLeft w:val="0"/>
      <w:marRight w:val="0"/>
      <w:marTop w:val="0"/>
      <w:marBottom w:val="0"/>
      <w:divBdr>
        <w:top w:val="none" w:sz="0" w:space="0" w:color="auto"/>
        <w:left w:val="none" w:sz="0" w:space="0" w:color="auto"/>
        <w:bottom w:val="none" w:sz="0" w:space="0" w:color="auto"/>
        <w:right w:val="none" w:sz="0" w:space="0" w:color="auto"/>
      </w:divBdr>
    </w:div>
    <w:div w:id="16129522">
      <w:bodyDiv w:val="1"/>
      <w:marLeft w:val="0"/>
      <w:marRight w:val="0"/>
      <w:marTop w:val="0"/>
      <w:marBottom w:val="0"/>
      <w:divBdr>
        <w:top w:val="none" w:sz="0" w:space="0" w:color="auto"/>
        <w:left w:val="none" w:sz="0" w:space="0" w:color="auto"/>
        <w:bottom w:val="none" w:sz="0" w:space="0" w:color="auto"/>
        <w:right w:val="none" w:sz="0" w:space="0" w:color="auto"/>
      </w:divBdr>
    </w:div>
    <w:div w:id="99182861">
      <w:bodyDiv w:val="1"/>
      <w:marLeft w:val="0"/>
      <w:marRight w:val="0"/>
      <w:marTop w:val="0"/>
      <w:marBottom w:val="0"/>
      <w:divBdr>
        <w:top w:val="none" w:sz="0" w:space="0" w:color="auto"/>
        <w:left w:val="none" w:sz="0" w:space="0" w:color="auto"/>
        <w:bottom w:val="none" w:sz="0" w:space="0" w:color="auto"/>
        <w:right w:val="none" w:sz="0" w:space="0" w:color="auto"/>
      </w:divBdr>
    </w:div>
    <w:div w:id="267011331">
      <w:bodyDiv w:val="1"/>
      <w:marLeft w:val="0"/>
      <w:marRight w:val="0"/>
      <w:marTop w:val="0"/>
      <w:marBottom w:val="0"/>
      <w:divBdr>
        <w:top w:val="none" w:sz="0" w:space="0" w:color="auto"/>
        <w:left w:val="none" w:sz="0" w:space="0" w:color="auto"/>
        <w:bottom w:val="none" w:sz="0" w:space="0" w:color="auto"/>
        <w:right w:val="none" w:sz="0" w:space="0" w:color="auto"/>
      </w:divBdr>
    </w:div>
    <w:div w:id="330985580">
      <w:bodyDiv w:val="1"/>
      <w:marLeft w:val="0"/>
      <w:marRight w:val="0"/>
      <w:marTop w:val="0"/>
      <w:marBottom w:val="0"/>
      <w:divBdr>
        <w:top w:val="none" w:sz="0" w:space="0" w:color="auto"/>
        <w:left w:val="none" w:sz="0" w:space="0" w:color="auto"/>
        <w:bottom w:val="none" w:sz="0" w:space="0" w:color="auto"/>
        <w:right w:val="none" w:sz="0" w:space="0" w:color="auto"/>
      </w:divBdr>
    </w:div>
    <w:div w:id="347028594">
      <w:bodyDiv w:val="1"/>
      <w:marLeft w:val="0"/>
      <w:marRight w:val="0"/>
      <w:marTop w:val="0"/>
      <w:marBottom w:val="0"/>
      <w:divBdr>
        <w:top w:val="none" w:sz="0" w:space="0" w:color="auto"/>
        <w:left w:val="none" w:sz="0" w:space="0" w:color="auto"/>
        <w:bottom w:val="none" w:sz="0" w:space="0" w:color="auto"/>
        <w:right w:val="none" w:sz="0" w:space="0" w:color="auto"/>
      </w:divBdr>
    </w:div>
    <w:div w:id="457187971">
      <w:bodyDiv w:val="1"/>
      <w:marLeft w:val="0"/>
      <w:marRight w:val="0"/>
      <w:marTop w:val="0"/>
      <w:marBottom w:val="0"/>
      <w:divBdr>
        <w:top w:val="none" w:sz="0" w:space="0" w:color="auto"/>
        <w:left w:val="none" w:sz="0" w:space="0" w:color="auto"/>
        <w:bottom w:val="none" w:sz="0" w:space="0" w:color="auto"/>
        <w:right w:val="none" w:sz="0" w:space="0" w:color="auto"/>
      </w:divBdr>
    </w:div>
    <w:div w:id="518546169">
      <w:bodyDiv w:val="1"/>
      <w:marLeft w:val="0"/>
      <w:marRight w:val="0"/>
      <w:marTop w:val="0"/>
      <w:marBottom w:val="0"/>
      <w:divBdr>
        <w:top w:val="none" w:sz="0" w:space="0" w:color="auto"/>
        <w:left w:val="none" w:sz="0" w:space="0" w:color="auto"/>
        <w:bottom w:val="none" w:sz="0" w:space="0" w:color="auto"/>
        <w:right w:val="none" w:sz="0" w:space="0" w:color="auto"/>
      </w:divBdr>
    </w:div>
    <w:div w:id="588849579">
      <w:bodyDiv w:val="1"/>
      <w:marLeft w:val="0"/>
      <w:marRight w:val="0"/>
      <w:marTop w:val="0"/>
      <w:marBottom w:val="0"/>
      <w:divBdr>
        <w:top w:val="none" w:sz="0" w:space="0" w:color="auto"/>
        <w:left w:val="none" w:sz="0" w:space="0" w:color="auto"/>
        <w:bottom w:val="none" w:sz="0" w:space="0" w:color="auto"/>
        <w:right w:val="none" w:sz="0" w:space="0" w:color="auto"/>
      </w:divBdr>
      <w:divsChild>
        <w:div w:id="1034770750">
          <w:marLeft w:val="0"/>
          <w:marRight w:val="0"/>
          <w:marTop w:val="0"/>
          <w:marBottom w:val="0"/>
          <w:divBdr>
            <w:top w:val="none" w:sz="0" w:space="0" w:color="auto"/>
            <w:left w:val="none" w:sz="0" w:space="0" w:color="auto"/>
            <w:bottom w:val="none" w:sz="0" w:space="0" w:color="auto"/>
            <w:right w:val="none" w:sz="0" w:space="0" w:color="auto"/>
          </w:divBdr>
        </w:div>
        <w:div w:id="1168059319">
          <w:marLeft w:val="0"/>
          <w:marRight w:val="0"/>
          <w:marTop w:val="0"/>
          <w:marBottom w:val="0"/>
          <w:divBdr>
            <w:top w:val="none" w:sz="0" w:space="0" w:color="auto"/>
            <w:left w:val="none" w:sz="0" w:space="0" w:color="auto"/>
            <w:bottom w:val="none" w:sz="0" w:space="0" w:color="auto"/>
            <w:right w:val="none" w:sz="0" w:space="0" w:color="auto"/>
          </w:divBdr>
          <w:divsChild>
            <w:div w:id="2074427722">
              <w:marLeft w:val="0"/>
              <w:marRight w:val="0"/>
              <w:marTop w:val="0"/>
              <w:marBottom w:val="0"/>
              <w:divBdr>
                <w:top w:val="none" w:sz="0" w:space="0" w:color="auto"/>
                <w:left w:val="none" w:sz="0" w:space="0" w:color="auto"/>
                <w:bottom w:val="none" w:sz="0" w:space="0" w:color="auto"/>
                <w:right w:val="none" w:sz="0" w:space="0" w:color="auto"/>
              </w:divBdr>
              <w:divsChild>
                <w:div w:id="205769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165139">
          <w:marLeft w:val="0"/>
          <w:marRight w:val="0"/>
          <w:marTop w:val="0"/>
          <w:marBottom w:val="0"/>
          <w:divBdr>
            <w:top w:val="none" w:sz="0" w:space="0" w:color="auto"/>
            <w:left w:val="none" w:sz="0" w:space="0" w:color="auto"/>
            <w:bottom w:val="none" w:sz="0" w:space="0" w:color="auto"/>
            <w:right w:val="none" w:sz="0" w:space="0" w:color="auto"/>
          </w:divBdr>
          <w:divsChild>
            <w:div w:id="700135397">
              <w:marLeft w:val="0"/>
              <w:marRight w:val="0"/>
              <w:marTop w:val="0"/>
              <w:marBottom w:val="0"/>
              <w:divBdr>
                <w:top w:val="none" w:sz="0" w:space="0" w:color="auto"/>
                <w:left w:val="none" w:sz="0" w:space="0" w:color="auto"/>
                <w:bottom w:val="none" w:sz="0" w:space="0" w:color="auto"/>
                <w:right w:val="none" w:sz="0" w:space="0" w:color="auto"/>
              </w:divBdr>
              <w:divsChild>
                <w:div w:id="86162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146162">
      <w:bodyDiv w:val="1"/>
      <w:marLeft w:val="0"/>
      <w:marRight w:val="0"/>
      <w:marTop w:val="0"/>
      <w:marBottom w:val="0"/>
      <w:divBdr>
        <w:top w:val="none" w:sz="0" w:space="0" w:color="auto"/>
        <w:left w:val="none" w:sz="0" w:space="0" w:color="auto"/>
        <w:bottom w:val="none" w:sz="0" w:space="0" w:color="auto"/>
        <w:right w:val="none" w:sz="0" w:space="0" w:color="auto"/>
      </w:divBdr>
    </w:div>
    <w:div w:id="703138041">
      <w:bodyDiv w:val="1"/>
      <w:marLeft w:val="0"/>
      <w:marRight w:val="0"/>
      <w:marTop w:val="0"/>
      <w:marBottom w:val="0"/>
      <w:divBdr>
        <w:top w:val="none" w:sz="0" w:space="0" w:color="auto"/>
        <w:left w:val="none" w:sz="0" w:space="0" w:color="auto"/>
        <w:bottom w:val="none" w:sz="0" w:space="0" w:color="auto"/>
        <w:right w:val="none" w:sz="0" w:space="0" w:color="auto"/>
      </w:divBdr>
    </w:div>
    <w:div w:id="749891445">
      <w:bodyDiv w:val="1"/>
      <w:marLeft w:val="0"/>
      <w:marRight w:val="0"/>
      <w:marTop w:val="0"/>
      <w:marBottom w:val="0"/>
      <w:divBdr>
        <w:top w:val="none" w:sz="0" w:space="0" w:color="auto"/>
        <w:left w:val="none" w:sz="0" w:space="0" w:color="auto"/>
        <w:bottom w:val="none" w:sz="0" w:space="0" w:color="auto"/>
        <w:right w:val="none" w:sz="0" w:space="0" w:color="auto"/>
      </w:divBdr>
      <w:divsChild>
        <w:div w:id="684944022">
          <w:marLeft w:val="0"/>
          <w:marRight w:val="0"/>
          <w:marTop w:val="0"/>
          <w:marBottom w:val="0"/>
          <w:divBdr>
            <w:top w:val="none" w:sz="0" w:space="0" w:color="auto"/>
            <w:left w:val="none" w:sz="0" w:space="0" w:color="auto"/>
            <w:bottom w:val="none" w:sz="0" w:space="0" w:color="auto"/>
            <w:right w:val="none" w:sz="0" w:space="0" w:color="auto"/>
          </w:divBdr>
        </w:div>
        <w:div w:id="199704830">
          <w:marLeft w:val="0"/>
          <w:marRight w:val="0"/>
          <w:marTop w:val="0"/>
          <w:marBottom w:val="0"/>
          <w:divBdr>
            <w:top w:val="none" w:sz="0" w:space="0" w:color="auto"/>
            <w:left w:val="none" w:sz="0" w:space="0" w:color="auto"/>
            <w:bottom w:val="none" w:sz="0" w:space="0" w:color="auto"/>
            <w:right w:val="none" w:sz="0" w:space="0" w:color="auto"/>
          </w:divBdr>
          <w:divsChild>
            <w:div w:id="1026254165">
              <w:marLeft w:val="0"/>
              <w:marRight w:val="0"/>
              <w:marTop w:val="0"/>
              <w:marBottom w:val="0"/>
              <w:divBdr>
                <w:top w:val="none" w:sz="0" w:space="0" w:color="auto"/>
                <w:left w:val="none" w:sz="0" w:space="0" w:color="auto"/>
                <w:bottom w:val="none" w:sz="0" w:space="0" w:color="auto"/>
                <w:right w:val="none" w:sz="0" w:space="0" w:color="auto"/>
              </w:divBdr>
              <w:divsChild>
                <w:div w:id="80755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149601">
          <w:marLeft w:val="0"/>
          <w:marRight w:val="0"/>
          <w:marTop w:val="0"/>
          <w:marBottom w:val="0"/>
          <w:divBdr>
            <w:top w:val="none" w:sz="0" w:space="0" w:color="auto"/>
            <w:left w:val="none" w:sz="0" w:space="0" w:color="auto"/>
            <w:bottom w:val="none" w:sz="0" w:space="0" w:color="auto"/>
            <w:right w:val="none" w:sz="0" w:space="0" w:color="auto"/>
          </w:divBdr>
          <w:divsChild>
            <w:div w:id="251399042">
              <w:marLeft w:val="0"/>
              <w:marRight w:val="0"/>
              <w:marTop w:val="0"/>
              <w:marBottom w:val="0"/>
              <w:divBdr>
                <w:top w:val="none" w:sz="0" w:space="0" w:color="auto"/>
                <w:left w:val="none" w:sz="0" w:space="0" w:color="auto"/>
                <w:bottom w:val="none" w:sz="0" w:space="0" w:color="auto"/>
                <w:right w:val="none" w:sz="0" w:space="0" w:color="auto"/>
              </w:divBdr>
              <w:divsChild>
                <w:div w:id="2105875797">
                  <w:marLeft w:val="0"/>
                  <w:marRight w:val="0"/>
                  <w:marTop w:val="0"/>
                  <w:marBottom w:val="0"/>
                  <w:divBdr>
                    <w:top w:val="none" w:sz="0" w:space="0" w:color="auto"/>
                    <w:left w:val="none" w:sz="0" w:space="0" w:color="auto"/>
                    <w:bottom w:val="none" w:sz="0" w:space="0" w:color="auto"/>
                    <w:right w:val="none" w:sz="0" w:space="0" w:color="auto"/>
                  </w:divBdr>
                </w:div>
                <w:div w:id="1219897675">
                  <w:marLeft w:val="0"/>
                  <w:marRight w:val="0"/>
                  <w:marTop w:val="0"/>
                  <w:marBottom w:val="0"/>
                  <w:divBdr>
                    <w:top w:val="none" w:sz="0" w:space="0" w:color="auto"/>
                    <w:left w:val="none" w:sz="0" w:space="0" w:color="auto"/>
                    <w:bottom w:val="none" w:sz="0" w:space="0" w:color="auto"/>
                    <w:right w:val="none" w:sz="0" w:space="0" w:color="auto"/>
                  </w:divBdr>
                  <w:divsChild>
                    <w:div w:id="1300307515">
                      <w:marLeft w:val="0"/>
                      <w:marRight w:val="0"/>
                      <w:marTop w:val="0"/>
                      <w:marBottom w:val="0"/>
                      <w:divBdr>
                        <w:top w:val="none" w:sz="0" w:space="0" w:color="auto"/>
                        <w:left w:val="none" w:sz="0" w:space="0" w:color="auto"/>
                        <w:bottom w:val="none" w:sz="0" w:space="0" w:color="auto"/>
                        <w:right w:val="none" w:sz="0" w:space="0" w:color="auto"/>
                      </w:divBdr>
                    </w:div>
                  </w:divsChild>
                </w:div>
                <w:div w:id="1118062691">
                  <w:marLeft w:val="0"/>
                  <w:marRight w:val="0"/>
                  <w:marTop w:val="0"/>
                  <w:marBottom w:val="0"/>
                  <w:divBdr>
                    <w:top w:val="none" w:sz="0" w:space="0" w:color="auto"/>
                    <w:left w:val="none" w:sz="0" w:space="0" w:color="auto"/>
                    <w:bottom w:val="none" w:sz="0" w:space="0" w:color="auto"/>
                    <w:right w:val="none" w:sz="0" w:space="0" w:color="auto"/>
                  </w:divBdr>
                  <w:divsChild>
                    <w:div w:id="6979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185363">
      <w:bodyDiv w:val="1"/>
      <w:marLeft w:val="0"/>
      <w:marRight w:val="0"/>
      <w:marTop w:val="0"/>
      <w:marBottom w:val="0"/>
      <w:divBdr>
        <w:top w:val="none" w:sz="0" w:space="0" w:color="auto"/>
        <w:left w:val="none" w:sz="0" w:space="0" w:color="auto"/>
        <w:bottom w:val="none" w:sz="0" w:space="0" w:color="auto"/>
        <w:right w:val="none" w:sz="0" w:space="0" w:color="auto"/>
      </w:divBdr>
    </w:div>
    <w:div w:id="860899206">
      <w:bodyDiv w:val="1"/>
      <w:marLeft w:val="0"/>
      <w:marRight w:val="0"/>
      <w:marTop w:val="0"/>
      <w:marBottom w:val="0"/>
      <w:divBdr>
        <w:top w:val="none" w:sz="0" w:space="0" w:color="auto"/>
        <w:left w:val="none" w:sz="0" w:space="0" w:color="auto"/>
        <w:bottom w:val="none" w:sz="0" w:space="0" w:color="auto"/>
        <w:right w:val="none" w:sz="0" w:space="0" w:color="auto"/>
      </w:divBdr>
    </w:div>
    <w:div w:id="1020667686">
      <w:bodyDiv w:val="1"/>
      <w:marLeft w:val="0"/>
      <w:marRight w:val="0"/>
      <w:marTop w:val="0"/>
      <w:marBottom w:val="0"/>
      <w:divBdr>
        <w:top w:val="none" w:sz="0" w:space="0" w:color="auto"/>
        <w:left w:val="none" w:sz="0" w:space="0" w:color="auto"/>
        <w:bottom w:val="none" w:sz="0" w:space="0" w:color="auto"/>
        <w:right w:val="none" w:sz="0" w:space="0" w:color="auto"/>
      </w:divBdr>
    </w:div>
    <w:div w:id="1039356335">
      <w:bodyDiv w:val="1"/>
      <w:marLeft w:val="0"/>
      <w:marRight w:val="0"/>
      <w:marTop w:val="0"/>
      <w:marBottom w:val="0"/>
      <w:divBdr>
        <w:top w:val="none" w:sz="0" w:space="0" w:color="auto"/>
        <w:left w:val="none" w:sz="0" w:space="0" w:color="auto"/>
        <w:bottom w:val="none" w:sz="0" w:space="0" w:color="auto"/>
        <w:right w:val="none" w:sz="0" w:space="0" w:color="auto"/>
      </w:divBdr>
      <w:divsChild>
        <w:div w:id="1892378896">
          <w:marLeft w:val="0"/>
          <w:marRight w:val="0"/>
          <w:marTop w:val="0"/>
          <w:marBottom w:val="0"/>
          <w:divBdr>
            <w:top w:val="none" w:sz="0" w:space="0" w:color="auto"/>
            <w:left w:val="none" w:sz="0" w:space="0" w:color="auto"/>
            <w:bottom w:val="none" w:sz="0" w:space="0" w:color="auto"/>
            <w:right w:val="none" w:sz="0" w:space="0" w:color="auto"/>
          </w:divBdr>
        </w:div>
      </w:divsChild>
    </w:div>
    <w:div w:id="1062019351">
      <w:bodyDiv w:val="1"/>
      <w:marLeft w:val="0"/>
      <w:marRight w:val="0"/>
      <w:marTop w:val="0"/>
      <w:marBottom w:val="0"/>
      <w:divBdr>
        <w:top w:val="none" w:sz="0" w:space="0" w:color="auto"/>
        <w:left w:val="none" w:sz="0" w:space="0" w:color="auto"/>
        <w:bottom w:val="none" w:sz="0" w:space="0" w:color="auto"/>
        <w:right w:val="none" w:sz="0" w:space="0" w:color="auto"/>
      </w:divBdr>
    </w:div>
    <w:div w:id="1142623044">
      <w:bodyDiv w:val="1"/>
      <w:marLeft w:val="0"/>
      <w:marRight w:val="0"/>
      <w:marTop w:val="0"/>
      <w:marBottom w:val="0"/>
      <w:divBdr>
        <w:top w:val="none" w:sz="0" w:space="0" w:color="auto"/>
        <w:left w:val="none" w:sz="0" w:space="0" w:color="auto"/>
        <w:bottom w:val="none" w:sz="0" w:space="0" w:color="auto"/>
        <w:right w:val="none" w:sz="0" w:space="0" w:color="auto"/>
      </w:divBdr>
    </w:div>
    <w:div w:id="1186408193">
      <w:bodyDiv w:val="1"/>
      <w:marLeft w:val="0"/>
      <w:marRight w:val="0"/>
      <w:marTop w:val="0"/>
      <w:marBottom w:val="0"/>
      <w:divBdr>
        <w:top w:val="none" w:sz="0" w:space="0" w:color="auto"/>
        <w:left w:val="none" w:sz="0" w:space="0" w:color="auto"/>
        <w:bottom w:val="none" w:sz="0" w:space="0" w:color="auto"/>
        <w:right w:val="none" w:sz="0" w:space="0" w:color="auto"/>
      </w:divBdr>
      <w:divsChild>
        <w:div w:id="1816994478">
          <w:marLeft w:val="0"/>
          <w:marRight w:val="0"/>
          <w:marTop w:val="0"/>
          <w:marBottom w:val="0"/>
          <w:divBdr>
            <w:top w:val="none" w:sz="0" w:space="0" w:color="auto"/>
            <w:left w:val="none" w:sz="0" w:space="0" w:color="auto"/>
            <w:bottom w:val="none" w:sz="0" w:space="0" w:color="auto"/>
            <w:right w:val="none" w:sz="0" w:space="0" w:color="auto"/>
          </w:divBdr>
        </w:div>
        <w:div w:id="1093015011">
          <w:marLeft w:val="0"/>
          <w:marRight w:val="0"/>
          <w:marTop w:val="0"/>
          <w:marBottom w:val="0"/>
          <w:divBdr>
            <w:top w:val="none" w:sz="0" w:space="0" w:color="auto"/>
            <w:left w:val="none" w:sz="0" w:space="0" w:color="auto"/>
            <w:bottom w:val="none" w:sz="0" w:space="0" w:color="auto"/>
            <w:right w:val="none" w:sz="0" w:space="0" w:color="auto"/>
          </w:divBdr>
          <w:divsChild>
            <w:div w:id="1421101787">
              <w:marLeft w:val="0"/>
              <w:marRight w:val="0"/>
              <w:marTop w:val="0"/>
              <w:marBottom w:val="0"/>
              <w:divBdr>
                <w:top w:val="none" w:sz="0" w:space="0" w:color="auto"/>
                <w:left w:val="none" w:sz="0" w:space="0" w:color="auto"/>
                <w:bottom w:val="none" w:sz="0" w:space="0" w:color="auto"/>
                <w:right w:val="none" w:sz="0" w:space="0" w:color="auto"/>
              </w:divBdr>
              <w:divsChild>
                <w:div w:id="276329391">
                  <w:marLeft w:val="0"/>
                  <w:marRight w:val="0"/>
                  <w:marTop w:val="0"/>
                  <w:marBottom w:val="0"/>
                  <w:divBdr>
                    <w:top w:val="none" w:sz="0" w:space="0" w:color="auto"/>
                    <w:left w:val="none" w:sz="0" w:space="0" w:color="auto"/>
                    <w:bottom w:val="none" w:sz="0" w:space="0" w:color="auto"/>
                    <w:right w:val="none" w:sz="0" w:space="0" w:color="auto"/>
                  </w:divBdr>
                </w:div>
                <w:div w:id="1907297089">
                  <w:marLeft w:val="0"/>
                  <w:marRight w:val="0"/>
                  <w:marTop w:val="0"/>
                  <w:marBottom w:val="0"/>
                  <w:divBdr>
                    <w:top w:val="none" w:sz="0" w:space="0" w:color="auto"/>
                    <w:left w:val="none" w:sz="0" w:space="0" w:color="auto"/>
                    <w:bottom w:val="none" w:sz="0" w:space="0" w:color="auto"/>
                    <w:right w:val="none" w:sz="0" w:space="0" w:color="auto"/>
                  </w:divBdr>
                  <w:divsChild>
                    <w:div w:id="5986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223119">
      <w:bodyDiv w:val="1"/>
      <w:marLeft w:val="0"/>
      <w:marRight w:val="0"/>
      <w:marTop w:val="0"/>
      <w:marBottom w:val="0"/>
      <w:divBdr>
        <w:top w:val="none" w:sz="0" w:space="0" w:color="auto"/>
        <w:left w:val="none" w:sz="0" w:space="0" w:color="auto"/>
        <w:bottom w:val="none" w:sz="0" w:space="0" w:color="auto"/>
        <w:right w:val="none" w:sz="0" w:space="0" w:color="auto"/>
      </w:divBdr>
    </w:div>
    <w:div w:id="1272778993">
      <w:bodyDiv w:val="1"/>
      <w:marLeft w:val="0"/>
      <w:marRight w:val="0"/>
      <w:marTop w:val="0"/>
      <w:marBottom w:val="0"/>
      <w:divBdr>
        <w:top w:val="none" w:sz="0" w:space="0" w:color="auto"/>
        <w:left w:val="none" w:sz="0" w:space="0" w:color="auto"/>
        <w:bottom w:val="none" w:sz="0" w:space="0" w:color="auto"/>
        <w:right w:val="none" w:sz="0" w:space="0" w:color="auto"/>
      </w:divBdr>
    </w:div>
    <w:div w:id="1312635374">
      <w:bodyDiv w:val="1"/>
      <w:marLeft w:val="0"/>
      <w:marRight w:val="0"/>
      <w:marTop w:val="0"/>
      <w:marBottom w:val="0"/>
      <w:divBdr>
        <w:top w:val="none" w:sz="0" w:space="0" w:color="auto"/>
        <w:left w:val="none" w:sz="0" w:space="0" w:color="auto"/>
        <w:bottom w:val="none" w:sz="0" w:space="0" w:color="auto"/>
        <w:right w:val="none" w:sz="0" w:space="0" w:color="auto"/>
      </w:divBdr>
    </w:div>
    <w:div w:id="1514416238">
      <w:bodyDiv w:val="1"/>
      <w:marLeft w:val="0"/>
      <w:marRight w:val="0"/>
      <w:marTop w:val="0"/>
      <w:marBottom w:val="0"/>
      <w:divBdr>
        <w:top w:val="none" w:sz="0" w:space="0" w:color="auto"/>
        <w:left w:val="none" w:sz="0" w:space="0" w:color="auto"/>
        <w:bottom w:val="none" w:sz="0" w:space="0" w:color="auto"/>
        <w:right w:val="none" w:sz="0" w:space="0" w:color="auto"/>
      </w:divBdr>
    </w:div>
    <w:div w:id="1605768666">
      <w:bodyDiv w:val="1"/>
      <w:marLeft w:val="0"/>
      <w:marRight w:val="0"/>
      <w:marTop w:val="0"/>
      <w:marBottom w:val="0"/>
      <w:divBdr>
        <w:top w:val="none" w:sz="0" w:space="0" w:color="auto"/>
        <w:left w:val="none" w:sz="0" w:space="0" w:color="auto"/>
        <w:bottom w:val="none" w:sz="0" w:space="0" w:color="auto"/>
        <w:right w:val="none" w:sz="0" w:space="0" w:color="auto"/>
      </w:divBdr>
      <w:divsChild>
        <w:div w:id="848174911">
          <w:marLeft w:val="0"/>
          <w:marRight w:val="0"/>
          <w:marTop w:val="0"/>
          <w:marBottom w:val="0"/>
          <w:divBdr>
            <w:top w:val="none" w:sz="0" w:space="0" w:color="auto"/>
            <w:left w:val="none" w:sz="0" w:space="0" w:color="auto"/>
            <w:bottom w:val="none" w:sz="0" w:space="0" w:color="auto"/>
            <w:right w:val="none" w:sz="0" w:space="0" w:color="auto"/>
          </w:divBdr>
          <w:divsChild>
            <w:div w:id="1387529911">
              <w:marLeft w:val="0"/>
              <w:marRight w:val="0"/>
              <w:marTop w:val="0"/>
              <w:marBottom w:val="0"/>
              <w:divBdr>
                <w:top w:val="none" w:sz="0" w:space="0" w:color="auto"/>
                <w:left w:val="none" w:sz="0" w:space="0" w:color="auto"/>
                <w:bottom w:val="none" w:sz="0" w:space="0" w:color="auto"/>
                <w:right w:val="none" w:sz="0" w:space="0" w:color="auto"/>
              </w:divBdr>
              <w:divsChild>
                <w:div w:id="337971014">
                  <w:marLeft w:val="0"/>
                  <w:marRight w:val="0"/>
                  <w:marTop w:val="0"/>
                  <w:marBottom w:val="0"/>
                  <w:divBdr>
                    <w:top w:val="none" w:sz="0" w:space="0" w:color="auto"/>
                    <w:left w:val="none" w:sz="0" w:space="0" w:color="auto"/>
                    <w:bottom w:val="none" w:sz="0" w:space="0" w:color="auto"/>
                    <w:right w:val="none" w:sz="0" w:space="0" w:color="auto"/>
                  </w:divBdr>
                  <w:divsChild>
                    <w:div w:id="1191531793">
                      <w:marLeft w:val="0"/>
                      <w:marRight w:val="0"/>
                      <w:marTop w:val="0"/>
                      <w:marBottom w:val="0"/>
                      <w:divBdr>
                        <w:top w:val="none" w:sz="0" w:space="0" w:color="auto"/>
                        <w:left w:val="none" w:sz="0" w:space="0" w:color="auto"/>
                        <w:bottom w:val="none" w:sz="0" w:space="0" w:color="auto"/>
                        <w:right w:val="none" w:sz="0" w:space="0" w:color="auto"/>
                      </w:divBdr>
                    </w:div>
                  </w:divsChild>
                </w:div>
                <w:div w:id="716900701">
                  <w:marLeft w:val="0"/>
                  <w:marRight w:val="0"/>
                  <w:marTop w:val="0"/>
                  <w:marBottom w:val="0"/>
                  <w:divBdr>
                    <w:top w:val="none" w:sz="0" w:space="0" w:color="auto"/>
                    <w:left w:val="none" w:sz="0" w:space="0" w:color="auto"/>
                    <w:bottom w:val="none" w:sz="0" w:space="0" w:color="auto"/>
                    <w:right w:val="none" w:sz="0" w:space="0" w:color="auto"/>
                  </w:divBdr>
                  <w:divsChild>
                    <w:div w:id="344089431">
                      <w:marLeft w:val="0"/>
                      <w:marRight w:val="0"/>
                      <w:marTop w:val="0"/>
                      <w:marBottom w:val="0"/>
                      <w:divBdr>
                        <w:top w:val="none" w:sz="0" w:space="0" w:color="auto"/>
                        <w:left w:val="none" w:sz="0" w:space="0" w:color="auto"/>
                        <w:bottom w:val="none" w:sz="0" w:space="0" w:color="auto"/>
                        <w:right w:val="none" w:sz="0" w:space="0" w:color="auto"/>
                      </w:divBdr>
                    </w:div>
                  </w:divsChild>
                </w:div>
                <w:div w:id="1021931216">
                  <w:marLeft w:val="0"/>
                  <w:marRight w:val="0"/>
                  <w:marTop w:val="0"/>
                  <w:marBottom w:val="0"/>
                  <w:divBdr>
                    <w:top w:val="none" w:sz="0" w:space="0" w:color="auto"/>
                    <w:left w:val="none" w:sz="0" w:space="0" w:color="auto"/>
                    <w:bottom w:val="none" w:sz="0" w:space="0" w:color="auto"/>
                    <w:right w:val="none" w:sz="0" w:space="0" w:color="auto"/>
                  </w:divBdr>
                  <w:divsChild>
                    <w:div w:id="14886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479525">
          <w:marLeft w:val="0"/>
          <w:marRight w:val="0"/>
          <w:marTop w:val="0"/>
          <w:marBottom w:val="0"/>
          <w:divBdr>
            <w:top w:val="none" w:sz="0" w:space="0" w:color="auto"/>
            <w:left w:val="none" w:sz="0" w:space="0" w:color="auto"/>
            <w:bottom w:val="none" w:sz="0" w:space="0" w:color="auto"/>
            <w:right w:val="none" w:sz="0" w:space="0" w:color="auto"/>
          </w:divBdr>
          <w:divsChild>
            <w:div w:id="182288092">
              <w:marLeft w:val="0"/>
              <w:marRight w:val="0"/>
              <w:marTop w:val="0"/>
              <w:marBottom w:val="0"/>
              <w:divBdr>
                <w:top w:val="none" w:sz="0" w:space="0" w:color="auto"/>
                <w:left w:val="none" w:sz="0" w:space="0" w:color="auto"/>
                <w:bottom w:val="none" w:sz="0" w:space="0" w:color="auto"/>
                <w:right w:val="none" w:sz="0" w:space="0" w:color="auto"/>
              </w:divBdr>
              <w:divsChild>
                <w:div w:id="91188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235189">
      <w:bodyDiv w:val="1"/>
      <w:marLeft w:val="0"/>
      <w:marRight w:val="0"/>
      <w:marTop w:val="0"/>
      <w:marBottom w:val="0"/>
      <w:divBdr>
        <w:top w:val="none" w:sz="0" w:space="0" w:color="auto"/>
        <w:left w:val="none" w:sz="0" w:space="0" w:color="auto"/>
        <w:bottom w:val="none" w:sz="0" w:space="0" w:color="auto"/>
        <w:right w:val="none" w:sz="0" w:space="0" w:color="auto"/>
      </w:divBdr>
    </w:div>
    <w:div w:id="1684473896">
      <w:bodyDiv w:val="1"/>
      <w:marLeft w:val="0"/>
      <w:marRight w:val="0"/>
      <w:marTop w:val="0"/>
      <w:marBottom w:val="0"/>
      <w:divBdr>
        <w:top w:val="none" w:sz="0" w:space="0" w:color="auto"/>
        <w:left w:val="none" w:sz="0" w:space="0" w:color="auto"/>
        <w:bottom w:val="none" w:sz="0" w:space="0" w:color="auto"/>
        <w:right w:val="none" w:sz="0" w:space="0" w:color="auto"/>
      </w:divBdr>
    </w:div>
    <w:div w:id="1708945834">
      <w:bodyDiv w:val="1"/>
      <w:marLeft w:val="0"/>
      <w:marRight w:val="0"/>
      <w:marTop w:val="0"/>
      <w:marBottom w:val="0"/>
      <w:divBdr>
        <w:top w:val="none" w:sz="0" w:space="0" w:color="auto"/>
        <w:left w:val="none" w:sz="0" w:space="0" w:color="auto"/>
        <w:bottom w:val="none" w:sz="0" w:space="0" w:color="auto"/>
        <w:right w:val="none" w:sz="0" w:space="0" w:color="auto"/>
      </w:divBdr>
    </w:div>
    <w:div w:id="1725635298">
      <w:bodyDiv w:val="1"/>
      <w:marLeft w:val="0"/>
      <w:marRight w:val="0"/>
      <w:marTop w:val="0"/>
      <w:marBottom w:val="0"/>
      <w:divBdr>
        <w:top w:val="none" w:sz="0" w:space="0" w:color="auto"/>
        <w:left w:val="none" w:sz="0" w:space="0" w:color="auto"/>
        <w:bottom w:val="none" w:sz="0" w:space="0" w:color="auto"/>
        <w:right w:val="none" w:sz="0" w:space="0" w:color="auto"/>
      </w:divBdr>
    </w:div>
    <w:div w:id="1817256456">
      <w:bodyDiv w:val="1"/>
      <w:marLeft w:val="0"/>
      <w:marRight w:val="0"/>
      <w:marTop w:val="0"/>
      <w:marBottom w:val="0"/>
      <w:divBdr>
        <w:top w:val="none" w:sz="0" w:space="0" w:color="auto"/>
        <w:left w:val="none" w:sz="0" w:space="0" w:color="auto"/>
        <w:bottom w:val="none" w:sz="0" w:space="0" w:color="auto"/>
        <w:right w:val="none" w:sz="0" w:space="0" w:color="auto"/>
      </w:divBdr>
    </w:div>
    <w:div w:id="1830631362">
      <w:bodyDiv w:val="1"/>
      <w:marLeft w:val="0"/>
      <w:marRight w:val="0"/>
      <w:marTop w:val="0"/>
      <w:marBottom w:val="0"/>
      <w:divBdr>
        <w:top w:val="none" w:sz="0" w:space="0" w:color="auto"/>
        <w:left w:val="none" w:sz="0" w:space="0" w:color="auto"/>
        <w:bottom w:val="none" w:sz="0" w:space="0" w:color="auto"/>
        <w:right w:val="none" w:sz="0" w:space="0" w:color="auto"/>
      </w:divBdr>
      <w:divsChild>
        <w:div w:id="56050379">
          <w:marLeft w:val="0"/>
          <w:marRight w:val="0"/>
          <w:marTop w:val="0"/>
          <w:marBottom w:val="0"/>
          <w:divBdr>
            <w:top w:val="none" w:sz="0" w:space="0" w:color="auto"/>
            <w:left w:val="none" w:sz="0" w:space="0" w:color="auto"/>
            <w:bottom w:val="none" w:sz="0" w:space="0" w:color="auto"/>
            <w:right w:val="none" w:sz="0" w:space="0" w:color="auto"/>
          </w:divBdr>
          <w:divsChild>
            <w:div w:id="1721249238">
              <w:marLeft w:val="0"/>
              <w:marRight w:val="0"/>
              <w:marTop w:val="0"/>
              <w:marBottom w:val="0"/>
              <w:divBdr>
                <w:top w:val="none" w:sz="0" w:space="0" w:color="auto"/>
                <w:left w:val="none" w:sz="0" w:space="0" w:color="auto"/>
                <w:bottom w:val="none" w:sz="0" w:space="0" w:color="auto"/>
                <w:right w:val="none" w:sz="0" w:space="0" w:color="auto"/>
              </w:divBdr>
              <w:divsChild>
                <w:div w:id="1962684615">
                  <w:marLeft w:val="0"/>
                  <w:marRight w:val="0"/>
                  <w:marTop w:val="0"/>
                  <w:marBottom w:val="0"/>
                  <w:divBdr>
                    <w:top w:val="none" w:sz="0" w:space="0" w:color="auto"/>
                    <w:left w:val="none" w:sz="0" w:space="0" w:color="auto"/>
                    <w:bottom w:val="none" w:sz="0" w:space="0" w:color="auto"/>
                    <w:right w:val="none" w:sz="0" w:space="0" w:color="auto"/>
                  </w:divBdr>
                </w:div>
              </w:divsChild>
            </w:div>
            <w:div w:id="1973052923">
              <w:marLeft w:val="0"/>
              <w:marRight w:val="0"/>
              <w:marTop w:val="0"/>
              <w:marBottom w:val="0"/>
              <w:divBdr>
                <w:top w:val="none" w:sz="0" w:space="0" w:color="auto"/>
                <w:left w:val="none" w:sz="0" w:space="0" w:color="auto"/>
                <w:bottom w:val="none" w:sz="0" w:space="0" w:color="auto"/>
                <w:right w:val="none" w:sz="0" w:space="0" w:color="auto"/>
              </w:divBdr>
              <w:divsChild>
                <w:div w:id="705957685">
                  <w:marLeft w:val="0"/>
                  <w:marRight w:val="0"/>
                  <w:marTop w:val="0"/>
                  <w:marBottom w:val="0"/>
                  <w:divBdr>
                    <w:top w:val="none" w:sz="0" w:space="0" w:color="auto"/>
                    <w:left w:val="none" w:sz="0" w:space="0" w:color="auto"/>
                    <w:bottom w:val="none" w:sz="0" w:space="0" w:color="auto"/>
                    <w:right w:val="none" w:sz="0" w:space="0" w:color="auto"/>
                  </w:divBdr>
                  <w:divsChild>
                    <w:div w:id="1598369930">
                      <w:marLeft w:val="0"/>
                      <w:marRight w:val="0"/>
                      <w:marTop w:val="0"/>
                      <w:marBottom w:val="0"/>
                      <w:divBdr>
                        <w:top w:val="none" w:sz="0" w:space="0" w:color="auto"/>
                        <w:left w:val="none" w:sz="0" w:space="0" w:color="auto"/>
                        <w:bottom w:val="none" w:sz="0" w:space="0" w:color="auto"/>
                        <w:right w:val="none" w:sz="0" w:space="0" w:color="auto"/>
                      </w:divBdr>
                      <w:divsChild>
                        <w:div w:id="842820280">
                          <w:marLeft w:val="0"/>
                          <w:marRight w:val="0"/>
                          <w:marTop w:val="0"/>
                          <w:marBottom w:val="0"/>
                          <w:divBdr>
                            <w:top w:val="none" w:sz="0" w:space="0" w:color="auto"/>
                            <w:left w:val="none" w:sz="0" w:space="0" w:color="auto"/>
                            <w:bottom w:val="none" w:sz="0" w:space="0" w:color="auto"/>
                            <w:right w:val="none" w:sz="0" w:space="0" w:color="auto"/>
                          </w:divBdr>
                        </w:div>
                        <w:div w:id="911159235">
                          <w:marLeft w:val="0"/>
                          <w:marRight w:val="0"/>
                          <w:marTop w:val="0"/>
                          <w:marBottom w:val="0"/>
                          <w:divBdr>
                            <w:top w:val="none" w:sz="0" w:space="0" w:color="auto"/>
                            <w:left w:val="none" w:sz="0" w:space="0" w:color="auto"/>
                            <w:bottom w:val="none" w:sz="0" w:space="0" w:color="auto"/>
                            <w:right w:val="none" w:sz="0" w:space="0" w:color="auto"/>
                          </w:divBdr>
                          <w:divsChild>
                            <w:div w:id="91462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9677873">
          <w:marLeft w:val="0"/>
          <w:marRight w:val="0"/>
          <w:marTop w:val="0"/>
          <w:marBottom w:val="0"/>
          <w:divBdr>
            <w:top w:val="none" w:sz="0" w:space="0" w:color="auto"/>
            <w:left w:val="none" w:sz="0" w:space="0" w:color="auto"/>
            <w:bottom w:val="none" w:sz="0" w:space="0" w:color="auto"/>
            <w:right w:val="none" w:sz="0" w:space="0" w:color="auto"/>
          </w:divBdr>
          <w:divsChild>
            <w:div w:id="15291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997565">
      <w:bodyDiv w:val="1"/>
      <w:marLeft w:val="0"/>
      <w:marRight w:val="0"/>
      <w:marTop w:val="0"/>
      <w:marBottom w:val="0"/>
      <w:divBdr>
        <w:top w:val="none" w:sz="0" w:space="0" w:color="auto"/>
        <w:left w:val="none" w:sz="0" w:space="0" w:color="auto"/>
        <w:bottom w:val="none" w:sz="0" w:space="0" w:color="auto"/>
        <w:right w:val="none" w:sz="0" w:space="0" w:color="auto"/>
      </w:divBdr>
      <w:divsChild>
        <w:div w:id="1747917663">
          <w:marLeft w:val="0"/>
          <w:marRight w:val="0"/>
          <w:marTop w:val="0"/>
          <w:marBottom w:val="0"/>
          <w:divBdr>
            <w:top w:val="none" w:sz="0" w:space="0" w:color="auto"/>
            <w:left w:val="none" w:sz="0" w:space="0" w:color="auto"/>
            <w:bottom w:val="none" w:sz="0" w:space="0" w:color="auto"/>
            <w:right w:val="none" w:sz="0" w:space="0" w:color="auto"/>
          </w:divBdr>
        </w:div>
        <w:div w:id="443230314">
          <w:marLeft w:val="0"/>
          <w:marRight w:val="0"/>
          <w:marTop w:val="0"/>
          <w:marBottom w:val="0"/>
          <w:divBdr>
            <w:top w:val="none" w:sz="0" w:space="0" w:color="auto"/>
            <w:left w:val="none" w:sz="0" w:space="0" w:color="auto"/>
            <w:bottom w:val="none" w:sz="0" w:space="0" w:color="auto"/>
            <w:right w:val="none" w:sz="0" w:space="0" w:color="auto"/>
          </w:divBdr>
          <w:divsChild>
            <w:div w:id="1688172907">
              <w:marLeft w:val="0"/>
              <w:marRight w:val="0"/>
              <w:marTop w:val="0"/>
              <w:marBottom w:val="0"/>
              <w:divBdr>
                <w:top w:val="none" w:sz="0" w:space="0" w:color="auto"/>
                <w:left w:val="none" w:sz="0" w:space="0" w:color="auto"/>
                <w:bottom w:val="none" w:sz="0" w:space="0" w:color="auto"/>
                <w:right w:val="none" w:sz="0" w:space="0" w:color="auto"/>
              </w:divBdr>
              <w:divsChild>
                <w:div w:id="565531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720329">
          <w:marLeft w:val="0"/>
          <w:marRight w:val="0"/>
          <w:marTop w:val="0"/>
          <w:marBottom w:val="0"/>
          <w:divBdr>
            <w:top w:val="none" w:sz="0" w:space="0" w:color="auto"/>
            <w:left w:val="none" w:sz="0" w:space="0" w:color="auto"/>
            <w:bottom w:val="none" w:sz="0" w:space="0" w:color="auto"/>
            <w:right w:val="none" w:sz="0" w:space="0" w:color="auto"/>
          </w:divBdr>
          <w:divsChild>
            <w:div w:id="138688864">
              <w:marLeft w:val="0"/>
              <w:marRight w:val="0"/>
              <w:marTop w:val="0"/>
              <w:marBottom w:val="0"/>
              <w:divBdr>
                <w:top w:val="none" w:sz="0" w:space="0" w:color="auto"/>
                <w:left w:val="none" w:sz="0" w:space="0" w:color="auto"/>
                <w:bottom w:val="none" w:sz="0" w:space="0" w:color="auto"/>
                <w:right w:val="none" w:sz="0" w:space="0" w:color="auto"/>
              </w:divBdr>
              <w:divsChild>
                <w:div w:id="1902859192">
                  <w:marLeft w:val="0"/>
                  <w:marRight w:val="0"/>
                  <w:marTop w:val="0"/>
                  <w:marBottom w:val="0"/>
                  <w:divBdr>
                    <w:top w:val="none" w:sz="0" w:space="0" w:color="auto"/>
                    <w:left w:val="none" w:sz="0" w:space="0" w:color="auto"/>
                    <w:bottom w:val="none" w:sz="0" w:space="0" w:color="auto"/>
                    <w:right w:val="none" w:sz="0" w:space="0" w:color="auto"/>
                  </w:divBdr>
                </w:div>
                <w:div w:id="332613244">
                  <w:marLeft w:val="0"/>
                  <w:marRight w:val="0"/>
                  <w:marTop w:val="0"/>
                  <w:marBottom w:val="0"/>
                  <w:divBdr>
                    <w:top w:val="none" w:sz="0" w:space="0" w:color="auto"/>
                    <w:left w:val="none" w:sz="0" w:space="0" w:color="auto"/>
                    <w:bottom w:val="none" w:sz="0" w:space="0" w:color="auto"/>
                    <w:right w:val="none" w:sz="0" w:space="0" w:color="auto"/>
                  </w:divBdr>
                  <w:divsChild>
                    <w:div w:id="1523472687">
                      <w:marLeft w:val="0"/>
                      <w:marRight w:val="0"/>
                      <w:marTop w:val="0"/>
                      <w:marBottom w:val="0"/>
                      <w:divBdr>
                        <w:top w:val="none" w:sz="0" w:space="0" w:color="auto"/>
                        <w:left w:val="none" w:sz="0" w:space="0" w:color="auto"/>
                        <w:bottom w:val="none" w:sz="0" w:space="0" w:color="auto"/>
                        <w:right w:val="none" w:sz="0" w:space="0" w:color="auto"/>
                      </w:divBdr>
                    </w:div>
                  </w:divsChild>
                </w:div>
                <w:div w:id="631905799">
                  <w:marLeft w:val="0"/>
                  <w:marRight w:val="0"/>
                  <w:marTop w:val="0"/>
                  <w:marBottom w:val="0"/>
                  <w:divBdr>
                    <w:top w:val="none" w:sz="0" w:space="0" w:color="auto"/>
                    <w:left w:val="none" w:sz="0" w:space="0" w:color="auto"/>
                    <w:bottom w:val="none" w:sz="0" w:space="0" w:color="auto"/>
                    <w:right w:val="none" w:sz="0" w:space="0" w:color="auto"/>
                  </w:divBdr>
                  <w:divsChild>
                    <w:div w:id="30847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6325990">
      <w:bodyDiv w:val="1"/>
      <w:marLeft w:val="0"/>
      <w:marRight w:val="0"/>
      <w:marTop w:val="0"/>
      <w:marBottom w:val="0"/>
      <w:divBdr>
        <w:top w:val="none" w:sz="0" w:space="0" w:color="auto"/>
        <w:left w:val="none" w:sz="0" w:space="0" w:color="auto"/>
        <w:bottom w:val="none" w:sz="0" w:space="0" w:color="auto"/>
        <w:right w:val="none" w:sz="0" w:space="0" w:color="auto"/>
      </w:divBdr>
    </w:div>
    <w:div w:id="2127968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xgazdgojqhe4a&amp;refSource=hy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azaazbestow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C842E-5B77-48F9-825C-CE1F5CBC1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2269</TotalTime>
  <Pages>31</Pages>
  <Words>16096</Words>
  <Characters>96580</Characters>
  <Application>Microsoft Office Word</Application>
  <DocSecurity>0</DocSecurity>
  <Lines>804</Lines>
  <Paragraphs>224</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112452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Drelich-Sikorska</dc:creator>
  <cp:keywords/>
  <dc:description/>
  <cp:lastModifiedBy>Krzyna Adam</cp:lastModifiedBy>
  <cp:revision>128</cp:revision>
  <dcterms:created xsi:type="dcterms:W3CDTF">2025-02-26T10:39:00Z</dcterms:created>
  <dcterms:modified xsi:type="dcterms:W3CDTF">2025-08-12T08:02:00Z</dcterms:modified>
</cp:coreProperties>
</file>